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55A43">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lang w:eastAsia="zh-CN"/>
        </w:rPr>
        <w:t>2025年度防暴雨内涝应急抢险布防项目</w:t>
      </w:r>
      <w:r>
        <w:rPr>
          <w:rFonts w:hint="eastAsia" w:ascii="仿宋" w:hAnsi="仿宋" w:eastAsia="仿宋" w:cs="仿宋"/>
          <w:b/>
          <w:bCs/>
          <w:sz w:val="36"/>
          <w:szCs w:val="36"/>
          <w:u w:val="single"/>
          <w:lang w:val="en-US" w:eastAsia="zh-CN"/>
        </w:rPr>
        <w:t>-</w:t>
      </w:r>
      <w:r>
        <w:rPr>
          <w:rFonts w:hint="eastAsia" w:ascii="仿宋" w:hAnsi="仿宋" w:eastAsia="仿宋" w:cs="仿宋"/>
          <w:b/>
          <w:bCs/>
          <w:sz w:val="36"/>
          <w:szCs w:val="36"/>
          <w:u w:val="single"/>
          <w:lang w:eastAsia="zh-CN"/>
        </w:rPr>
        <w:t>车辆租赁</w:t>
      </w:r>
      <w:r>
        <w:rPr>
          <w:rFonts w:hint="eastAsia" w:ascii="仿宋" w:hAnsi="仿宋" w:eastAsia="仿宋" w:cs="仿宋"/>
          <w:b/>
          <w:bCs/>
          <w:sz w:val="36"/>
          <w:szCs w:val="36"/>
          <w:u w:val="single"/>
        </w:rPr>
        <w:t>采购项目</w:t>
      </w:r>
      <w:r>
        <w:rPr>
          <w:rFonts w:hint="eastAsia" w:ascii="仿宋" w:hAnsi="仿宋" w:eastAsia="仿宋" w:cs="仿宋"/>
          <w:b/>
          <w:bCs/>
          <w:sz w:val="36"/>
          <w:szCs w:val="36"/>
        </w:rPr>
        <w:t>采购意向书</w:t>
      </w:r>
    </w:p>
    <w:p w14:paraId="5BE4AC2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eastAsia="zh-CN"/>
        </w:rPr>
        <w:t>2025年度防暴雨内涝应急抢险布防项目</w:t>
      </w:r>
      <w:r>
        <w:rPr>
          <w:rFonts w:hint="eastAsia" w:ascii="仿宋" w:hAnsi="仿宋" w:eastAsia="仿宋" w:cs="仿宋"/>
          <w:sz w:val="28"/>
          <w:szCs w:val="28"/>
        </w:rPr>
        <w:t>已具备采购条件，现邀请意向供应商报名参加本项目招募活动。</w:t>
      </w:r>
    </w:p>
    <w:p w14:paraId="7A1C41DC">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1645FBA6">
      <w:pPr>
        <w:spacing w:line="360" w:lineRule="auto"/>
        <w:ind w:left="2520" w:hanging="2520" w:hangingChars="900"/>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2025年度防暴雨内涝应急抢险布防项目</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lang w:eastAsia="zh-CN"/>
        </w:rPr>
        <w:t>车辆租赁采购项目</w:t>
      </w:r>
      <w:r>
        <w:rPr>
          <w:rFonts w:hint="eastAsia" w:ascii="仿宋" w:hAnsi="仿宋" w:eastAsia="仿宋" w:cs="仿宋"/>
          <w:sz w:val="28"/>
          <w:szCs w:val="28"/>
          <w:u w:val="single"/>
        </w:rPr>
        <w:t xml:space="preserve"> </w:t>
      </w:r>
    </w:p>
    <w:p w14:paraId="1545682C">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rPr>
        <w:t xml:space="preserve"> </w:t>
      </w:r>
    </w:p>
    <w:p w14:paraId="2BFB9902">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27B15FBB">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参与本项目的采购工作（具体详见意向报名类别清单）   </w:t>
      </w:r>
    </w:p>
    <w:p w14:paraId="584EF78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713F7312">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14:paraId="1D143EE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0AA51F36">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2D226C0">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14:paraId="2EA43D02">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3238F66F">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48E67B4A">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564185F">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14:paraId="2C44778D">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14:paraId="084B3A68">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14:paraId="66330A28">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14:paraId="10202BB3">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14:paraId="621C2476">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14:paraId="3711FCF0">
      <w:pPr>
        <w:spacing w:line="360" w:lineRule="auto"/>
        <w:ind w:firstLine="560"/>
        <w:rPr>
          <w:rFonts w:ascii="仿宋" w:hAnsi="仿宋" w:eastAsia="仿宋" w:cs="仿宋"/>
          <w:sz w:val="28"/>
          <w:szCs w:val="28"/>
        </w:rPr>
      </w:pPr>
      <w:r>
        <w:rPr>
          <w:rFonts w:hint="eastAsia" w:ascii="仿宋" w:hAnsi="仿宋" w:eastAsia="仿宋" w:cs="仿宋"/>
          <w:sz w:val="28"/>
          <w:szCs w:val="28"/>
        </w:rPr>
        <w:t xml:space="preserve">（7）被最高人民法院在“信用中国”网站（ </w:t>
      </w:r>
      <w:r>
        <w:rPr>
          <w:rFonts w:ascii="仿宋" w:hAnsi="仿宋" w:eastAsia="仿宋" w:cs="仿宋"/>
          <w:sz w:val="28"/>
          <w:szCs w:val="28"/>
        </w:rPr>
        <w:t>www.creditchina.gov.cn</w:t>
      </w:r>
      <w:r>
        <w:rPr>
          <w:rFonts w:hint="eastAsia" w:ascii="仿宋" w:hAnsi="仿宋" w:eastAsia="仿宋" w:cs="仿宋"/>
          <w:sz w:val="28"/>
          <w:szCs w:val="28"/>
        </w:rPr>
        <w:t xml:space="preserve"> ）或各级信用信息共享平台中列入失信被执行人名单。</w:t>
      </w:r>
    </w:p>
    <w:p w14:paraId="1ABE7828">
      <w:pPr>
        <w:spacing w:line="360" w:lineRule="auto"/>
        <w:ind w:firstLine="560"/>
        <w:rPr>
          <w:rFonts w:ascii="仿宋" w:hAnsi="仿宋" w:eastAsia="仿宋" w:cs="仿宋"/>
          <w:sz w:val="28"/>
          <w:szCs w:val="28"/>
        </w:rPr>
      </w:pPr>
      <w:r>
        <w:rPr>
          <w:rFonts w:ascii="仿宋" w:hAnsi="仿宋" w:eastAsia="仿宋" w:cs="仿宋"/>
          <w:sz w:val="28"/>
          <w:szCs w:val="28"/>
        </w:rPr>
        <w:t>（8）被“信用广州”网站纳入失信被执行人名单（失信黑名单）。</w:t>
      </w:r>
    </w:p>
    <w:p w14:paraId="438D3E5E">
      <w:pPr>
        <w:spacing w:line="360" w:lineRule="auto"/>
        <w:ind w:firstLine="560"/>
        <w:rPr>
          <w:rFonts w:ascii="仿宋" w:hAnsi="仿宋" w:eastAsia="仿宋" w:cs="仿宋"/>
          <w:sz w:val="28"/>
          <w:szCs w:val="28"/>
        </w:rPr>
      </w:pPr>
      <w:r>
        <w:rPr>
          <w:rFonts w:ascii="仿宋" w:hAnsi="仿宋" w:eastAsia="仿宋" w:cs="仿宋"/>
          <w:sz w:val="28"/>
          <w:szCs w:val="28"/>
        </w:rPr>
        <w:t>（9）被供应商所属地或省国家税务总局纳入重大税收违法案件名单，或因违反税收管理规定受到税务行政处罚的。</w:t>
      </w:r>
    </w:p>
    <w:p w14:paraId="4788C14D">
      <w:pPr>
        <w:spacing w:line="360" w:lineRule="auto"/>
        <w:ind w:firstLine="560"/>
        <w:rPr>
          <w:rFonts w:ascii="仿宋" w:hAnsi="仿宋" w:eastAsia="仿宋" w:cs="仿宋"/>
          <w:sz w:val="28"/>
          <w:szCs w:val="28"/>
        </w:rPr>
      </w:pPr>
      <w:r>
        <w:rPr>
          <w:rFonts w:ascii="仿宋" w:hAnsi="仿宋" w:eastAsia="仿宋" w:cs="仿宋"/>
          <w:sz w:val="28"/>
          <w:szCs w:val="28"/>
        </w:rPr>
        <w:t>（10）其他违法违纪行为，经审查认为不宜参加招募活动的。</w:t>
      </w:r>
    </w:p>
    <w:p w14:paraId="47468B9D">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478B009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7870BD10">
      <w:pPr>
        <w:spacing w:line="360" w:lineRule="auto"/>
        <w:rPr>
          <w:rFonts w:ascii="仿宋" w:hAnsi="仿宋" w:eastAsia="仿宋" w:cs="仿宋"/>
          <w:sz w:val="28"/>
          <w:szCs w:val="28"/>
        </w:rPr>
      </w:pPr>
      <w:r>
        <w:rPr>
          <w:rFonts w:ascii="仿宋" w:hAnsi="仿宋" w:eastAsia="仿宋" w:cs="仿宋"/>
          <w:sz w:val="28"/>
          <w:szCs w:val="28"/>
        </w:rPr>
        <w:t>4.1获取方式</w:t>
      </w:r>
    </w:p>
    <w:p w14:paraId="02F772A9">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lang w:val="en-US"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67D4E08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D07390F">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color w:val="auto"/>
          <w:sz w:val="28"/>
          <w:szCs w:val="28"/>
          <w:highlight w:val="none"/>
          <w:u w:val="single"/>
        </w:rPr>
        <w:t>202</w:t>
      </w:r>
      <w:r>
        <w:rPr>
          <w:rFonts w:hint="eastAsia" w:ascii="仿宋" w:hAnsi="仿宋" w:eastAsia="仿宋" w:cs="仿宋"/>
          <w:color w:val="auto"/>
          <w:sz w:val="28"/>
          <w:szCs w:val="28"/>
          <w:highlight w:val="none"/>
          <w:u w:val="single"/>
          <w:lang w:val="en-US" w:eastAsia="zh-CN"/>
        </w:rPr>
        <w:t>5</w:t>
      </w:r>
      <w:r>
        <w:rPr>
          <w:rFonts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lang w:val="en-US" w:eastAsia="zh-CN"/>
        </w:rPr>
        <w:t xml:space="preserve"> 5 </w:t>
      </w:r>
      <w:r>
        <w:rPr>
          <w:rFonts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lang w:val="en-US" w:eastAsia="zh-CN"/>
        </w:rPr>
        <w:t xml:space="preserve"> 12 </w:t>
      </w:r>
      <w:r>
        <w:rPr>
          <w:rFonts w:ascii="仿宋" w:hAnsi="仿宋" w:eastAsia="仿宋" w:cs="仿宋"/>
          <w:color w:val="auto"/>
          <w:sz w:val="28"/>
          <w:szCs w:val="28"/>
          <w:highlight w:val="none"/>
        </w:rPr>
        <w:t>日</w:t>
      </w:r>
      <w:r>
        <w:rPr>
          <w:rFonts w:hint="eastAsia" w:ascii="仿宋" w:hAnsi="仿宋" w:eastAsia="仿宋" w:cs="仿宋"/>
          <w:color w:val="auto"/>
          <w:sz w:val="28"/>
          <w:szCs w:val="28"/>
          <w:highlight w:val="none"/>
          <w:u w:val="single"/>
          <w:lang w:val="en-US" w:eastAsia="zh-CN"/>
        </w:rPr>
        <w:t xml:space="preserve"> 10 </w:t>
      </w:r>
      <w:r>
        <w:rPr>
          <w:rFonts w:ascii="仿宋" w:hAnsi="仿宋" w:eastAsia="仿宋" w:cs="仿宋"/>
          <w:color w:val="auto"/>
          <w:sz w:val="28"/>
          <w:szCs w:val="28"/>
          <w:highlight w:val="none"/>
        </w:rPr>
        <w:t>时</w:t>
      </w:r>
      <w:r>
        <w:rPr>
          <w:rFonts w:hint="eastAsia" w:ascii="仿宋" w:hAnsi="仿宋" w:eastAsia="仿宋" w:cs="仿宋"/>
          <w:color w:val="auto"/>
          <w:sz w:val="28"/>
          <w:szCs w:val="28"/>
          <w:highlight w:val="none"/>
          <w:u w:val="single"/>
          <w:lang w:val="en-US" w:eastAsia="zh-CN"/>
        </w:rPr>
        <w:t xml:space="preserve"> 00 </w:t>
      </w:r>
      <w:r>
        <w:rPr>
          <w:rFonts w:ascii="仿宋" w:hAnsi="仿宋" w:eastAsia="仿宋" w:cs="仿宋"/>
          <w:sz w:val="28"/>
          <w:szCs w:val="28"/>
        </w:rPr>
        <w:t>分（北京时间）。</w:t>
      </w:r>
    </w:p>
    <w:p w14:paraId="53349F45">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ascii="仿宋" w:hAnsi="仿宋" w:eastAsia="仿宋" w:cs="仿宋"/>
          <w:sz w:val="28"/>
          <w:szCs w:val="28"/>
          <w:u w:val="single"/>
        </w:rPr>
        <w:t>大院（</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w:t>
      </w:r>
      <w:r>
        <w:rPr>
          <w:rFonts w:hint="eastAsia" w:ascii="仿宋" w:hAnsi="仿宋" w:eastAsia="仿宋" w:cs="仿宋"/>
          <w:sz w:val="28"/>
          <w:szCs w:val="28"/>
          <w:u w:val="single"/>
        </w:rPr>
        <w:t xml:space="preserve"> </w:t>
      </w:r>
      <w:r>
        <w:rPr>
          <w:rFonts w:ascii="仿宋" w:hAnsi="仿宋" w:eastAsia="仿宋" w:cs="仿宋"/>
          <w:sz w:val="28"/>
          <w:szCs w:val="28"/>
        </w:rPr>
        <w:t>。</w:t>
      </w:r>
    </w:p>
    <w:p w14:paraId="6BECD997">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025ADDF7">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3372BD04">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042F2082">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3CC12E22">
      <w:pPr>
        <w:spacing w:line="360" w:lineRule="auto"/>
        <w:rPr>
          <w:rFonts w:ascii="仿宋" w:hAnsi="仿宋" w:eastAsia="仿宋" w:cs="仿宋"/>
          <w:sz w:val="28"/>
          <w:szCs w:val="28"/>
        </w:rPr>
      </w:pPr>
      <w:r>
        <w:rPr>
          <w:rFonts w:ascii="仿宋" w:hAnsi="仿宋" w:eastAsia="仿宋" w:cs="仿宋"/>
          <w:sz w:val="28"/>
          <w:szCs w:val="28"/>
        </w:rPr>
        <w:t>6.2★情况说明</w:t>
      </w:r>
    </w:p>
    <w:p w14:paraId="1353120B">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497B9852">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4D0A0CA4">
      <w:pPr>
        <w:spacing w:line="360" w:lineRule="auto"/>
        <w:rPr>
          <w:rFonts w:ascii="仿宋" w:hAnsi="仿宋" w:eastAsia="仿宋" w:cs="仿宋"/>
          <w:sz w:val="28"/>
          <w:szCs w:val="28"/>
        </w:rPr>
      </w:pPr>
      <w:r>
        <w:rPr>
          <w:rFonts w:ascii="仿宋" w:hAnsi="仿宋" w:eastAsia="仿宋" w:cs="仿宋"/>
          <w:sz w:val="28"/>
          <w:szCs w:val="28"/>
        </w:rPr>
        <w:t>6.3采购流程</w:t>
      </w:r>
    </w:p>
    <w:p w14:paraId="7FDC900B">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18C50EF">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0A0629E6">
      <w:pPr>
        <w:spacing w:line="360" w:lineRule="auto"/>
        <w:ind w:firstLine="560"/>
        <w:rPr>
          <w:rFonts w:ascii="仿宋" w:hAnsi="仿宋" w:eastAsia="仿宋" w:cs="仿宋"/>
          <w:sz w:val="28"/>
          <w:szCs w:val="28"/>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w:t>
      </w:r>
      <w:r>
        <w:rPr>
          <w:rFonts w:hint="eastAsia" w:ascii="仿宋" w:hAnsi="仿宋" w:eastAsia="仿宋" w:cs="仿宋"/>
          <w:sz w:val="28"/>
          <w:szCs w:val="28"/>
        </w:rPr>
        <w:t>分公司</w:t>
      </w:r>
    </w:p>
    <w:p w14:paraId="1CD725B5">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第一分公司</w:t>
      </w:r>
      <w:r>
        <w:rPr>
          <w:rFonts w:hint="eastAsia" w:ascii="仿宋" w:hAnsi="仿宋" w:eastAsia="仿宋" w:cs="仿宋"/>
          <w:sz w:val="28"/>
          <w:szCs w:val="28"/>
        </w:rPr>
        <w:t>大院</w:t>
      </w:r>
    </w:p>
    <w:p w14:paraId="5F0559E5">
      <w:pPr>
        <w:spacing w:line="360" w:lineRule="auto"/>
        <w:ind w:firstLine="560"/>
        <w:rPr>
          <w:rFonts w:ascii="仿宋" w:hAnsi="仿宋" w:eastAsia="仿宋" w:cs="仿宋"/>
          <w:sz w:val="28"/>
          <w:szCs w:val="28"/>
        </w:rPr>
      </w:pPr>
      <w:r>
        <w:rPr>
          <w:rFonts w:hint="eastAsia" w:ascii="仿宋" w:hAnsi="仿宋" w:eastAsia="仿宋" w:cs="仿宋"/>
          <w:sz w:val="28"/>
          <w:szCs w:val="28"/>
        </w:rPr>
        <w:t>联系人：</w:t>
      </w:r>
      <w:r>
        <w:rPr>
          <w:rFonts w:hint="eastAsia" w:ascii="仿宋" w:hAnsi="仿宋" w:eastAsia="仿宋" w:cs="仿宋"/>
          <w:sz w:val="28"/>
          <w:szCs w:val="28"/>
          <w:lang w:val="en-US" w:eastAsia="zh-CN"/>
        </w:rPr>
        <w:t>尹</w:t>
      </w:r>
      <w:r>
        <w:rPr>
          <w:rFonts w:hint="eastAsia" w:ascii="仿宋" w:hAnsi="仿宋" w:eastAsia="仿宋" w:cs="仿宋"/>
          <w:sz w:val="28"/>
          <w:szCs w:val="28"/>
        </w:rPr>
        <w:t>工</w:t>
      </w:r>
    </w:p>
    <w:p w14:paraId="7089ED33">
      <w:pPr>
        <w:spacing w:line="360" w:lineRule="auto"/>
        <w:ind w:firstLine="560"/>
        <w:rPr>
          <w:rFonts w:ascii="仿宋" w:hAnsi="仿宋" w:eastAsia="仿宋" w:cs="仿宋"/>
          <w:sz w:val="28"/>
          <w:szCs w:val="28"/>
        </w:rPr>
      </w:pPr>
      <w:r>
        <w:rPr>
          <w:rFonts w:hint="eastAsia" w:ascii="仿宋" w:hAnsi="仿宋" w:eastAsia="仿宋" w:cs="仿宋"/>
          <w:sz w:val="28"/>
          <w:szCs w:val="28"/>
        </w:rPr>
        <w:t>电  话：18665703846</w:t>
      </w:r>
    </w:p>
    <w:p w14:paraId="20C1320E">
      <w:pPr>
        <w:spacing w:line="360" w:lineRule="auto"/>
        <w:ind w:firstLine="560"/>
        <w:rPr>
          <w:rFonts w:ascii="仿宋" w:hAnsi="仿宋" w:eastAsia="仿宋" w:cs="仿宋"/>
          <w:sz w:val="28"/>
          <w:szCs w:val="28"/>
        </w:rPr>
      </w:pPr>
    </w:p>
    <w:p w14:paraId="1B292EB7">
      <w:pPr>
        <w:spacing w:line="360" w:lineRule="auto"/>
        <w:jc w:val="right"/>
        <w:rPr>
          <w:rFonts w:ascii="仿宋" w:hAnsi="仿宋" w:eastAsia="仿宋" w:cs="仿宋"/>
          <w:sz w:val="28"/>
          <w:szCs w:val="28"/>
        </w:rPr>
      </w:pP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w:t>
      </w:r>
      <w:r>
        <w:rPr>
          <w:rFonts w:hint="eastAsia" w:ascii="仿宋" w:hAnsi="仿宋" w:eastAsia="仿宋" w:cs="仿宋"/>
          <w:sz w:val="28"/>
          <w:szCs w:val="28"/>
          <w:u w:val="single"/>
        </w:rPr>
        <w:t>分公司</w:t>
      </w:r>
      <w:r>
        <w:rPr>
          <w:rFonts w:hint="eastAsia" w:ascii="仿宋" w:hAnsi="仿宋" w:eastAsia="仿宋" w:cs="仿宋"/>
          <w:sz w:val="28"/>
          <w:szCs w:val="28"/>
        </w:rPr>
        <w:t>（单位公章）</w:t>
      </w:r>
    </w:p>
    <w:p w14:paraId="235354AE">
      <w:pPr>
        <w:spacing w:line="360" w:lineRule="auto"/>
        <w:jc w:val="right"/>
        <w:rPr>
          <w:rFonts w:ascii="仿宋" w:hAnsi="仿宋" w:eastAsia="仿宋" w:cs="仿宋"/>
          <w:sz w:val="28"/>
          <w:szCs w:val="28"/>
        </w:rPr>
      </w:pPr>
      <w:r>
        <w:rPr>
          <w:rFonts w:hint="eastAsia" w:ascii="仿宋" w:hAnsi="仿宋" w:eastAsia="仿宋" w:cs="仿宋"/>
          <w:color w:val="auto"/>
          <w:sz w:val="28"/>
          <w:szCs w:val="28"/>
          <w:u w:val="single"/>
        </w:rPr>
        <w:t>202</w:t>
      </w:r>
      <w:r>
        <w:rPr>
          <w:rFonts w:hint="eastAsia" w:ascii="仿宋" w:hAnsi="仿宋" w:eastAsia="仿宋" w:cs="仿宋"/>
          <w:color w:val="auto"/>
          <w:sz w:val="28"/>
          <w:szCs w:val="28"/>
          <w:u w:val="single"/>
          <w:lang w:val="en-US" w:eastAsia="zh-CN"/>
        </w:rPr>
        <w:t>5</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lang w:val="en-US" w:eastAsia="zh-CN"/>
        </w:rPr>
        <w:t xml:space="preserve"> 5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lang w:val="en-US" w:eastAsia="zh-CN"/>
        </w:rPr>
        <w:t xml:space="preserve"> 9</w:t>
      </w:r>
      <w:bookmarkStart w:id="0" w:name="_GoBack"/>
      <w:bookmarkEnd w:id="0"/>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sz w:val="28"/>
          <w:szCs w:val="28"/>
        </w:rPr>
        <w:t>日</w:t>
      </w:r>
    </w:p>
    <w:p w14:paraId="0F7A75B8">
      <w:pPr>
        <w:spacing w:line="360" w:lineRule="auto"/>
        <w:jc w:val="left"/>
        <w:rPr>
          <w:rFonts w:ascii="仿宋" w:hAnsi="仿宋" w:eastAsia="仿宋" w:cs="仿宋"/>
          <w:sz w:val="28"/>
          <w:szCs w:val="28"/>
        </w:rPr>
      </w:pPr>
    </w:p>
    <w:p w14:paraId="5CBD4F2C">
      <w:pPr>
        <w:spacing w:line="360" w:lineRule="auto"/>
        <w:jc w:val="left"/>
        <w:rPr>
          <w:rFonts w:ascii="仿宋" w:hAnsi="仿宋" w:eastAsia="仿宋" w:cs="仿宋"/>
          <w:sz w:val="28"/>
          <w:szCs w:val="28"/>
        </w:rPr>
      </w:pPr>
    </w:p>
    <w:p w14:paraId="0931BC23">
      <w:pPr>
        <w:spacing w:line="360" w:lineRule="auto"/>
        <w:jc w:val="left"/>
        <w:rPr>
          <w:rFonts w:ascii="仿宋" w:hAnsi="仿宋" w:eastAsia="仿宋" w:cs="仿宋"/>
          <w:sz w:val="28"/>
          <w:szCs w:val="28"/>
        </w:rPr>
      </w:pPr>
    </w:p>
    <w:p w14:paraId="5FF69574">
      <w:pPr>
        <w:spacing w:line="360" w:lineRule="auto"/>
        <w:jc w:val="left"/>
        <w:rPr>
          <w:rFonts w:ascii="仿宋" w:hAnsi="仿宋" w:eastAsia="仿宋" w:cs="仿宋"/>
          <w:sz w:val="28"/>
          <w:szCs w:val="28"/>
        </w:rPr>
      </w:pPr>
    </w:p>
    <w:p w14:paraId="2FC37200">
      <w:pPr>
        <w:spacing w:line="360" w:lineRule="auto"/>
        <w:jc w:val="left"/>
        <w:rPr>
          <w:rFonts w:ascii="仿宋" w:hAnsi="仿宋" w:eastAsia="仿宋" w:cs="仿宋"/>
          <w:sz w:val="28"/>
          <w:szCs w:val="28"/>
        </w:rPr>
      </w:pPr>
    </w:p>
    <w:p w14:paraId="28592E66">
      <w:pPr>
        <w:spacing w:line="360" w:lineRule="auto"/>
        <w:jc w:val="left"/>
        <w:rPr>
          <w:rFonts w:ascii="仿宋" w:hAnsi="仿宋" w:eastAsia="仿宋" w:cs="仿宋"/>
          <w:sz w:val="28"/>
          <w:szCs w:val="28"/>
        </w:rPr>
      </w:pPr>
    </w:p>
    <w:p w14:paraId="5DD5D3DC">
      <w:pPr>
        <w:spacing w:line="360" w:lineRule="auto"/>
        <w:jc w:val="left"/>
        <w:rPr>
          <w:rFonts w:ascii="仿宋" w:hAnsi="仿宋" w:eastAsia="仿宋" w:cs="仿宋"/>
          <w:sz w:val="28"/>
          <w:szCs w:val="28"/>
        </w:rPr>
      </w:pPr>
    </w:p>
    <w:p w14:paraId="5450AD54">
      <w:pPr>
        <w:spacing w:line="360" w:lineRule="auto"/>
        <w:jc w:val="left"/>
        <w:rPr>
          <w:rFonts w:ascii="仿宋" w:hAnsi="仿宋" w:eastAsia="仿宋" w:cs="仿宋"/>
          <w:sz w:val="28"/>
          <w:szCs w:val="28"/>
        </w:rPr>
      </w:pPr>
    </w:p>
    <w:p w14:paraId="24B8E000">
      <w:pPr>
        <w:spacing w:line="360" w:lineRule="auto"/>
        <w:jc w:val="left"/>
        <w:rPr>
          <w:rFonts w:ascii="仿宋" w:hAnsi="仿宋" w:eastAsia="仿宋" w:cs="仿宋"/>
          <w:sz w:val="28"/>
          <w:szCs w:val="28"/>
        </w:rPr>
      </w:pPr>
    </w:p>
    <w:p w14:paraId="423D5EDC">
      <w:pPr>
        <w:spacing w:line="360" w:lineRule="auto"/>
        <w:jc w:val="left"/>
        <w:rPr>
          <w:rFonts w:ascii="仿宋" w:hAnsi="仿宋" w:eastAsia="仿宋" w:cs="仿宋"/>
          <w:sz w:val="28"/>
          <w:szCs w:val="28"/>
        </w:rPr>
      </w:pPr>
    </w:p>
    <w:p w14:paraId="42589749">
      <w:pPr>
        <w:spacing w:line="360" w:lineRule="auto"/>
        <w:jc w:val="left"/>
        <w:rPr>
          <w:rFonts w:ascii="仿宋" w:hAnsi="仿宋" w:eastAsia="仿宋" w:cs="仿宋"/>
          <w:sz w:val="28"/>
          <w:szCs w:val="28"/>
        </w:rPr>
      </w:pPr>
    </w:p>
    <w:p w14:paraId="4D4912AE">
      <w:pPr>
        <w:spacing w:line="360" w:lineRule="auto"/>
        <w:jc w:val="left"/>
        <w:rPr>
          <w:rFonts w:ascii="仿宋" w:hAnsi="仿宋" w:eastAsia="仿宋" w:cs="仿宋"/>
          <w:sz w:val="28"/>
          <w:szCs w:val="28"/>
        </w:rPr>
      </w:pPr>
    </w:p>
    <w:p w14:paraId="37024652">
      <w:pPr>
        <w:spacing w:line="360" w:lineRule="auto"/>
        <w:jc w:val="left"/>
        <w:rPr>
          <w:rFonts w:ascii="仿宋" w:hAnsi="仿宋" w:eastAsia="仿宋" w:cs="仿宋"/>
          <w:sz w:val="28"/>
          <w:szCs w:val="28"/>
        </w:rPr>
      </w:pPr>
    </w:p>
    <w:p w14:paraId="022D2191">
      <w:pPr>
        <w:spacing w:line="360" w:lineRule="auto"/>
        <w:jc w:val="left"/>
        <w:rPr>
          <w:rFonts w:ascii="仿宋" w:hAnsi="仿宋" w:eastAsia="仿宋" w:cs="仿宋"/>
          <w:sz w:val="28"/>
          <w:szCs w:val="28"/>
        </w:rPr>
      </w:pPr>
    </w:p>
    <w:p w14:paraId="04647298">
      <w:pPr>
        <w:spacing w:line="360" w:lineRule="auto"/>
        <w:jc w:val="left"/>
        <w:rPr>
          <w:rFonts w:ascii="仿宋" w:hAnsi="仿宋" w:eastAsia="仿宋" w:cs="仿宋"/>
          <w:sz w:val="28"/>
          <w:szCs w:val="28"/>
        </w:rPr>
      </w:pPr>
      <w:r>
        <w:rPr>
          <w:rFonts w:ascii="仿宋" w:hAnsi="仿宋" w:eastAsia="仿宋" w:cs="仿宋"/>
          <w:sz w:val="28"/>
          <w:szCs w:val="28"/>
        </w:rPr>
        <w:br w:type="page"/>
      </w:r>
    </w:p>
    <w:p w14:paraId="02184CB2">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10E8695B">
      <w:pPr>
        <w:spacing w:line="360" w:lineRule="auto"/>
        <w:jc w:val="left"/>
        <w:rPr>
          <w:rFonts w:ascii="仿宋" w:hAnsi="仿宋" w:eastAsia="仿宋" w:cs="仿宋"/>
          <w:b/>
          <w:bCs/>
          <w:sz w:val="28"/>
          <w:szCs w:val="28"/>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680"/>
        <w:gridCol w:w="1684"/>
        <w:gridCol w:w="2838"/>
        <w:gridCol w:w="2251"/>
      </w:tblGrid>
      <w:tr w14:paraId="6CFC3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14:paraId="26F87AC9">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904" w:type="pct"/>
            <w:vAlign w:val="center"/>
          </w:tcPr>
          <w:p w14:paraId="31EC5FF1">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06" w:type="pct"/>
            <w:vAlign w:val="center"/>
          </w:tcPr>
          <w:p w14:paraId="7BE9E759">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527" w:type="pct"/>
            <w:vAlign w:val="center"/>
          </w:tcPr>
          <w:p w14:paraId="2EE48ADC">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1211" w:type="pct"/>
            <w:vAlign w:val="center"/>
          </w:tcPr>
          <w:p w14:paraId="209E22F6">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48567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14:paraId="017CAE84">
            <w:pPr>
              <w:spacing w:line="360" w:lineRule="auto"/>
              <w:jc w:val="center"/>
              <w:rPr>
                <w:rFonts w:ascii="仿宋" w:hAnsi="仿宋" w:eastAsia="仿宋" w:cs="仿宋"/>
                <w:b/>
                <w:bCs/>
                <w:szCs w:val="21"/>
              </w:rPr>
            </w:pPr>
            <w:r>
              <w:rPr>
                <w:rFonts w:hint="eastAsia" w:ascii="仿宋" w:hAnsi="仿宋" w:eastAsia="仿宋" w:cs="仿宋"/>
                <w:b/>
                <w:bCs/>
                <w:szCs w:val="21"/>
              </w:rPr>
              <w:t>分类1</w:t>
            </w:r>
          </w:p>
        </w:tc>
        <w:tc>
          <w:tcPr>
            <w:tcW w:w="904" w:type="pct"/>
            <w:vAlign w:val="center"/>
          </w:tcPr>
          <w:p w14:paraId="0CF9B66A">
            <w:pPr>
              <w:spacing w:line="360" w:lineRule="auto"/>
              <w:jc w:val="center"/>
              <w:rPr>
                <w:rFonts w:ascii="仿宋" w:hAnsi="仿宋" w:eastAsia="仿宋" w:cs="仿宋"/>
                <w:szCs w:val="21"/>
              </w:rPr>
            </w:pPr>
            <w:r>
              <w:rPr>
                <w:rFonts w:hint="eastAsia" w:ascii="仿宋" w:hAnsi="仿宋" w:eastAsia="仿宋" w:cs="仿宋"/>
                <w:szCs w:val="21"/>
              </w:rPr>
              <w:t>3T抢险车及抢险设备租赁（含油料、维修保养等费用）采购项目</w:t>
            </w:r>
          </w:p>
        </w:tc>
        <w:tc>
          <w:tcPr>
            <w:tcW w:w="906" w:type="pct"/>
            <w:vAlign w:val="center"/>
          </w:tcPr>
          <w:p w14:paraId="1285F2CA">
            <w:pPr>
              <w:spacing w:line="360" w:lineRule="auto"/>
              <w:jc w:val="center"/>
              <w:rPr>
                <w:rFonts w:ascii="仿宋" w:hAnsi="仿宋" w:eastAsia="仿宋" w:cs="仿宋"/>
                <w:szCs w:val="21"/>
              </w:rPr>
            </w:pPr>
            <w:r>
              <w:rPr>
                <w:rFonts w:hint="eastAsia" w:ascii="仿宋" w:hAnsi="仿宋" w:eastAsia="仿宋" w:cs="仿宋"/>
                <w:szCs w:val="21"/>
              </w:rPr>
              <w:t>设备租赁类</w:t>
            </w:r>
          </w:p>
        </w:tc>
        <w:tc>
          <w:tcPr>
            <w:tcW w:w="1527" w:type="pct"/>
            <w:vAlign w:val="center"/>
          </w:tcPr>
          <w:p w14:paraId="46074631">
            <w:pPr>
              <w:spacing w:line="360" w:lineRule="auto"/>
              <w:jc w:val="center"/>
              <w:rPr>
                <w:rFonts w:ascii="仿宋" w:hAnsi="仿宋" w:eastAsia="仿宋" w:cs="仿宋"/>
                <w:b/>
                <w:bCs/>
                <w:szCs w:val="21"/>
              </w:rPr>
            </w:pPr>
            <w:r>
              <w:rPr>
                <w:rFonts w:ascii="仿宋" w:hAnsi="仿宋" w:eastAsia="仿宋" w:cs="仿宋"/>
                <w:b/>
                <w:bCs/>
                <w:szCs w:val="21"/>
              </w:rPr>
              <w:t>具备相关营业范围</w:t>
            </w:r>
          </w:p>
        </w:tc>
        <w:tc>
          <w:tcPr>
            <w:tcW w:w="1211" w:type="pct"/>
            <w:vAlign w:val="center"/>
          </w:tcPr>
          <w:p w14:paraId="12DC9378">
            <w:pPr>
              <w:spacing w:line="360" w:lineRule="auto"/>
              <w:jc w:val="center"/>
              <w:rPr>
                <w:rFonts w:ascii="仿宋" w:hAnsi="仿宋" w:eastAsia="仿宋" w:cs="仿宋"/>
                <w:b/>
                <w:bCs/>
                <w:szCs w:val="21"/>
              </w:rPr>
            </w:pPr>
            <w:r>
              <w:rPr>
                <w:rFonts w:ascii="仿宋" w:hAnsi="仿宋" w:eastAsia="仿宋" w:cs="仿宋"/>
                <w:szCs w:val="21"/>
              </w:rPr>
              <w:t>同时可调度车辆不少于</w:t>
            </w:r>
            <w:r>
              <w:rPr>
                <w:rFonts w:hint="eastAsia" w:ascii="仿宋" w:hAnsi="仿宋" w:eastAsia="仿宋" w:cs="仿宋"/>
                <w:szCs w:val="21"/>
              </w:rPr>
              <w:t>20台</w:t>
            </w:r>
          </w:p>
        </w:tc>
      </w:tr>
    </w:tbl>
    <w:p w14:paraId="1D2EC274">
      <w:pPr>
        <w:spacing w:line="360" w:lineRule="auto"/>
        <w:jc w:val="left"/>
        <w:rPr>
          <w:rFonts w:ascii="仿宋" w:hAnsi="仿宋" w:eastAsia="仿宋" w:cs="仿宋"/>
          <w:sz w:val="28"/>
          <w:szCs w:val="28"/>
        </w:rPr>
      </w:pPr>
      <w:r>
        <w:rPr>
          <w:rFonts w:ascii="仿宋" w:hAnsi="仿宋" w:eastAsia="仿宋" w:cs="仿宋"/>
          <w:sz w:val="28"/>
          <w:szCs w:val="28"/>
        </w:rPr>
        <w:br w:type="page"/>
      </w:r>
    </w:p>
    <w:p w14:paraId="34385718">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4204A384">
      <w:pPr>
        <w:spacing w:line="360" w:lineRule="auto"/>
        <w:jc w:val="left"/>
        <w:rPr>
          <w:rFonts w:ascii="仿宋" w:hAnsi="仿宋" w:eastAsia="仿宋" w:cs="仿宋"/>
          <w:sz w:val="28"/>
          <w:szCs w:val="28"/>
        </w:rPr>
      </w:pPr>
    </w:p>
    <w:p w14:paraId="1BE7EBA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41827C96">
      <w:pPr>
        <w:spacing w:line="360" w:lineRule="auto"/>
        <w:jc w:val="left"/>
        <w:rPr>
          <w:rFonts w:ascii="仿宋" w:hAnsi="仿宋" w:eastAsia="仿宋" w:cs="仿宋"/>
          <w:sz w:val="28"/>
          <w:szCs w:val="28"/>
        </w:rPr>
      </w:pPr>
    </w:p>
    <w:p w14:paraId="3E07D2FC">
      <w:pPr>
        <w:spacing w:line="360" w:lineRule="auto"/>
        <w:jc w:val="left"/>
        <w:rPr>
          <w:rFonts w:ascii="仿宋" w:hAnsi="仿宋" w:eastAsia="仿宋" w:cs="仿宋"/>
          <w:sz w:val="28"/>
          <w:szCs w:val="28"/>
        </w:rPr>
      </w:pPr>
      <w:r>
        <w:rPr>
          <w:rFonts w:hint="eastAsia" w:ascii="仿宋" w:hAnsi="仿宋" w:eastAsia="仿宋" w:cs="仿宋"/>
          <w:sz w:val="28"/>
          <w:szCs w:val="28"/>
        </w:rPr>
        <w:t>广州水投建工集团有限公司</w:t>
      </w:r>
      <w:r>
        <w:rPr>
          <w:rFonts w:ascii="仿宋" w:hAnsi="仿宋" w:eastAsia="仿宋" w:cs="仿宋"/>
          <w:sz w:val="28"/>
          <w:szCs w:val="28"/>
        </w:rPr>
        <w:t>：</w:t>
      </w:r>
    </w:p>
    <w:p w14:paraId="4423D928">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eastAsia="zh-CN"/>
        </w:rPr>
        <w:t>2025年度防暴雨内涝应急抢险布防项目</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2025年度防暴雨内涝应急抢险布防项目</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lang w:eastAsia="zh-CN"/>
        </w:rPr>
        <w:t>车辆租赁采购项目</w:t>
      </w:r>
      <w:r>
        <w:rPr>
          <w:rFonts w:ascii="仿宋" w:hAnsi="仿宋" w:eastAsia="仿宋" w:cs="仿宋"/>
          <w:sz w:val="28"/>
          <w:szCs w:val="28"/>
        </w:rPr>
        <w:t xml:space="preserve"> 的报名。</w:t>
      </w:r>
    </w:p>
    <w:p w14:paraId="5967E2A7">
      <w:pPr>
        <w:spacing w:line="360" w:lineRule="auto"/>
        <w:ind w:firstLine="560"/>
        <w:jc w:val="left"/>
        <w:rPr>
          <w:rFonts w:ascii="仿宋" w:hAnsi="仿宋" w:eastAsia="仿宋" w:cs="仿宋"/>
          <w:sz w:val="28"/>
          <w:szCs w:val="28"/>
        </w:rPr>
      </w:pPr>
      <w:r>
        <w:rPr>
          <w:rFonts w:ascii="仿宋" w:hAnsi="仿宋" w:eastAsia="仿宋" w:cs="仿宋"/>
          <w:sz w:val="28"/>
          <w:szCs w:val="28"/>
        </w:rPr>
        <w:t>（供应商诚信名单外的单位需按供应商资格要求提供证明文件）</w:t>
      </w:r>
    </w:p>
    <w:p w14:paraId="654764D6">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369B7111">
      <w:pPr>
        <w:spacing w:line="360" w:lineRule="auto"/>
        <w:jc w:val="left"/>
        <w:rPr>
          <w:rFonts w:ascii="仿宋" w:hAnsi="仿宋" w:eastAsia="仿宋" w:cs="仿宋"/>
          <w:sz w:val="28"/>
          <w:szCs w:val="28"/>
        </w:rPr>
      </w:pPr>
    </w:p>
    <w:p w14:paraId="41EE63F5">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15FC663F">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期：XXXX年XX月XX日</w:t>
      </w:r>
    </w:p>
    <w:p w14:paraId="123C1FF6">
      <w:pPr>
        <w:spacing w:line="360" w:lineRule="auto"/>
        <w:jc w:val="left"/>
        <w:rPr>
          <w:rFonts w:ascii="仿宋" w:hAnsi="仿宋" w:eastAsia="仿宋" w:cs="仿宋"/>
          <w:sz w:val="28"/>
          <w:szCs w:val="28"/>
        </w:rPr>
      </w:pPr>
    </w:p>
    <w:p w14:paraId="1F864512">
      <w:pPr>
        <w:spacing w:line="360" w:lineRule="auto"/>
        <w:jc w:val="left"/>
        <w:rPr>
          <w:rFonts w:ascii="仿宋" w:hAnsi="仿宋" w:eastAsia="仿宋" w:cs="仿宋"/>
          <w:sz w:val="28"/>
          <w:szCs w:val="28"/>
        </w:rPr>
      </w:pPr>
    </w:p>
    <w:p w14:paraId="1BAC1087">
      <w:pPr>
        <w:spacing w:line="360" w:lineRule="auto"/>
        <w:jc w:val="left"/>
        <w:rPr>
          <w:rFonts w:ascii="仿宋" w:hAnsi="仿宋" w:eastAsia="仿宋" w:cs="仿宋"/>
          <w:sz w:val="28"/>
          <w:szCs w:val="28"/>
        </w:rPr>
      </w:pPr>
    </w:p>
    <w:p w14:paraId="28DB608F">
      <w:pPr>
        <w:spacing w:line="360" w:lineRule="auto"/>
        <w:jc w:val="left"/>
        <w:rPr>
          <w:rFonts w:ascii="仿宋" w:hAnsi="仿宋" w:eastAsia="仿宋" w:cs="仿宋"/>
          <w:sz w:val="28"/>
          <w:szCs w:val="28"/>
        </w:rPr>
      </w:pPr>
    </w:p>
    <w:p w14:paraId="0513FA9F">
      <w:pPr>
        <w:spacing w:line="360" w:lineRule="auto"/>
        <w:jc w:val="left"/>
        <w:rPr>
          <w:rFonts w:ascii="仿宋" w:hAnsi="仿宋" w:eastAsia="仿宋" w:cs="仿宋"/>
          <w:sz w:val="28"/>
          <w:szCs w:val="28"/>
        </w:rPr>
      </w:pPr>
    </w:p>
    <w:p w14:paraId="6CBCBA79">
      <w:pPr>
        <w:spacing w:line="360" w:lineRule="auto"/>
        <w:jc w:val="left"/>
        <w:rPr>
          <w:rFonts w:ascii="仿宋" w:hAnsi="仿宋" w:eastAsia="仿宋" w:cs="仿宋"/>
          <w:sz w:val="28"/>
          <w:szCs w:val="28"/>
        </w:rPr>
      </w:pPr>
    </w:p>
    <w:p w14:paraId="7C258C40">
      <w:pPr>
        <w:spacing w:line="360" w:lineRule="auto"/>
        <w:jc w:val="left"/>
        <w:rPr>
          <w:rFonts w:ascii="仿宋" w:hAnsi="仿宋" w:eastAsia="仿宋" w:cs="仿宋"/>
          <w:sz w:val="28"/>
          <w:szCs w:val="28"/>
        </w:rPr>
      </w:pPr>
    </w:p>
    <w:p w14:paraId="3CBA1CAC">
      <w:pPr>
        <w:spacing w:line="360" w:lineRule="auto"/>
        <w:jc w:val="left"/>
        <w:rPr>
          <w:rFonts w:ascii="仿宋" w:hAnsi="仿宋" w:eastAsia="仿宋" w:cs="仿宋"/>
          <w:sz w:val="28"/>
          <w:szCs w:val="28"/>
        </w:rPr>
      </w:pPr>
    </w:p>
    <w:p w14:paraId="12BAC318">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A2F78"/>
    <w:rsid w:val="001C5841"/>
    <w:rsid w:val="00201B96"/>
    <w:rsid w:val="00297DF0"/>
    <w:rsid w:val="003803A0"/>
    <w:rsid w:val="00392D52"/>
    <w:rsid w:val="003E67F2"/>
    <w:rsid w:val="004166AA"/>
    <w:rsid w:val="004354D8"/>
    <w:rsid w:val="005A7CF0"/>
    <w:rsid w:val="005C0AFF"/>
    <w:rsid w:val="00652460"/>
    <w:rsid w:val="00711727"/>
    <w:rsid w:val="00726115"/>
    <w:rsid w:val="00747C72"/>
    <w:rsid w:val="00795174"/>
    <w:rsid w:val="007A77A3"/>
    <w:rsid w:val="00823DA4"/>
    <w:rsid w:val="00854E5E"/>
    <w:rsid w:val="008D79B9"/>
    <w:rsid w:val="00973B80"/>
    <w:rsid w:val="00975CFC"/>
    <w:rsid w:val="00A53A08"/>
    <w:rsid w:val="00A6136E"/>
    <w:rsid w:val="00A655CC"/>
    <w:rsid w:val="00AF0D90"/>
    <w:rsid w:val="00B0675F"/>
    <w:rsid w:val="00B25B5A"/>
    <w:rsid w:val="00B749BA"/>
    <w:rsid w:val="00BA51B8"/>
    <w:rsid w:val="00C87303"/>
    <w:rsid w:val="00CA02F8"/>
    <w:rsid w:val="00CC6A5F"/>
    <w:rsid w:val="00DD2532"/>
    <w:rsid w:val="00E050C7"/>
    <w:rsid w:val="00E55065"/>
    <w:rsid w:val="00E8316B"/>
    <w:rsid w:val="00E9137A"/>
    <w:rsid w:val="00ED3C74"/>
    <w:rsid w:val="00EF2B60"/>
    <w:rsid w:val="00F32490"/>
    <w:rsid w:val="00F775E0"/>
    <w:rsid w:val="00FC7A41"/>
    <w:rsid w:val="0FB62F13"/>
    <w:rsid w:val="14F90946"/>
    <w:rsid w:val="1BD42919"/>
    <w:rsid w:val="20F75269"/>
    <w:rsid w:val="228913F7"/>
    <w:rsid w:val="2A7813FA"/>
    <w:rsid w:val="2E092829"/>
    <w:rsid w:val="40464190"/>
    <w:rsid w:val="40A93E8A"/>
    <w:rsid w:val="53E35FEF"/>
    <w:rsid w:val="5B957740"/>
    <w:rsid w:val="5DFF49D0"/>
    <w:rsid w:val="5E5C416C"/>
    <w:rsid w:val="5E6340BB"/>
    <w:rsid w:val="5E802B0B"/>
    <w:rsid w:val="612C7A06"/>
    <w:rsid w:val="71C16B9D"/>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DBB33-21A3-4F9B-A6C7-121236E598D1}">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1622</Words>
  <Characters>1735</Characters>
  <Lines>13</Lines>
  <Paragraphs>3</Paragraphs>
  <TotalTime>10</TotalTime>
  <ScaleCrop>false</ScaleCrop>
  <LinksUpToDate>false</LinksUpToDate>
  <CharactersWithSpaces>1796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kenney</cp:lastModifiedBy>
  <cp:lastPrinted>2024-04-18T06:46:00Z</cp:lastPrinted>
  <dcterms:modified xsi:type="dcterms:W3CDTF">2025-05-09T01:32:55Z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29407488C0E4408599CCD868E4A6172B_13</vt:lpwstr>
  </property>
  <property fmtid="{D5CDD505-2E9C-101B-9397-08002B2CF9AE}" pid="4" name="KSOTemplateDocerSaveRecord">
    <vt:lpwstr>eyJoZGlkIjoiMzRmZmU4YTdmZGZmYjQ5MzgzNmJhOTVkNWY1YThhYWYiLCJ1c2VySWQiOiI1MTg4MDU4ODUifQ==</vt:lpwstr>
  </property>
</Properties>
</file>