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CDB44">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rPr>
        <w:t>广州市中心城区老旧管网（污水）更新改造工程（后航道、西航道片区第一批）——安全生产责任保险、建筑工程一切险及第三者责任险</w:t>
      </w:r>
      <w:r>
        <w:rPr>
          <w:rFonts w:hint="eastAsia" w:ascii="仿宋" w:hAnsi="仿宋" w:eastAsia="仿宋" w:cs="仿宋"/>
          <w:b/>
          <w:bCs/>
          <w:sz w:val="36"/>
          <w:szCs w:val="36"/>
          <w:u w:val="single"/>
          <w:lang w:val="en-US" w:eastAsia="zh-CN"/>
        </w:rPr>
        <w:t>项目</w:t>
      </w:r>
      <w:r>
        <w:rPr>
          <w:rFonts w:hint="eastAsia" w:ascii="仿宋" w:hAnsi="仿宋" w:eastAsia="仿宋" w:cs="仿宋"/>
          <w:b/>
          <w:bCs/>
          <w:sz w:val="36"/>
          <w:szCs w:val="36"/>
        </w:rPr>
        <w:t>采购意向书</w:t>
      </w:r>
    </w:p>
    <w:p w14:paraId="07F75AE9">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广州市中心城区老旧管网（污水）更新改造工程（后航道、西航道片区第一批）</w:t>
      </w:r>
      <w:r>
        <w:rPr>
          <w:rFonts w:hint="eastAsia" w:ascii="仿宋" w:hAnsi="仿宋" w:eastAsia="仿宋" w:cs="仿宋"/>
          <w:sz w:val="28"/>
          <w:szCs w:val="28"/>
        </w:rPr>
        <w:t>已具备采购条件，现邀请意向供应商报名参加本项目招募活动。</w:t>
      </w:r>
    </w:p>
    <w:p w14:paraId="1854A76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45F0C5FD">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广州市中心城区老旧管网（污水）更新改造工程（后航道、西航道片区第一批）——安全生产责任保险、建筑工程一切险及第三者责任险</w:t>
      </w:r>
      <w:r>
        <w:rPr>
          <w:rFonts w:hint="eastAsia" w:ascii="仿宋" w:hAnsi="仿宋" w:eastAsia="仿宋" w:cs="仿宋"/>
          <w:sz w:val="28"/>
          <w:szCs w:val="28"/>
          <w:u w:val="single"/>
          <w:lang w:val="en-US" w:eastAsia="zh-CN"/>
        </w:rPr>
        <w:t>项目</w:t>
      </w:r>
    </w:p>
    <w:p w14:paraId="5201585A">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40AAB6B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资金   </w:t>
      </w:r>
    </w:p>
    <w:p w14:paraId="24435C64">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按清单项目内容及施工图纸，负责安全生产责任险、建筑工程一切险及第三者责任险 </w:t>
      </w:r>
    </w:p>
    <w:p w14:paraId="7978BBF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47C634E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p>
    <w:p w14:paraId="05F864E4">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C082315">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0E4981ED">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2BB1AD3">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18717EFD">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74D79ECB">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671AC8F7">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107BA1C7">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312D861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50D4968A">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7AE51BC2">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56665ABA">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27DAE6A5">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(7)在“信用中国”网站(www,creditchina.gov.cn)中被列入失信被执行人、安全生产领域严重失信惩戒名单、拖欠农民工工资失信联合惩戒对象名单</w:t>
      </w:r>
      <w:r>
        <w:rPr>
          <w:rFonts w:hint="eastAsia" w:ascii="仿宋" w:hAnsi="仿宋" w:eastAsia="仿宋" w:cs="仿宋"/>
          <w:sz w:val="28"/>
          <w:szCs w:val="28"/>
          <w:lang w:eastAsia="zh-CN"/>
        </w:rPr>
        <w:t>。</w:t>
      </w:r>
    </w:p>
    <w:p w14:paraId="1B3B9F82">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(8)在“信用中国”网站(www.creditchina.gov.cn)中被列入严重失信主体名单。</w:t>
      </w:r>
    </w:p>
    <w:p w14:paraId="1EA042D9">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9</w:t>
      </w:r>
      <w:r>
        <w:rPr>
          <w:rFonts w:hint="eastAsia" w:ascii="仿宋" w:hAnsi="仿宋" w:eastAsia="仿宋" w:cs="仿宋"/>
          <w:sz w:val="28"/>
          <w:szCs w:val="28"/>
        </w:rPr>
        <w:t>）被纳入本项目采购人（包括市水投集团及其属下子公司）书面限制参与采购活动且处于有效期内的。</w:t>
      </w:r>
    </w:p>
    <w:p w14:paraId="555D7B7C">
      <w:pPr>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）被供应商所属地或省国家税务总局纳入重大税收违法案件名单，或因违反税收管理规定受到税务行政处罚的</w:t>
      </w:r>
      <w:r>
        <w:rPr>
          <w:rFonts w:hint="eastAsia" w:ascii="仿宋" w:hAnsi="仿宋" w:eastAsia="仿宋" w:cs="仿宋"/>
          <w:sz w:val="28"/>
          <w:szCs w:val="28"/>
          <w:lang w:eastAsia="zh-CN"/>
        </w:rPr>
        <w:t>。</w:t>
      </w:r>
    </w:p>
    <w:p w14:paraId="14A4D0F1">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）其他禁止情形：    /    </w:t>
      </w:r>
    </w:p>
    <w:p w14:paraId="4A87FA90">
      <w:pPr>
        <w:spacing w:line="360" w:lineRule="auto"/>
        <w:rPr>
          <w:rFonts w:ascii="仿宋" w:hAnsi="仿宋" w:eastAsia="仿宋" w:cs="仿宋"/>
          <w:sz w:val="28"/>
          <w:szCs w:val="28"/>
        </w:rPr>
      </w:pPr>
      <w:r>
        <w:rPr>
          <w:rFonts w:ascii="仿宋" w:hAnsi="仿宋" w:eastAsia="仿宋" w:cs="仿宋"/>
          <w:sz w:val="28"/>
          <w:szCs w:val="28"/>
        </w:rPr>
        <w:t>3.3本次项目</w:t>
      </w:r>
      <w:r>
        <w:rPr>
          <w:rFonts w:hint="eastAsia" w:ascii="仿宋" w:hAnsi="仿宋" w:eastAsia="仿宋" w:cs="仿宋"/>
          <w:sz w:val="28"/>
          <w:szCs w:val="28"/>
          <w:lang w:val="en-US" w:eastAsia="zh-CN"/>
        </w:rPr>
        <w:t>不</w:t>
      </w:r>
      <w:r>
        <w:rPr>
          <w:rFonts w:ascii="仿宋" w:hAnsi="仿宋" w:eastAsia="仿宋" w:cs="仿宋"/>
          <w:sz w:val="28"/>
          <w:szCs w:val="28"/>
        </w:rPr>
        <w:t>接受联合体参加采购活动</w:t>
      </w:r>
      <w:r>
        <w:rPr>
          <w:rFonts w:hint="eastAsia" w:ascii="仿宋" w:hAnsi="仿宋" w:eastAsia="仿宋" w:cs="仿宋"/>
          <w:sz w:val="28"/>
          <w:szCs w:val="28"/>
        </w:rPr>
        <w:t>。</w:t>
      </w:r>
    </w:p>
    <w:p w14:paraId="05D9FF2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49178B50">
      <w:pPr>
        <w:spacing w:line="360" w:lineRule="auto"/>
        <w:rPr>
          <w:rFonts w:ascii="仿宋" w:hAnsi="仿宋" w:eastAsia="仿宋" w:cs="仿宋"/>
          <w:sz w:val="28"/>
          <w:szCs w:val="28"/>
        </w:rPr>
      </w:pPr>
      <w:r>
        <w:rPr>
          <w:rFonts w:ascii="仿宋" w:hAnsi="仿宋" w:eastAsia="仿宋" w:cs="仿宋"/>
          <w:sz w:val="28"/>
          <w:szCs w:val="28"/>
        </w:rPr>
        <w:t>4.1获取方式</w:t>
      </w:r>
    </w:p>
    <w:p w14:paraId="6779D555">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4566D7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4ACB8421">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11</w:t>
      </w:r>
      <w:r>
        <w:rPr>
          <w:rFonts w:ascii="仿宋" w:hAnsi="仿宋" w:eastAsia="仿宋" w:cs="仿宋"/>
          <w:sz w:val="28"/>
          <w:szCs w:val="28"/>
        </w:rPr>
        <w:t>月</w:t>
      </w:r>
      <w:r>
        <w:rPr>
          <w:rFonts w:hint="eastAsia" w:ascii="仿宋" w:hAnsi="仿宋" w:eastAsia="仿宋" w:cs="仿宋"/>
          <w:sz w:val="28"/>
          <w:szCs w:val="28"/>
          <w:u w:val="single"/>
          <w:lang w:val="en-US" w:eastAsia="zh-CN"/>
        </w:rPr>
        <w:t>18</w:t>
      </w:r>
      <w:r>
        <w:rPr>
          <w:rFonts w:ascii="仿宋" w:hAnsi="仿宋" w:eastAsia="仿宋" w:cs="仿宋"/>
          <w:sz w:val="28"/>
          <w:szCs w:val="28"/>
        </w:rPr>
        <w:t>日</w:t>
      </w:r>
      <w:r>
        <w:rPr>
          <w:rFonts w:hint="eastAsia" w:ascii="仿宋" w:hAnsi="仿宋" w:eastAsia="仿宋" w:cs="仿宋"/>
          <w:sz w:val="28"/>
          <w:szCs w:val="28"/>
          <w:u w:val="single"/>
        </w:rPr>
        <w:t>09</w:t>
      </w:r>
      <w:r>
        <w:rPr>
          <w:rFonts w:ascii="仿宋" w:hAnsi="仿宋" w:eastAsia="仿宋" w:cs="仿宋"/>
          <w:sz w:val="28"/>
          <w:szCs w:val="28"/>
        </w:rPr>
        <w:t>时</w:t>
      </w:r>
      <w:r>
        <w:rPr>
          <w:rFonts w:hint="eastAsia" w:ascii="仿宋" w:hAnsi="仿宋" w:eastAsia="仿宋" w:cs="仿宋"/>
          <w:sz w:val="28"/>
          <w:szCs w:val="28"/>
          <w:u w:val="single"/>
        </w:rPr>
        <w:t>00</w:t>
      </w:r>
      <w:r>
        <w:rPr>
          <w:rFonts w:ascii="仿宋" w:hAnsi="仿宋" w:eastAsia="仿宋" w:cs="仿宋"/>
          <w:sz w:val="28"/>
          <w:szCs w:val="28"/>
        </w:rPr>
        <w:t>分（北京时间）。</w:t>
      </w:r>
    </w:p>
    <w:p w14:paraId="583DEBCA">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 xml:space="preserve">  </w:t>
      </w:r>
      <w:r>
        <w:rPr>
          <w:rFonts w:ascii="仿宋" w:hAnsi="仿宋" w:eastAsia="仿宋" w:cs="仿宋"/>
          <w:sz w:val="28"/>
          <w:szCs w:val="28"/>
        </w:rPr>
        <w:t>。</w:t>
      </w:r>
    </w:p>
    <w:p w14:paraId="582DEB7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8E26F4F">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0593F01">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14D3A4D8">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0DF144F7">
      <w:pPr>
        <w:spacing w:line="360" w:lineRule="auto"/>
        <w:rPr>
          <w:rFonts w:ascii="仿宋" w:hAnsi="仿宋" w:eastAsia="仿宋" w:cs="仿宋"/>
          <w:sz w:val="28"/>
          <w:szCs w:val="28"/>
        </w:rPr>
      </w:pPr>
      <w:r>
        <w:rPr>
          <w:rFonts w:ascii="仿宋" w:hAnsi="仿宋" w:eastAsia="仿宋" w:cs="仿宋"/>
          <w:sz w:val="28"/>
          <w:szCs w:val="28"/>
        </w:rPr>
        <w:t>6.2★情况说明</w:t>
      </w:r>
    </w:p>
    <w:p w14:paraId="7674D96A">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855521A">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36C7FE6">
      <w:pPr>
        <w:spacing w:line="360" w:lineRule="auto"/>
        <w:rPr>
          <w:rFonts w:ascii="仿宋" w:hAnsi="仿宋" w:eastAsia="仿宋" w:cs="仿宋"/>
          <w:sz w:val="28"/>
          <w:szCs w:val="28"/>
        </w:rPr>
      </w:pPr>
      <w:r>
        <w:rPr>
          <w:rFonts w:ascii="仿宋" w:hAnsi="仿宋" w:eastAsia="仿宋" w:cs="仿宋"/>
          <w:sz w:val="28"/>
          <w:szCs w:val="28"/>
        </w:rPr>
        <w:t>6.3采购流程</w:t>
      </w:r>
    </w:p>
    <w:p w14:paraId="58264071">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4773F50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88892D7">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rPr>
        <w:t>市政养护专业分公司</w:t>
      </w:r>
    </w:p>
    <w:p w14:paraId="37A886B4">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p>
    <w:p w14:paraId="1924D8D8">
      <w:pPr>
        <w:spacing w:line="360" w:lineRule="auto"/>
        <w:ind w:firstLine="560"/>
        <w:rPr>
          <w:rFonts w:ascii="仿宋" w:hAnsi="仿宋" w:eastAsia="仿宋" w:cs="仿宋"/>
          <w:sz w:val="28"/>
          <w:szCs w:val="28"/>
        </w:rPr>
      </w:pPr>
      <w:r>
        <w:rPr>
          <w:rFonts w:hint="eastAsia" w:ascii="仿宋" w:hAnsi="仿宋" w:eastAsia="仿宋" w:cs="仿宋"/>
          <w:sz w:val="28"/>
          <w:szCs w:val="28"/>
        </w:rPr>
        <w:t>联系人：曾工</w:t>
      </w:r>
    </w:p>
    <w:p w14:paraId="60317E91">
      <w:pPr>
        <w:spacing w:line="360" w:lineRule="auto"/>
        <w:ind w:firstLine="560"/>
        <w:rPr>
          <w:rFonts w:hint="default" w:ascii="仿宋" w:hAnsi="仿宋" w:eastAsia="仿宋" w:cs="仿宋"/>
          <w:sz w:val="28"/>
          <w:szCs w:val="28"/>
          <w:lang w:val="en-US" w:eastAsia="zh-CN"/>
        </w:rPr>
      </w:pPr>
      <w:r>
        <w:rPr>
          <w:rFonts w:hint="eastAsia" w:ascii="仿宋" w:hAnsi="仿宋" w:eastAsia="仿宋" w:cs="仿宋"/>
          <w:sz w:val="28"/>
          <w:szCs w:val="28"/>
        </w:rPr>
        <w:t>电  话：</w:t>
      </w:r>
      <w:r>
        <w:rPr>
          <w:rFonts w:hint="eastAsia" w:ascii="仿宋" w:hAnsi="仿宋" w:eastAsia="仿宋" w:cs="仿宋"/>
          <w:sz w:val="28"/>
          <w:szCs w:val="28"/>
          <w:lang w:val="en-US" w:eastAsia="zh-CN"/>
        </w:rPr>
        <w:t>020-81992795</w:t>
      </w:r>
    </w:p>
    <w:p w14:paraId="5D2E1F7D">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rPr>
        <w:t>市政养护专业分公司</w:t>
      </w:r>
      <w:r>
        <w:rPr>
          <w:rFonts w:hint="eastAsia" w:ascii="仿宋" w:hAnsi="仿宋" w:eastAsia="仿宋" w:cs="仿宋"/>
          <w:sz w:val="28"/>
          <w:szCs w:val="28"/>
        </w:rPr>
        <w:t>（单位公章）</w:t>
      </w:r>
    </w:p>
    <w:p w14:paraId="7C3F8C9C">
      <w:pPr>
        <w:spacing w:line="360" w:lineRule="auto"/>
        <w:jc w:val="right"/>
        <w:rPr>
          <w:rFonts w:ascii="仿宋" w:hAnsi="仿宋" w:eastAsia="仿宋" w:cs="仿宋"/>
          <w:sz w:val="28"/>
          <w:szCs w:val="28"/>
        </w:rPr>
      </w:pPr>
      <w:r>
        <w:rPr>
          <w:rFonts w:hint="eastAsia" w:ascii="仿宋" w:hAnsi="仿宋" w:eastAsia="仿宋" w:cs="仿宋"/>
          <w:sz w:val="28"/>
          <w:szCs w:val="28"/>
          <w:u w:val="single"/>
        </w:rPr>
        <w:t>2024</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11</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14</w:t>
      </w:r>
      <w:r>
        <w:rPr>
          <w:rFonts w:hint="eastAsia" w:ascii="仿宋" w:hAnsi="仿宋" w:eastAsia="仿宋" w:cs="仿宋"/>
          <w:sz w:val="28"/>
          <w:szCs w:val="28"/>
        </w:rPr>
        <w:t>日</w:t>
      </w:r>
    </w:p>
    <w:p w14:paraId="332D844A">
      <w:pPr>
        <w:spacing w:line="360" w:lineRule="auto"/>
        <w:jc w:val="left"/>
        <w:rPr>
          <w:rFonts w:ascii="仿宋" w:hAnsi="仿宋" w:eastAsia="仿宋" w:cs="仿宋"/>
          <w:sz w:val="28"/>
          <w:szCs w:val="28"/>
        </w:rPr>
      </w:pPr>
    </w:p>
    <w:p w14:paraId="48E0E134">
      <w:pPr>
        <w:spacing w:line="360" w:lineRule="auto"/>
        <w:jc w:val="left"/>
        <w:rPr>
          <w:rFonts w:ascii="仿宋" w:hAnsi="仿宋" w:eastAsia="仿宋" w:cs="仿宋"/>
          <w:sz w:val="28"/>
          <w:szCs w:val="28"/>
        </w:rPr>
      </w:pPr>
    </w:p>
    <w:p w14:paraId="02F6C987">
      <w:pPr>
        <w:spacing w:line="360" w:lineRule="auto"/>
        <w:jc w:val="left"/>
        <w:rPr>
          <w:rFonts w:ascii="仿宋" w:hAnsi="仿宋" w:eastAsia="仿宋" w:cs="仿宋"/>
          <w:sz w:val="28"/>
          <w:szCs w:val="28"/>
        </w:rPr>
      </w:pPr>
      <w:bookmarkStart w:id="0" w:name="_GoBack"/>
      <w:bookmarkEnd w:id="0"/>
    </w:p>
    <w:p w14:paraId="3C6E9B87">
      <w:pPr>
        <w:spacing w:line="360" w:lineRule="auto"/>
        <w:jc w:val="left"/>
        <w:rPr>
          <w:rFonts w:ascii="仿宋" w:hAnsi="仿宋" w:eastAsia="仿宋" w:cs="仿宋"/>
          <w:sz w:val="28"/>
          <w:szCs w:val="28"/>
        </w:rPr>
      </w:pPr>
    </w:p>
    <w:p w14:paraId="402AF754">
      <w:pPr>
        <w:spacing w:line="360" w:lineRule="auto"/>
        <w:jc w:val="left"/>
        <w:rPr>
          <w:rFonts w:ascii="仿宋" w:hAnsi="仿宋" w:eastAsia="仿宋" w:cs="仿宋"/>
          <w:sz w:val="28"/>
          <w:szCs w:val="28"/>
        </w:rPr>
      </w:pPr>
    </w:p>
    <w:p w14:paraId="37CA0250">
      <w:pPr>
        <w:spacing w:line="360" w:lineRule="auto"/>
        <w:jc w:val="left"/>
        <w:rPr>
          <w:rFonts w:ascii="仿宋" w:hAnsi="仿宋" w:eastAsia="仿宋" w:cs="仿宋"/>
          <w:sz w:val="28"/>
          <w:szCs w:val="28"/>
        </w:rPr>
      </w:pPr>
    </w:p>
    <w:p w14:paraId="02DA0678">
      <w:pPr>
        <w:spacing w:line="360" w:lineRule="auto"/>
        <w:jc w:val="left"/>
        <w:rPr>
          <w:rFonts w:ascii="仿宋" w:hAnsi="仿宋" w:eastAsia="仿宋" w:cs="仿宋"/>
          <w:sz w:val="28"/>
          <w:szCs w:val="28"/>
        </w:rPr>
      </w:pPr>
    </w:p>
    <w:p w14:paraId="79055DC1">
      <w:pPr>
        <w:spacing w:line="360" w:lineRule="auto"/>
        <w:jc w:val="left"/>
        <w:rPr>
          <w:rFonts w:ascii="仿宋" w:hAnsi="仿宋" w:eastAsia="仿宋" w:cs="仿宋"/>
          <w:sz w:val="28"/>
          <w:szCs w:val="28"/>
        </w:rPr>
      </w:pPr>
      <w:r>
        <w:rPr>
          <w:rFonts w:ascii="仿宋" w:hAnsi="仿宋" w:eastAsia="仿宋" w:cs="仿宋"/>
          <w:sz w:val="28"/>
          <w:szCs w:val="28"/>
        </w:rPr>
        <w:br w:type="page"/>
      </w:r>
    </w:p>
    <w:p w14:paraId="2C205514">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A5E594">
      <w:pPr>
        <w:spacing w:line="580" w:lineRule="exact"/>
        <w:jc w:val="center"/>
        <w:rPr>
          <w:rFonts w:ascii="Times New Roman" w:hAnsi="Times New Roman" w:eastAsia="仿宋_GB2312" w:cs="Times New Roman"/>
          <w:bCs/>
          <w:sz w:val="36"/>
          <w:szCs w:val="36"/>
        </w:rPr>
      </w:pPr>
      <w:r>
        <w:rPr>
          <w:rFonts w:ascii="Times New Roman" w:hAnsi="Times New Roman" w:eastAsia="仿宋_GB2312" w:cs="Times New Roman"/>
          <w:b/>
          <w:sz w:val="36"/>
          <w:szCs w:val="36"/>
        </w:rPr>
        <w:t>意向回执</w:t>
      </w:r>
      <w:r>
        <w:rPr>
          <w:rFonts w:ascii="Times New Roman" w:hAnsi="Times New Roman" w:eastAsia="仿宋_GB2312" w:cs="Times New Roman"/>
          <w:bCs/>
          <w:sz w:val="36"/>
          <w:szCs w:val="36"/>
        </w:rPr>
        <w:t>（参考格式）</w:t>
      </w:r>
    </w:p>
    <w:p w14:paraId="434B15FC">
      <w:pPr>
        <w:spacing w:line="580" w:lineRule="exact"/>
        <w:jc w:val="center"/>
        <w:rPr>
          <w:rFonts w:ascii="Times New Roman" w:hAnsi="Times New Roman" w:eastAsia="仿宋_GB2312" w:cs="Times New Roman"/>
          <w:b/>
          <w:sz w:val="36"/>
          <w:szCs w:val="36"/>
        </w:rPr>
      </w:pPr>
    </w:p>
    <w:p w14:paraId="6ABCDD39">
      <w:pPr>
        <w:spacing w:line="360" w:lineRule="auto"/>
        <w:rPr>
          <w:rFonts w:ascii="Times New Roman" w:hAnsi="Times New Roman" w:eastAsia="仿宋_GB2312" w:cs="Times New Roman"/>
          <w:sz w:val="28"/>
          <w:szCs w:val="28"/>
          <w:u w:val="single"/>
        </w:rPr>
      </w:pPr>
    </w:p>
    <w:p w14:paraId="4D8A961A">
      <w:pPr>
        <w:spacing w:line="360" w:lineRule="auto"/>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lang w:eastAsia="zh-CN"/>
        </w:rPr>
        <w:t>广州水投建工集团有限公司</w:t>
      </w:r>
      <w:r>
        <w:rPr>
          <w:rFonts w:ascii="Times New Roman" w:hAnsi="Times New Roman" w:eastAsia="仿宋_GB2312" w:cs="Times New Roman"/>
          <w:sz w:val="32"/>
          <w:szCs w:val="32"/>
          <w:u w:val="single"/>
        </w:rPr>
        <w:t>：</w:t>
      </w:r>
    </w:p>
    <w:p w14:paraId="1C752847">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rPr>
        <w:t>广州市中心城区老旧管网（污水）更新改造工程（后航道、西航道片区第一批）——安全生产责任保险、建筑工程一切险及第三者责任险</w:t>
      </w:r>
      <w:r>
        <w:rPr>
          <w:rFonts w:ascii="Times New Roman" w:hAnsi="Times New Roman" w:eastAsia="仿宋_GB2312" w:cs="Times New Roman"/>
          <w:sz w:val="32"/>
          <w:szCs w:val="32"/>
        </w:rPr>
        <w:t>项目的采购意向，我公司</w:t>
      </w:r>
    </w:p>
    <w:p w14:paraId="5B0348D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14:paraId="30105F9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14:paraId="3C9001E1">
      <w:pPr>
        <w:rPr>
          <w:rFonts w:ascii="Times New Roman" w:hAnsi="Times New Roman" w:eastAsia="仿宋_GB2312" w:cs="Times New Roman"/>
          <w:sz w:val="32"/>
          <w:szCs w:val="32"/>
        </w:rPr>
      </w:pPr>
    </w:p>
    <w:p w14:paraId="2BCD6078">
      <w:pPr>
        <w:rPr>
          <w:rFonts w:ascii="Times New Roman" w:hAnsi="Times New Roman" w:eastAsia="仿宋_GB2312" w:cs="Times New Roman"/>
          <w:sz w:val="32"/>
          <w:szCs w:val="32"/>
        </w:rPr>
      </w:pPr>
    </w:p>
    <w:p w14:paraId="5CED94A2">
      <w:pPr>
        <w:rPr>
          <w:rFonts w:ascii="Times New Roman" w:hAnsi="Times New Roman" w:eastAsia="仿宋_GB2312" w:cs="Times New Roman"/>
          <w:sz w:val="32"/>
          <w:szCs w:val="32"/>
        </w:rPr>
      </w:pPr>
    </w:p>
    <w:p w14:paraId="1921665F">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14:paraId="34CEBB5E">
      <w:pPr>
        <w:rPr>
          <w:rFonts w:ascii="仿宋" w:hAnsi="仿宋" w:eastAsia="仿宋" w:cs="仿宋"/>
          <w:sz w:val="28"/>
          <w:szCs w:val="28"/>
        </w:rPr>
      </w:pPr>
      <w:r>
        <w:rPr>
          <w:rFonts w:ascii="Times New Roman" w:hAnsi="Times New Roman" w:eastAsia="仿宋_GB2312" w:cs="Times New Roman"/>
          <w:sz w:val="32"/>
          <w:szCs w:val="32"/>
        </w:rPr>
        <w:t xml:space="preserve">                                   日期：   年   月   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3YWNlZDY5Nzk1OTdjNGM0ZGVkNDRjZThmMDJhNjMifQ=="/>
  </w:docVars>
  <w:rsids>
    <w:rsidRoot w:val="2E092829"/>
    <w:rsid w:val="00021BB5"/>
    <w:rsid w:val="0003442D"/>
    <w:rsid w:val="000A2F78"/>
    <w:rsid w:val="000C2913"/>
    <w:rsid w:val="0012242A"/>
    <w:rsid w:val="00132092"/>
    <w:rsid w:val="00183768"/>
    <w:rsid w:val="001C5841"/>
    <w:rsid w:val="00201B96"/>
    <w:rsid w:val="00206B74"/>
    <w:rsid w:val="0027085B"/>
    <w:rsid w:val="00275F7A"/>
    <w:rsid w:val="00297DF0"/>
    <w:rsid w:val="002C774D"/>
    <w:rsid w:val="003803A0"/>
    <w:rsid w:val="003B143E"/>
    <w:rsid w:val="003B6890"/>
    <w:rsid w:val="003E67F2"/>
    <w:rsid w:val="004166AA"/>
    <w:rsid w:val="004354D8"/>
    <w:rsid w:val="00473B8E"/>
    <w:rsid w:val="004C2E2C"/>
    <w:rsid w:val="004D0127"/>
    <w:rsid w:val="004D68C0"/>
    <w:rsid w:val="00564CD1"/>
    <w:rsid w:val="00671F97"/>
    <w:rsid w:val="00686C20"/>
    <w:rsid w:val="006900AD"/>
    <w:rsid w:val="006C432E"/>
    <w:rsid w:val="006D14D3"/>
    <w:rsid w:val="00711727"/>
    <w:rsid w:val="00726115"/>
    <w:rsid w:val="007274BC"/>
    <w:rsid w:val="00747C72"/>
    <w:rsid w:val="00760EF0"/>
    <w:rsid w:val="00795174"/>
    <w:rsid w:val="007E26D4"/>
    <w:rsid w:val="008225FF"/>
    <w:rsid w:val="00854E5E"/>
    <w:rsid w:val="00860E63"/>
    <w:rsid w:val="008656D6"/>
    <w:rsid w:val="00895406"/>
    <w:rsid w:val="008C4845"/>
    <w:rsid w:val="008C6BB8"/>
    <w:rsid w:val="008D79B9"/>
    <w:rsid w:val="00973B80"/>
    <w:rsid w:val="00975CFC"/>
    <w:rsid w:val="0098252A"/>
    <w:rsid w:val="00982FC4"/>
    <w:rsid w:val="009E0ED3"/>
    <w:rsid w:val="00A530CD"/>
    <w:rsid w:val="00A53A08"/>
    <w:rsid w:val="00A6136E"/>
    <w:rsid w:val="00A655CC"/>
    <w:rsid w:val="00A667EC"/>
    <w:rsid w:val="00AB250B"/>
    <w:rsid w:val="00AF0D90"/>
    <w:rsid w:val="00B01BE8"/>
    <w:rsid w:val="00B0675F"/>
    <w:rsid w:val="00B25B5A"/>
    <w:rsid w:val="00B729BE"/>
    <w:rsid w:val="00B864A7"/>
    <w:rsid w:val="00B9141A"/>
    <w:rsid w:val="00BB2745"/>
    <w:rsid w:val="00BF7CCE"/>
    <w:rsid w:val="00C04777"/>
    <w:rsid w:val="00C728AB"/>
    <w:rsid w:val="00C87303"/>
    <w:rsid w:val="00CA02F8"/>
    <w:rsid w:val="00CC6A5F"/>
    <w:rsid w:val="00D2495F"/>
    <w:rsid w:val="00D27D05"/>
    <w:rsid w:val="00D70BD6"/>
    <w:rsid w:val="00D9790E"/>
    <w:rsid w:val="00DB6C76"/>
    <w:rsid w:val="00DD2532"/>
    <w:rsid w:val="00DE6251"/>
    <w:rsid w:val="00DF43B2"/>
    <w:rsid w:val="00E22670"/>
    <w:rsid w:val="00E4560D"/>
    <w:rsid w:val="00E55065"/>
    <w:rsid w:val="00E5630A"/>
    <w:rsid w:val="00E9137A"/>
    <w:rsid w:val="00E9536C"/>
    <w:rsid w:val="00EC27EB"/>
    <w:rsid w:val="00EC46DC"/>
    <w:rsid w:val="00ED3C74"/>
    <w:rsid w:val="00EE6E4C"/>
    <w:rsid w:val="00F14BA7"/>
    <w:rsid w:val="00F32490"/>
    <w:rsid w:val="00F775E0"/>
    <w:rsid w:val="00FA4C40"/>
    <w:rsid w:val="00FC7F24"/>
    <w:rsid w:val="00FF71FE"/>
    <w:rsid w:val="01260B21"/>
    <w:rsid w:val="02A17614"/>
    <w:rsid w:val="14F90946"/>
    <w:rsid w:val="1BD42919"/>
    <w:rsid w:val="1D260B02"/>
    <w:rsid w:val="230E6705"/>
    <w:rsid w:val="26A0298B"/>
    <w:rsid w:val="2A7813FA"/>
    <w:rsid w:val="2B297732"/>
    <w:rsid w:val="2BA7640A"/>
    <w:rsid w:val="2E092829"/>
    <w:rsid w:val="3A595CC8"/>
    <w:rsid w:val="3E962AC1"/>
    <w:rsid w:val="40464190"/>
    <w:rsid w:val="404A54E4"/>
    <w:rsid w:val="40A93E8A"/>
    <w:rsid w:val="4F82193F"/>
    <w:rsid w:val="53E35FEF"/>
    <w:rsid w:val="58ED54D8"/>
    <w:rsid w:val="5DFF49D0"/>
    <w:rsid w:val="5E5C416C"/>
    <w:rsid w:val="5E802B0B"/>
    <w:rsid w:val="612C7A06"/>
    <w:rsid w:val="67CB3678"/>
    <w:rsid w:val="70647274"/>
    <w:rsid w:val="7193770B"/>
    <w:rsid w:val="77906247"/>
    <w:rsid w:val="79DB29FA"/>
    <w:rsid w:val="7A0F3139"/>
    <w:rsid w:val="7B397DF4"/>
    <w:rsid w:val="7C5515B2"/>
    <w:rsid w:val="7D93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qFormat/>
    <w:uiPriority w:val="0"/>
    <w:rPr>
      <w:sz w:val="18"/>
      <w:szCs w:val="18"/>
    </w:r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autoRedefine/>
    <w:qFormat/>
    <w:uiPriority w:val="0"/>
    <w:rPr>
      <w:color w:val="0000FF"/>
      <w:u w:val="single"/>
    </w:rPr>
  </w:style>
  <w:style w:type="character" w:customStyle="1" w:styleId="9">
    <w:name w:val="页眉 Char"/>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Char"/>
    <w:basedOn w:val="7"/>
    <w:link w:val="3"/>
    <w:autoRedefine/>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A7D65-D653-4BA9-9475-CAB95E3CE4DD}">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1622</Words>
  <Characters>1747</Characters>
  <Lines>12</Lines>
  <Paragraphs>3</Paragraphs>
  <TotalTime>23</TotalTime>
  <ScaleCrop>false</ScaleCrop>
  <LinksUpToDate>false</LinksUpToDate>
  <CharactersWithSpaces>1853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2024-07-18T08:48:00Z</dcterms:created>
  <dc:creator>Rita</dc:creator>
  <cp:lastModifiedBy>把心放宽</cp:lastModifiedBy>
  <cp:lastPrinted>2024-09-24T07:32:00Z</cp:lastPrinted>
  <dcterms:modified xsi:type="dcterms:W3CDTF">2024-11-14T01:57:27Z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0B1838CCCB13435AAAC7835B62FC40D4_11</vt:lpwstr>
  </property>
</Properties>
</file>