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E4FDB2" w14:textId="77777777" w:rsidR="00D455E6" w:rsidRDefault="00D455E6"/>
    <w:p w14:paraId="79E59244" w14:textId="77777777" w:rsidR="00D455E6" w:rsidRDefault="00D455E6"/>
    <w:p w14:paraId="77293D86" w14:textId="77777777" w:rsidR="00D455E6" w:rsidRDefault="00D455E6"/>
    <w:p w14:paraId="042A4395" w14:textId="77777777" w:rsidR="00D455E6" w:rsidRDefault="00D455E6"/>
    <w:p w14:paraId="646F4F05" w14:textId="77777777" w:rsidR="00D455E6" w:rsidRDefault="00D455E6"/>
    <w:p w14:paraId="1D374CE2" w14:textId="77777777" w:rsidR="00D455E6" w:rsidRDefault="00D455E6"/>
    <w:p w14:paraId="6D8D3A50" w14:textId="77777777" w:rsidR="00D455E6" w:rsidRDefault="00CD4F0C">
      <w:pPr>
        <w:jc w:val="center"/>
        <w:rPr>
          <w:rFonts w:ascii="方正小标宋简体" w:eastAsia="方正小标宋简体"/>
          <w:sz w:val="52"/>
          <w:szCs w:val="52"/>
        </w:rPr>
      </w:pPr>
      <w:r>
        <w:rPr>
          <w:rFonts w:ascii="方正小标宋简体" w:eastAsia="方正小标宋简体" w:hint="eastAsia"/>
          <w:sz w:val="52"/>
          <w:szCs w:val="52"/>
        </w:rPr>
        <w:t>广州市自来水工程有限公司总部职工饭堂</w:t>
      </w:r>
      <w:r>
        <w:rPr>
          <w:rFonts w:ascii="方正小标宋简体" w:eastAsia="方正小标宋简体" w:hint="eastAsia"/>
          <w:sz w:val="52"/>
          <w:szCs w:val="52"/>
        </w:rPr>
        <w:t>2023</w:t>
      </w:r>
      <w:r>
        <w:rPr>
          <w:rFonts w:ascii="方正小标宋简体" w:eastAsia="方正小标宋简体" w:hint="eastAsia"/>
          <w:sz w:val="52"/>
          <w:szCs w:val="52"/>
        </w:rPr>
        <w:t>年度食材供应及配送</w:t>
      </w:r>
    </w:p>
    <w:p w14:paraId="5E030273" w14:textId="77777777" w:rsidR="00D455E6" w:rsidRDefault="00CD4F0C">
      <w:pPr>
        <w:jc w:val="center"/>
        <w:rPr>
          <w:rFonts w:ascii="方正小标宋简体" w:eastAsia="方正小标宋简体"/>
          <w:sz w:val="52"/>
          <w:szCs w:val="52"/>
        </w:rPr>
      </w:pPr>
      <w:r>
        <w:rPr>
          <w:rFonts w:ascii="方正小标宋简体" w:eastAsia="方正小标宋简体" w:hint="eastAsia"/>
          <w:sz w:val="52"/>
          <w:szCs w:val="52"/>
        </w:rPr>
        <w:t>采购服务项目</w:t>
      </w:r>
    </w:p>
    <w:p w14:paraId="3481EB7E" w14:textId="77777777" w:rsidR="00D455E6" w:rsidRDefault="00D455E6">
      <w:pPr>
        <w:jc w:val="center"/>
        <w:rPr>
          <w:rFonts w:ascii="方正小标宋简体" w:eastAsia="方正小标宋简体"/>
          <w:sz w:val="52"/>
          <w:szCs w:val="52"/>
        </w:rPr>
      </w:pPr>
    </w:p>
    <w:p w14:paraId="773401F5" w14:textId="77777777" w:rsidR="00D455E6" w:rsidRDefault="00CD4F0C">
      <w:pPr>
        <w:jc w:val="center"/>
        <w:rPr>
          <w:rFonts w:ascii="方正小标宋简体" w:eastAsia="方正小标宋简体"/>
          <w:sz w:val="52"/>
          <w:szCs w:val="52"/>
        </w:rPr>
      </w:pPr>
      <w:r>
        <w:rPr>
          <w:rFonts w:ascii="方正小标宋简体" w:eastAsia="方正小标宋简体" w:hint="eastAsia"/>
          <w:sz w:val="52"/>
          <w:szCs w:val="52"/>
        </w:rPr>
        <w:t>采购文件</w:t>
      </w:r>
    </w:p>
    <w:p w14:paraId="213C1542" w14:textId="77777777" w:rsidR="00D455E6" w:rsidRDefault="00D455E6">
      <w:pPr>
        <w:jc w:val="center"/>
        <w:rPr>
          <w:rFonts w:ascii="方正小标宋简体" w:eastAsia="方正小标宋简体"/>
          <w:sz w:val="52"/>
          <w:szCs w:val="52"/>
        </w:rPr>
      </w:pPr>
    </w:p>
    <w:p w14:paraId="19084531" w14:textId="77777777" w:rsidR="00D455E6" w:rsidRDefault="00D455E6">
      <w:pPr>
        <w:tabs>
          <w:tab w:val="left" w:pos="5707"/>
        </w:tabs>
        <w:jc w:val="center"/>
        <w:rPr>
          <w:rFonts w:ascii="仿宋_GB2312" w:eastAsia="仿宋_GB2312"/>
          <w:b/>
          <w:sz w:val="44"/>
          <w:szCs w:val="44"/>
        </w:rPr>
      </w:pPr>
    </w:p>
    <w:p w14:paraId="6D5335D3" w14:textId="77777777" w:rsidR="00D455E6" w:rsidRDefault="00D455E6">
      <w:pPr>
        <w:jc w:val="center"/>
        <w:rPr>
          <w:rFonts w:ascii="仿宋_GB2312" w:eastAsia="仿宋_GB2312"/>
          <w:sz w:val="32"/>
          <w:szCs w:val="32"/>
        </w:rPr>
      </w:pPr>
    </w:p>
    <w:p w14:paraId="2C44D55E" w14:textId="77777777" w:rsidR="00D455E6" w:rsidRDefault="00D455E6">
      <w:pPr>
        <w:jc w:val="center"/>
        <w:rPr>
          <w:rFonts w:ascii="仿宋_GB2312" w:eastAsia="仿宋_GB2312"/>
          <w:sz w:val="32"/>
          <w:szCs w:val="32"/>
        </w:rPr>
      </w:pPr>
    </w:p>
    <w:p w14:paraId="67BA3869" w14:textId="77777777" w:rsidR="00D455E6" w:rsidRDefault="00D455E6">
      <w:pPr>
        <w:jc w:val="center"/>
        <w:rPr>
          <w:rFonts w:ascii="仿宋_GB2312" w:eastAsia="仿宋_GB2312"/>
          <w:sz w:val="32"/>
          <w:szCs w:val="32"/>
        </w:rPr>
      </w:pPr>
    </w:p>
    <w:p w14:paraId="6E12F600" w14:textId="77777777" w:rsidR="00D455E6" w:rsidRDefault="00D455E6">
      <w:pPr>
        <w:jc w:val="center"/>
        <w:rPr>
          <w:rFonts w:ascii="仿宋_GB2312" w:eastAsia="仿宋_GB2312"/>
          <w:sz w:val="32"/>
          <w:szCs w:val="32"/>
        </w:rPr>
      </w:pPr>
    </w:p>
    <w:p w14:paraId="68744061" w14:textId="77777777" w:rsidR="00D455E6" w:rsidRDefault="00CD4F0C">
      <w:pPr>
        <w:jc w:val="center"/>
        <w:rPr>
          <w:rFonts w:ascii="仿宋_GB2312" w:eastAsia="仿宋_GB2312"/>
          <w:sz w:val="32"/>
          <w:szCs w:val="32"/>
        </w:rPr>
      </w:pPr>
      <w:r>
        <w:rPr>
          <w:rFonts w:ascii="仿宋_GB2312" w:eastAsia="仿宋_GB2312" w:hint="eastAsia"/>
          <w:sz w:val="32"/>
          <w:szCs w:val="32"/>
        </w:rPr>
        <w:t>采购人：</w:t>
      </w:r>
      <w:r>
        <w:rPr>
          <w:rFonts w:ascii="仿宋_GB2312" w:eastAsia="仿宋_GB2312" w:hint="eastAsia"/>
          <w:sz w:val="32"/>
          <w:szCs w:val="32"/>
          <w:u w:val="single"/>
        </w:rPr>
        <w:t>广州市自来水工程有限公司（盖单位章）</w:t>
      </w:r>
    </w:p>
    <w:p w14:paraId="4ED6B61C" w14:textId="77777777" w:rsidR="00D455E6" w:rsidRDefault="00CD4F0C">
      <w:pPr>
        <w:jc w:val="center"/>
        <w:rPr>
          <w:rFonts w:ascii="黑体" w:eastAsia="黑体" w:hAnsi="黑体" w:cs="仿宋_GB2312"/>
          <w:sz w:val="32"/>
          <w:szCs w:val="32"/>
        </w:rPr>
        <w:sectPr w:rsidR="00D455E6">
          <w:pgSz w:w="11906" w:h="16838"/>
          <w:pgMar w:top="1440" w:right="1800" w:bottom="1440" w:left="1800" w:header="851" w:footer="992" w:gutter="0"/>
          <w:cols w:space="425"/>
          <w:docGrid w:type="lines" w:linePitch="312"/>
        </w:sectPr>
      </w:pPr>
      <w:r>
        <w:rPr>
          <w:rFonts w:ascii="黑体" w:eastAsia="黑体" w:hAnsi="黑体" w:hint="eastAsia"/>
          <w:sz w:val="32"/>
          <w:szCs w:val="32"/>
        </w:rPr>
        <w:t>二</w:t>
      </w:r>
      <w:r>
        <w:rPr>
          <w:rFonts w:ascii="黑体" w:eastAsia="黑体" w:hAnsi="黑体" w:cs="宋体" w:hint="eastAsia"/>
          <w:sz w:val="32"/>
          <w:szCs w:val="32"/>
        </w:rPr>
        <w:t>〇</w:t>
      </w:r>
      <w:r>
        <w:rPr>
          <w:rFonts w:ascii="黑体" w:eastAsia="黑体" w:hAnsi="黑体" w:cs="仿宋_GB2312" w:hint="eastAsia"/>
          <w:sz w:val="32"/>
          <w:szCs w:val="32"/>
        </w:rPr>
        <w:t>二二年十二月</w:t>
      </w:r>
    </w:p>
    <w:p w14:paraId="1E152717" w14:textId="77777777" w:rsidR="00D455E6" w:rsidRDefault="00D455E6">
      <w:pPr>
        <w:pStyle w:val="2"/>
        <w:ind w:left="0"/>
        <w:sectPr w:rsidR="00D455E6">
          <w:footerReference w:type="default" r:id="rId8"/>
          <w:pgSz w:w="11906" w:h="16838"/>
          <w:pgMar w:top="1440" w:right="1800" w:bottom="1440" w:left="1800" w:header="851" w:footer="992" w:gutter="0"/>
          <w:pgNumType w:start="1"/>
          <w:cols w:space="425"/>
          <w:docGrid w:type="lines" w:linePitch="312"/>
        </w:sectPr>
      </w:pPr>
    </w:p>
    <w:p w14:paraId="2C896BCF" w14:textId="77777777" w:rsidR="00D455E6" w:rsidRDefault="00D455E6"/>
    <w:p w14:paraId="2EF99E7F" w14:textId="77777777" w:rsidR="00D455E6" w:rsidRDefault="00CD4F0C">
      <w:pPr>
        <w:pStyle w:val="TOC1"/>
        <w:adjustRightInd w:val="0"/>
        <w:snapToGrid w:val="0"/>
        <w:spacing w:before="0" w:line="600" w:lineRule="exact"/>
        <w:jc w:val="center"/>
        <w:rPr>
          <w:rFonts w:ascii="方正小标宋简体" w:eastAsia="方正小标宋简体"/>
          <w:b/>
          <w:color w:val="auto"/>
          <w:sz w:val="44"/>
          <w:szCs w:val="44"/>
          <w:lang w:val="zh-CN"/>
        </w:rPr>
      </w:pPr>
      <w:r>
        <w:rPr>
          <w:rFonts w:ascii="方正小标宋简体" w:eastAsia="方正小标宋简体" w:hint="eastAsia"/>
          <w:b/>
          <w:color w:val="auto"/>
          <w:sz w:val="44"/>
          <w:szCs w:val="44"/>
          <w:lang w:val="zh-CN"/>
        </w:rPr>
        <w:t>目</w:t>
      </w:r>
      <w:r>
        <w:rPr>
          <w:rFonts w:ascii="方正小标宋简体" w:eastAsia="方正小标宋简体" w:hint="eastAsia"/>
          <w:b/>
          <w:color w:val="auto"/>
          <w:sz w:val="44"/>
          <w:szCs w:val="44"/>
          <w:lang w:val="zh-CN"/>
        </w:rPr>
        <w:t xml:space="preserve">  </w:t>
      </w:r>
      <w:r>
        <w:rPr>
          <w:rFonts w:ascii="方正小标宋简体" w:eastAsia="方正小标宋简体" w:hint="eastAsia"/>
          <w:b/>
          <w:color w:val="auto"/>
          <w:sz w:val="44"/>
          <w:szCs w:val="44"/>
          <w:lang w:val="zh-CN"/>
        </w:rPr>
        <w:t>录</w:t>
      </w:r>
    </w:p>
    <w:p w14:paraId="39422DC0" w14:textId="77777777" w:rsidR="00D455E6" w:rsidRDefault="00D455E6">
      <w:pPr>
        <w:rPr>
          <w:lang w:val="zh-CN"/>
        </w:rPr>
      </w:pPr>
    </w:p>
    <w:p w14:paraId="3AE200C2" w14:textId="77777777" w:rsidR="00D455E6" w:rsidRDefault="00CD4F0C">
      <w:pPr>
        <w:pStyle w:val="10"/>
        <w:tabs>
          <w:tab w:val="right" w:leader="dot" w:pos="8296"/>
        </w:tabs>
        <w:rPr>
          <w:rFonts w:ascii="仿宋_GB2312" w:eastAsia="仿宋_GB2312"/>
          <w:color w:val="000000" w:themeColor="text1"/>
          <w:kern w:val="2"/>
          <w:sz w:val="32"/>
          <w:szCs w:val="36"/>
        </w:rPr>
      </w:pPr>
      <w:r>
        <w:rPr>
          <w:rFonts w:ascii="仿宋_GB2312" w:eastAsia="仿宋_GB2312" w:hAnsiTheme="majorEastAsia" w:cstheme="majorEastAsia" w:hint="eastAsia"/>
          <w:color w:val="000000" w:themeColor="text1"/>
          <w:sz w:val="48"/>
          <w:szCs w:val="48"/>
        </w:rPr>
        <w:fldChar w:fldCharType="begin"/>
      </w:r>
      <w:r>
        <w:rPr>
          <w:rFonts w:ascii="仿宋_GB2312" w:eastAsia="仿宋_GB2312" w:hAnsiTheme="majorEastAsia" w:cstheme="majorEastAsia" w:hint="eastAsia"/>
          <w:color w:val="000000" w:themeColor="text1"/>
          <w:sz w:val="48"/>
          <w:szCs w:val="48"/>
        </w:rPr>
        <w:instrText xml:space="preserve">TOC \o "1-1" \h \u </w:instrText>
      </w:r>
      <w:r>
        <w:rPr>
          <w:rFonts w:ascii="仿宋_GB2312" w:eastAsia="仿宋_GB2312" w:hAnsiTheme="majorEastAsia" w:cstheme="majorEastAsia" w:hint="eastAsia"/>
          <w:color w:val="000000" w:themeColor="text1"/>
          <w:sz w:val="48"/>
          <w:szCs w:val="48"/>
        </w:rPr>
        <w:fldChar w:fldCharType="separate"/>
      </w:r>
      <w:r>
        <w:rPr>
          <w:rStyle w:val="af8"/>
          <w:rFonts w:ascii="仿宋_GB2312" w:eastAsia="仿宋_GB2312" w:hint="eastAsia"/>
          <w:color w:val="000000" w:themeColor="text1"/>
          <w:sz w:val="36"/>
          <w:szCs w:val="36"/>
          <w:u w:val="none"/>
        </w:rPr>
        <w:t>第一章</w:t>
      </w:r>
      <w:hyperlink w:anchor="_Toc122782061" w:history="1">
        <w:r>
          <w:rPr>
            <w:rStyle w:val="af8"/>
            <w:rFonts w:ascii="仿宋_GB2312" w:eastAsia="仿宋_GB2312" w:hint="eastAsia"/>
            <w:color w:val="000000" w:themeColor="text1"/>
            <w:sz w:val="36"/>
            <w:szCs w:val="36"/>
            <w:u w:val="none"/>
          </w:rPr>
          <w:t>采购公告</w:t>
        </w:r>
        <w:r>
          <w:rPr>
            <w:rFonts w:ascii="仿宋_GB2312" w:eastAsia="仿宋_GB2312" w:hint="eastAsia"/>
            <w:color w:val="000000" w:themeColor="text1"/>
            <w:sz w:val="36"/>
            <w:szCs w:val="36"/>
          </w:rPr>
          <w:tab/>
        </w:r>
        <w:r>
          <w:rPr>
            <w:rFonts w:ascii="仿宋_GB2312" w:eastAsia="仿宋_GB2312" w:hint="eastAsia"/>
            <w:color w:val="000000" w:themeColor="text1"/>
            <w:sz w:val="36"/>
            <w:szCs w:val="36"/>
          </w:rPr>
          <w:fldChar w:fldCharType="begin"/>
        </w:r>
        <w:r>
          <w:rPr>
            <w:rFonts w:ascii="仿宋_GB2312" w:eastAsia="仿宋_GB2312" w:hint="eastAsia"/>
            <w:color w:val="000000" w:themeColor="text1"/>
            <w:sz w:val="36"/>
            <w:szCs w:val="36"/>
          </w:rPr>
          <w:instrText xml:space="preserve"> PAGEREF _Toc122782061 \h </w:instrText>
        </w:r>
        <w:r>
          <w:rPr>
            <w:rFonts w:ascii="仿宋_GB2312" w:eastAsia="仿宋_GB2312" w:hint="eastAsia"/>
            <w:color w:val="000000" w:themeColor="text1"/>
            <w:sz w:val="36"/>
            <w:szCs w:val="36"/>
          </w:rPr>
        </w:r>
        <w:r>
          <w:rPr>
            <w:rFonts w:ascii="仿宋_GB2312" w:eastAsia="仿宋_GB2312" w:hint="eastAsia"/>
            <w:color w:val="000000" w:themeColor="text1"/>
            <w:sz w:val="36"/>
            <w:szCs w:val="36"/>
          </w:rPr>
          <w:fldChar w:fldCharType="separate"/>
        </w:r>
        <w:r>
          <w:rPr>
            <w:rFonts w:ascii="仿宋_GB2312" w:eastAsia="仿宋_GB2312" w:hint="eastAsia"/>
            <w:color w:val="000000" w:themeColor="text1"/>
            <w:sz w:val="36"/>
            <w:szCs w:val="36"/>
          </w:rPr>
          <w:t>2</w:t>
        </w:r>
        <w:r>
          <w:rPr>
            <w:rFonts w:ascii="仿宋_GB2312" w:eastAsia="仿宋_GB2312" w:hint="eastAsia"/>
            <w:color w:val="000000" w:themeColor="text1"/>
            <w:sz w:val="36"/>
            <w:szCs w:val="36"/>
          </w:rPr>
          <w:fldChar w:fldCharType="end"/>
        </w:r>
      </w:hyperlink>
    </w:p>
    <w:p w14:paraId="0B43DC6F" w14:textId="77777777" w:rsidR="00D455E6" w:rsidRDefault="00CD4F0C">
      <w:pPr>
        <w:pStyle w:val="10"/>
        <w:tabs>
          <w:tab w:val="right" w:leader="dot" w:pos="8296"/>
        </w:tabs>
        <w:rPr>
          <w:rFonts w:ascii="仿宋_GB2312" w:eastAsia="仿宋_GB2312"/>
          <w:color w:val="000000" w:themeColor="text1"/>
          <w:kern w:val="2"/>
          <w:sz w:val="32"/>
          <w:szCs w:val="36"/>
        </w:rPr>
      </w:pPr>
      <w:r>
        <w:rPr>
          <w:rStyle w:val="af8"/>
          <w:rFonts w:ascii="仿宋_GB2312" w:eastAsia="仿宋_GB2312" w:hint="eastAsia"/>
          <w:color w:val="000000" w:themeColor="text1"/>
          <w:sz w:val="36"/>
          <w:szCs w:val="36"/>
          <w:u w:val="none"/>
        </w:rPr>
        <w:t>第二章</w:t>
      </w:r>
      <w:hyperlink w:anchor="_Toc122782063" w:history="1">
        <w:r>
          <w:rPr>
            <w:rStyle w:val="af8"/>
            <w:rFonts w:ascii="仿宋_GB2312" w:eastAsia="仿宋_GB2312" w:hint="eastAsia"/>
            <w:color w:val="000000" w:themeColor="text1"/>
            <w:sz w:val="36"/>
            <w:szCs w:val="36"/>
            <w:u w:val="none"/>
          </w:rPr>
          <w:t>供应商须知</w:t>
        </w:r>
        <w:r>
          <w:rPr>
            <w:rFonts w:ascii="仿宋_GB2312" w:eastAsia="仿宋_GB2312" w:hint="eastAsia"/>
            <w:color w:val="000000" w:themeColor="text1"/>
            <w:sz w:val="36"/>
            <w:szCs w:val="36"/>
          </w:rPr>
          <w:tab/>
        </w:r>
        <w:r>
          <w:rPr>
            <w:rFonts w:ascii="仿宋_GB2312" w:eastAsia="仿宋_GB2312" w:hint="eastAsia"/>
            <w:color w:val="000000" w:themeColor="text1"/>
            <w:sz w:val="36"/>
            <w:szCs w:val="36"/>
          </w:rPr>
          <w:fldChar w:fldCharType="begin"/>
        </w:r>
        <w:r>
          <w:rPr>
            <w:rFonts w:ascii="仿宋_GB2312" w:eastAsia="仿宋_GB2312" w:hint="eastAsia"/>
            <w:color w:val="000000" w:themeColor="text1"/>
            <w:sz w:val="36"/>
            <w:szCs w:val="36"/>
          </w:rPr>
          <w:instrText xml:space="preserve"> PAGEREF _Toc122782063 \h </w:instrText>
        </w:r>
        <w:r>
          <w:rPr>
            <w:rFonts w:ascii="仿宋_GB2312" w:eastAsia="仿宋_GB2312" w:hint="eastAsia"/>
            <w:color w:val="000000" w:themeColor="text1"/>
            <w:sz w:val="36"/>
            <w:szCs w:val="36"/>
          </w:rPr>
        </w:r>
        <w:r>
          <w:rPr>
            <w:rFonts w:ascii="仿宋_GB2312" w:eastAsia="仿宋_GB2312" w:hint="eastAsia"/>
            <w:color w:val="000000" w:themeColor="text1"/>
            <w:sz w:val="36"/>
            <w:szCs w:val="36"/>
          </w:rPr>
          <w:fldChar w:fldCharType="separate"/>
        </w:r>
        <w:r>
          <w:rPr>
            <w:rFonts w:ascii="仿宋_GB2312" w:eastAsia="仿宋_GB2312" w:hint="eastAsia"/>
            <w:color w:val="000000" w:themeColor="text1"/>
            <w:sz w:val="36"/>
            <w:szCs w:val="36"/>
          </w:rPr>
          <w:t>11</w:t>
        </w:r>
        <w:r>
          <w:rPr>
            <w:rFonts w:ascii="仿宋_GB2312" w:eastAsia="仿宋_GB2312" w:hint="eastAsia"/>
            <w:color w:val="000000" w:themeColor="text1"/>
            <w:sz w:val="36"/>
            <w:szCs w:val="36"/>
          </w:rPr>
          <w:fldChar w:fldCharType="end"/>
        </w:r>
      </w:hyperlink>
    </w:p>
    <w:p w14:paraId="456C4C84" w14:textId="77777777" w:rsidR="00D455E6" w:rsidRDefault="00CD4F0C">
      <w:pPr>
        <w:pStyle w:val="10"/>
        <w:tabs>
          <w:tab w:val="right" w:leader="dot" w:pos="8296"/>
        </w:tabs>
        <w:rPr>
          <w:rFonts w:ascii="仿宋_GB2312" w:eastAsia="仿宋_GB2312"/>
          <w:color w:val="000000" w:themeColor="text1"/>
          <w:kern w:val="2"/>
          <w:sz w:val="32"/>
          <w:szCs w:val="36"/>
        </w:rPr>
      </w:pPr>
      <w:r>
        <w:rPr>
          <w:rStyle w:val="af8"/>
          <w:rFonts w:ascii="仿宋_GB2312" w:eastAsia="仿宋_GB2312" w:hint="eastAsia"/>
          <w:color w:val="000000" w:themeColor="text1"/>
          <w:sz w:val="36"/>
          <w:szCs w:val="36"/>
          <w:u w:val="none"/>
        </w:rPr>
        <w:t>第三章</w:t>
      </w:r>
      <w:hyperlink w:anchor="_Toc122782065" w:history="1">
        <w:r>
          <w:rPr>
            <w:rStyle w:val="af8"/>
            <w:rFonts w:ascii="仿宋_GB2312" w:eastAsia="仿宋_GB2312" w:hint="eastAsia"/>
            <w:color w:val="000000" w:themeColor="text1"/>
            <w:sz w:val="36"/>
            <w:szCs w:val="36"/>
            <w:u w:val="none"/>
          </w:rPr>
          <w:t>采购方法</w:t>
        </w:r>
        <w:r>
          <w:rPr>
            <w:rFonts w:ascii="仿宋_GB2312" w:eastAsia="仿宋_GB2312" w:hint="eastAsia"/>
            <w:color w:val="000000" w:themeColor="text1"/>
            <w:sz w:val="36"/>
            <w:szCs w:val="36"/>
          </w:rPr>
          <w:tab/>
        </w:r>
        <w:r>
          <w:rPr>
            <w:rFonts w:ascii="仿宋_GB2312" w:eastAsia="仿宋_GB2312" w:hint="eastAsia"/>
            <w:color w:val="000000" w:themeColor="text1"/>
            <w:sz w:val="36"/>
            <w:szCs w:val="36"/>
          </w:rPr>
          <w:fldChar w:fldCharType="begin"/>
        </w:r>
        <w:r>
          <w:rPr>
            <w:rFonts w:ascii="仿宋_GB2312" w:eastAsia="仿宋_GB2312" w:hint="eastAsia"/>
            <w:color w:val="000000" w:themeColor="text1"/>
            <w:sz w:val="36"/>
            <w:szCs w:val="36"/>
          </w:rPr>
          <w:instrText xml:space="preserve"> PAGEREF _Toc122782065 \h </w:instrText>
        </w:r>
        <w:r>
          <w:rPr>
            <w:rFonts w:ascii="仿宋_GB2312" w:eastAsia="仿宋_GB2312" w:hint="eastAsia"/>
            <w:color w:val="000000" w:themeColor="text1"/>
            <w:sz w:val="36"/>
            <w:szCs w:val="36"/>
          </w:rPr>
        </w:r>
        <w:r>
          <w:rPr>
            <w:rFonts w:ascii="仿宋_GB2312" w:eastAsia="仿宋_GB2312" w:hint="eastAsia"/>
            <w:color w:val="000000" w:themeColor="text1"/>
            <w:sz w:val="36"/>
            <w:szCs w:val="36"/>
          </w:rPr>
          <w:fldChar w:fldCharType="separate"/>
        </w:r>
        <w:r>
          <w:rPr>
            <w:rFonts w:ascii="仿宋_GB2312" w:eastAsia="仿宋_GB2312" w:hint="eastAsia"/>
            <w:color w:val="000000" w:themeColor="text1"/>
            <w:sz w:val="36"/>
            <w:szCs w:val="36"/>
          </w:rPr>
          <w:t>25</w:t>
        </w:r>
        <w:r>
          <w:rPr>
            <w:rFonts w:ascii="仿宋_GB2312" w:eastAsia="仿宋_GB2312" w:hint="eastAsia"/>
            <w:color w:val="000000" w:themeColor="text1"/>
            <w:sz w:val="36"/>
            <w:szCs w:val="36"/>
          </w:rPr>
          <w:fldChar w:fldCharType="end"/>
        </w:r>
      </w:hyperlink>
    </w:p>
    <w:p w14:paraId="66C034A6" w14:textId="77777777" w:rsidR="00D455E6" w:rsidRDefault="00CD4F0C">
      <w:pPr>
        <w:pStyle w:val="10"/>
        <w:tabs>
          <w:tab w:val="right" w:leader="dot" w:pos="8296"/>
        </w:tabs>
        <w:rPr>
          <w:rFonts w:ascii="仿宋_GB2312" w:eastAsia="仿宋_GB2312"/>
          <w:color w:val="000000" w:themeColor="text1"/>
          <w:kern w:val="2"/>
          <w:sz w:val="32"/>
          <w:szCs w:val="36"/>
        </w:rPr>
      </w:pPr>
      <w:r>
        <w:rPr>
          <w:rStyle w:val="af8"/>
          <w:rFonts w:ascii="仿宋_GB2312" w:eastAsia="仿宋_GB2312" w:hint="eastAsia"/>
          <w:color w:val="000000" w:themeColor="text1"/>
          <w:sz w:val="36"/>
          <w:szCs w:val="36"/>
          <w:u w:val="none"/>
        </w:rPr>
        <w:t>第四章</w:t>
      </w:r>
      <w:hyperlink w:anchor="_Toc122782067" w:history="1">
        <w:r>
          <w:rPr>
            <w:rStyle w:val="af8"/>
            <w:rFonts w:ascii="仿宋_GB2312" w:eastAsia="仿宋_GB2312" w:hint="eastAsia"/>
            <w:color w:val="000000" w:themeColor="text1"/>
            <w:sz w:val="36"/>
            <w:szCs w:val="36"/>
            <w:u w:val="none"/>
          </w:rPr>
          <w:t>评审办法</w:t>
        </w:r>
        <w:r>
          <w:rPr>
            <w:rFonts w:ascii="仿宋_GB2312" w:eastAsia="仿宋_GB2312" w:hint="eastAsia"/>
            <w:color w:val="000000" w:themeColor="text1"/>
            <w:sz w:val="36"/>
            <w:szCs w:val="36"/>
          </w:rPr>
          <w:tab/>
        </w:r>
        <w:r>
          <w:rPr>
            <w:rFonts w:ascii="仿宋_GB2312" w:eastAsia="仿宋_GB2312" w:hint="eastAsia"/>
            <w:color w:val="000000" w:themeColor="text1"/>
            <w:sz w:val="36"/>
            <w:szCs w:val="36"/>
          </w:rPr>
          <w:fldChar w:fldCharType="begin"/>
        </w:r>
        <w:r>
          <w:rPr>
            <w:rFonts w:ascii="仿宋_GB2312" w:eastAsia="仿宋_GB2312" w:hint="eastAsia"/>
            <w:color w:val="000000" w:themeColor="text1"/>
            <w:sz w:val="36"/>
            <w:szCs w:val="36"/>
          </w:rPr>
          <w:instrText xml:space="preserve"> PAGEREF _Toc122782067 \h </w:instrText>
        </w:r>
        <w:r>
          <w:rPr>
            <w:rFonts w:ascii="仿宋_GB2312" w:eastAsia="仿宋_GB2312" w:hint="eastAsia"/>
            <w:color w:val="000000" w:themeColor="text1"/>
            <w:sz w:val="36"/>
            <w:szCs w:val="36"/>
          </w:rPr>
        </w:r>
        <w:r>
          <w:rPr>
            <w:rFonts w:ascii="仿宋_GB2312" w:eastAsia="仿宋_GB2312" w:hint="eastAsia"/>
            <w:color w:val="000000" w:themeColor="text1"/>
            <w:sz w:val="36"/>
            <w:szCs w:val="36"/>
          </w:rPr>
          <w:fldChar w:fldCharType="separate"/>
        </w:r>
        <w:r>
          <w:rPr>
            <w:rFonts w:ascii="仿宋_GB2312" w:eastAsia="仿宋_GB2312" w:hint="eastAsia"/>
            <w:color w:val="000000" w:themeColor="text1"/>
            <w:sz w:val="36"/>
            <w:szCs w:val="36"/>
          </w:rPr>
          <w:t>27</w:t>
        </w:r>
        <w:r>
          <w:rPr>
            <w:rFonts w:ascii="仿宋_GB2312" w:eastAsia="仿宋_GB2312" w:hint="eastAsia"/>
            <w:color w:val="000000" w:themeColor="text1"/>
            <w:sz w:val="36"/>
            <w:szCs w:val="36"/>
          </w:rPr>
          <w:fldChar w:fldCharType="end"/>
        </w:r>
      </w:hyperlink>
    </w:p>
    <w:p w14:paraId="76B0B631" w14:textId="77777777" w:rsidR="00D455E6" w:rsidRDefault="00CD4F0C">
      <w:pPr>
        <w:pStyle w:val="10"/>
        <w:tabs>
          <w:tab w:val="right" w:leader="dot" w:pos="8296"/>
        </w:tabs>
        <w:rPr>
          <w:rFonts w:ascii="仿宋_GB2312" w:eastAsia="仿宋_GB2312"/>
          <w:color w:val="000000" w:themeColor="text1"/>
          <w:kern w:val="2"/>
          <w:sz w:val="32"/>
          <w:szCs w:val="36"/>
        </w:rPr>
      </w:pPr>
      <w:r>
        <w:rPr>
          <w:rStyle w:val="af8"/>
          <w:rFonts w:ascii="仿宋_GB2312" w:eastAsia="仿宋_GB2312" w:hint="eastAsia"/>
          <w:color w:val="000000" w:themeColor="text1"/>
          <w:sz w:val="36"/>
          <w:szCs w:val="36"/>
          <w:u w:val="none"/>
        </w:rPr>
        <w:t>第五章</w:t>
      </w:r>
      <w:hyperlink w:anchor="_Toc122782069" w:history="1">
        <w:r>
          <w:rPr>
            <w:rStyle w:val="af8"/>
            <w:rFonts w:ascii="仿宋_GB2312" w:eastAsia="仿宋_GB2312" w:hint="eastAsia"/>
            <w:color w:val="000000" w:themeColor="text1"/>
            <w:sz w:val="36"/>
            <w:szCs w:val="36"/>
            <w:u w:val="none"/>
          </w:rPr>
          <w:t>采购需求</w:t>
        </w:r>
        <w:r>
          <w:rPr>
            <w:rFonts w:ascii="仿宋_GB2312" w:eastAsia="仿宋_GB2312" w:hint="eastAsia"/>
            <w:color w:val="000000" w:themeColor="text1"/>
            <w:sz w:val="36"/>
            <w:szCs w:val="36"/>
          </w:rPr>
          <w:tab/>
        </w:r>
        <w:r>
          <w:rPr>
            <w:rFonts w:ascii="仿宋_GB2312" w:eastAsia="仿宋_GB2312" w:hint="eastAsia"/>
            <w:color w:val="000000" w:themeColor="text1"/>
            <w:sz w:val="36"/>
            <w:szCs w:val="36"/>
          </w:rPr>
          <w:fldChar w:fldCharType="begin"/>
        </w:r>
        <w:r>
          <w:rPr>
            <w:rFonts w:ascii="仿宋_GB2312" w:eastAsia="仿宋_GB2312" w:hint="eastAsia"/>
            <w:color w:val="000000" w:themeColor="text1"/>
            <w:sz w:val="36"/>
            <w:szCs w:val="36"/>
          </w:rPr>
          <w:instrText xml:space="preserve"> PAGEREF _Toc122782069 \h </w:instrText>
        </w:r>
        <w:r>
          <w:rPr>
            <w:rFonts w:ascii="仿宋_GB2312" w:eastAsia="仿宋_GB2312" w:hint="eastAsia"/>
            <w:color w:val="000000" w:themeColor="text1"/>
            <w:sz w:val="36"/>
            <w:szCs w:val="36"/>
          </w:rPr>
        </w:r>
        <w:r>
          <w:rPr>
            <w:rFonts w:ascii="仿宋_GB2312" w:eastAsia="仿宋_GB2312" w:hint="eastAsia"/>
            <w:color w:val="000000" w:themeColor="text1"/>
            <w:sz w:val="36"/>
            <w:szCs w:val="36"/>
          </w:rPr>
          <w:fldChar w:fldCharType="separate"/>
        </w:r>
        <w:r>
          <w:rPr>
            <w:rFonts w:ascii="仿宋_GB2312" w:eastAsia="仿宋_GB2312" w:hint="eastAsia"/>
            <w:color w:val="000000" w:themeColor="text1"/>
            <w:sz w:val="36"/>
            <w:szCs w:val="36"/>
          </w:rPr>
          <w:t>35</w:t>
        </w:r>
        <w:r>
          <w:rPr>
            <w:rFonts w:ascii="仿宋_GB2312" w:eastAsia="仿宋_GB2312" w:hint="eastAsia"/>
            <w:color w:val="000000" w:themeColor="text1"/>
            <w:sz w:val="36"/>
            <w:szCs w:val="36"/>
          </w:rPr>
          <w:fldChar w:fldCharType="end"/>
        </w:r>
      </w:hyperlink>
    </w:p>
    <w:p w14:paraId="744A7999" w14:textId="77777777" w:rsidR="00D455E6" w:rsidRDefault="00CD4F0C">
      <w:pPr>
        <w:pStyle w:val="10"/>
        <w:tabs>
          <w:tab w:val="right" w:leader="dot" w:pos="8296"/>
        </w:tabs>
        <w:rPr>
          <w:rFonts w:ascii="仿宋_GB2312" w:eastAsia="仿宋_GB2312"/>
          <w:color w:val="000000" w:themeColor="text1"/>
          <w:kern w:val="2"/>
          <w:sz w:val="32"/>
          <w:szCs w:val="36"/>
        </w:rPr>
      </w:pPr>
      <w:r>
        <w:rPr>
          <w:rStyle w:val="af8"/>
          <w:rFonts w:ascii="仿宋_GB2312" w:eastAsia="仿宋_GB2312" w:hint="eastAsia"/>
          <w:color w:val="000000" w:themeColor="text1"/>
          <w:sz w:val="36"/>
          <w:szCs w:val="36"/>
          <w:u w:val="none"/>
        </w:rPr>
        <w:t>第六章</w:t>
      </w:r>
      <w:hyperlink w:anchor="_Toc122782071" w:history="1">
        <w:r>
          <w:rPr>
            <w:rStyle w:val="af8"/>
            <w:rFonts w:ascii="仿宋_GB2312" w:eastAsia="仿宋_GB2312" w:hint="eastAsia"/>
            <w:color w:val="000000" w:themeColor="text1"/>
            <w:sz w:val="36"/>
            <w:szCs w:val="36"/>
            <w:u w:val="none"/>
          </w:rPr>
          <w:t>合同草案</w:t>
        </w:r>
        <w:r>
          <w:rPr>
            <w:rFonts w:ascii="仿宋_GB2312" w:eastAsia="仿宋_GB2312" w:hint="eastAsia"/>
            <w:color w:val="000000" w:themeColor="text1"/>
            <w:sz w:val="36"/>
            <w:szCs w:val="36"/>
          </w:rPr>
          <w:tab/>
        </w:r>
        <w:r>
          <w:rPr>
            <w:rFonts w:ascii="仿宋_GB2312" w:eastAsia="仿宋_GB2312" w:hint="eastAsia"/>
            <w:color w:val="000000" w:themeColor="text1"/>
            <w:sz w:val="36"/>
            <w:szCs w:val="36"/>
          </w:rPr>
          <w:fldChar w:fldCharType="begin"/>
        </w:r>
        <w:r>
          <w:rPr>
            <w:rFonts w:ascii="仿宋_GB2312" w:eastAsia="仿宋_GB2312" w:hint="eastAsia"/>
            <w:color w:val="000000" w:themeColor="text1"/>
            <w:sz w:val="36"/>
            <w:szCs w:val="36"/>
          </w:rPr>
          <w:instrText xml:space="preserve"> PAGEREF _Toc122782071 \h </w:instrText>
        </w:r>
        <w:r>
          <w:rPr>
            <w:rFonts w:ascii="仿宋_GB2312" w:eastAsia="仿宋_GB2312" w:hint="eastAsia"/>
            <w:color w:val="000000" w:themeColor="text1"/>
            <w:sz w:val="36"/>
            <w:szCs w:val="36"/>
          </w:rPr>
        </w:r>
        <w:r>
          <w:rPr>
            <w:rFonts w:ascii="仿宋_GB2312" w:eastAsia="仿宋_GB2312" w:hint="eastAsia"/>
            <w:color w:val="000000" w:themeColor="text1"/>
            <w:sz w:val="36"/>
            <w:szCs w:val="36"/>
          </w:rPr>
          <w:fldChar w:fldCharType="separate"/>
        </w:r>
        <w:r>
          <w:rPr>
            <w:rFonts w:ascii="仿宋_GB2312" w:eastAsia="仿宋_GB2312" w:hint="eastAsia"/>
            <w:color w:val="000000" w:themeColor="text1"/>
            <w:sz w:val="36"/>
            <w:szCs w:val="36"/>
          </w:rPr>
          <w:t>73</w:t>
        </w:r>
        <w:r>
          <w:rPr>
            <w:rFonts w:ascii="仿宋_GB2312" w:eastAsia="仿宋_GB2312" w:hint="eastAsia"/>
            <w:color w:val="000000" w:themeColor="text1"/>
            <w:sz w:val="36"/>
            <w:szCs w:val="36"/>
          </w:rPr>
          <w:fldChar w:fldCharType="end"/>
        </w:r>
      </w:hyperlink>
    </w:p>
    <w:p w14:paraId="6827CFE6" w14:textId="77777777" w:rsidR="00D455E6" w:rsidRDefault="00CD4F0C">
      <w:pPr>
        <w:pStyle w:val="10"/>
        <w:tabs>
          <w:tab w:val="right" w:leader="dot" w:pos="8296"/>
        </w:tabs>
        <w:rPr>
          <w:rFonts w:ascii="仿宋_GB2312" w:eastAsia="仿宋_GB2312"/>
          <w:color w:val="000000" w:themeColor="text1"/>
          <w:kern w:val="2"/>
          <w:sz w:val="32"/>
          <w:szCs w:val="36"/>
        </w:rPr>
      </w:pPr>
      <w:r>
        <w:rPr>
          <w:rStyle w:val="af8"/>
          <w:rFonts w:ascii="仿宋_GB2312" w:eastAsia="仿宋_GB2312" w:hint="eastAsia"/>
          <w:color w:val="000000" w:themeColor="text1"/>
          <w:sz w:val="36"/>
          <w:szCs w:val="36"/>
          <w:u w:val="none"/>
        </w:rPr>
        <w:t>第七章</w:t>
      </w:r>
      <w:hyperlink w:anchor="_Toc122782073" w:history="1">
        <w:r>
          <w:rPr>
            <w:rStyle w:val="af8"/>
            <w:rFonts w:ascii="仿宋_GB2312" w:eastAsia="仿宋_GB2312" w:hint="eastAsia"/>
            <w:color w:val="000000" w:themeColor="text1"/>
            <w:sz w:val="36"/>
            <w:szCs w:val="36"/>
            <w:u w:val="none"/>
          </w:rPr>
          <w:t>响应文件组成及格式附件</w:t>
        </w:r>
        <w:r>
          <w:rPr>
            <w:rFonts w:ascii="仿宋_GB2312" w:eastAsia="仿宋_GB2312" w:hint="eastAsia"/>
            <w:color w:val="000000" w:themeColor="text1"/>
            <w:sz w:val="36"/>
            <w:szCs w:val="36"/>
          </w:rPr>
          <w:tab/>
        </w:r>
        <w:r>
          <w:rPr>
            <w:rFonts w:ascii="仿宋_GB2312" w:eastAsia="仿宋_GB2312" w:hint="eastAsia"/>
            <w:color w:val="000000" w:themeColor="text1"/>
            <w:sz w:val="36"/>
            <w:szCs w:val="36"/>
          </w:rPr>
          <w:fldChar w:fldCharType="begin"/>
        </w:r>
        <w:r>
          <w:rPr>
            <w:rFonts w:ascii="仿宋_GB2312" w:eastAsia="仿宋_GB2312" w:hint="eastAsia"/>
            <w:color w:val="000000" w:themeColor="text1"/>
            <w:sz w:val="36"/>
            <w:szCs w:val="36"/>
          </w:rPr>
          <w:instrText xml:space="preserve"> PAGE</w:instrText>
        </w:r>
        <w:r>
          <w:rPr>
            <w:rFonts w:ascii="仿宋_GB2312" w:eastAsia="仿宋_GB2312" w:hint="eastAsia"/>
            <w:color w:val="000000" w:themeColor="text1"/>
            <w:sz w:val="36"/>
            <w:szCs w:val="36"/>
          </w:rPr>
          <w:instrText xml:space="preserve">REF _Toc122782073 \h </w:instrText>
        </w:r>
        <w:r>
          <w:rPr>
            <w:rFonts w:ascii="仿宋_GB2312" w:eastAsia="仿宋_GB2312" w:hint="eastAsia"/>
            <w:color w:val="000000" w:themeColor="text1"/>
            <w:sz w:val="36"/>
            <w:szCs w:val="36"/>
          </w:rPr>
        </w:r>
        <w:r>
          <w:rPr>
            <w:rFonts w:ascii="仿宋_GB2312" w:eastAsia="仿宋_GB2312" w:hint="eastAsia"/>
            <w:color w:val="000000" w:themeColor="text1"/>
            <w:sz w:val="36"/>
            <w:szCs w:val="36"/>
          </w:rPr>
          <w:fldChar w:fldCharType="separate"/>
        </w:r>
        <w:r>
          <w:rPr>
            <w:rFonts w:ascii="仿宋_GB2312" w:eastAsia="仿宋_GB2312" w:hint="eastAsia"/>
            <w:color w:val="000000" w:themeColor="text1"/>
            <w:sz w:val="36"/>
            <w:szCs w:val="36"/>
          </w:rPr>
          <w:t>85</w:t>
        </w:r>
        <w:r>
          <w:rPr>
            <w:rFonts w:ascii="仿宋_GB2312" w:eastAsia="仿宋_GB2312" w:hint="eastAsia"/>
            <w:color w:val="000000" w:themeColor="text1"/>
            <w:sz w:val="36"/>
            <w:szCs w:val="36"/>
          </w:rPr>
          <w:fldChar w:fldCharType="end"/>
        </w:r>
      </w:hyperlink>
    </w:p>
    <w:p w14:paraId="5A5FAB5B" w14:textId="77777777" w:rsidR="00D455E6" w:rsidRDefault="00CD4F0C">
      <w:pPr>
        <w:pStyle w:val="10"/>
        <w:tabs>
          <w:tab w:val="right" w:leader="dot" w:pos="8834"/>
        </w:tabs>
        <w:adjustRightInd w:val="0"/>
        <w:snapToGrid w:val="0"/>
        <w:spacing w:line="400" w:lineRule="exact"/>
        <w:rPr>
          <w:rFonts w:asciiTheme="majorEastAsia" w:eastAsiaTheme="majorEastAsia" w:hAnsiTheme="majorEastAsia" w:cstheme="majorEastAsia"/>
          <w:sz w:val="32"/>
          <w:szCs w:val="32"/>
        </w:rPr>
      </w:pPr>
      <w:r>
        <w:rPr>
          <w:rFonts w:ascii="仿宋_GB2312" w:eastAsia="仿宋_GB2312" w:hAnsiTheme="majorEastAsia" w:cstheme="majorEastAsia" w:hint="eastAsia"/>
          <w:color w:val="000000" w:themeColor="text1"/>
          <w:sz w:val="48"/>
          <w:szCs w:val="48"/>
        </w:rPr>
        <w:fldChar w:fldCharType="end"/>
      </w:r>
    </w:p>
    <w:p w14:paraId="233DA51E" w14:textId="77777777" w:rsidR="00D455E6" w:rsidRDefault="00D455E6">
      <w:pPr>
        <w:adjustRightInd w:val="0"/>
        <w:snapToGrid w:val="0"/>
        <w:spacing w:line="600" w:lineRule="exact"/>
        <w:ind w:firstLineChars="200" w:firstLine="560"/>
        <w:jc w:val="left"/>
        <w:rPr>
          <w:rFonts w:ascii="仿宋_GB2312" w:eastAsia="仿宋_GB2312"/>
          <w:sz w:val="28"/>
          <w:szCs w:val="28"/>
        </w:rPr>
      </w:pPr>
    </w:p>
    <w:p w14:paraId="0EF42853" w14:textId="77777777" w:rsidR="00D455E6" w:rsidRDefault="00CD4F0C">
      <w:pPr>
        <w:jc w:val="left"/>
        <w:rPr>
          <w:rFonts w:ascii="仿宋_GB2312" w:eastAsia="仿宋_GB2312"/>
          <w:sz w:val="28"/>
          <w:szCs w:val="28"/>
        </w:rPr>
      </w:pPr>
      <w:r>
        <w:rPr>
          <w:rFonts w:ascii="仿宋_GB2312" w:eastAsia="仿宋_GB2312"/>
          <w:sz w:val="28"/>
          <w:szCs w:val="28"/>
        </w:rPr>
        <w:br w:type="page"/>
      </w:r>
    </w:p>
    <w:p w14:paraId="47BBA303" w14:textId="77777777" w:rsidR="00D455E6" w:rsidRDefault="00D455E6">
      <w:pPr>
        <w:adjustRightInd w:val="0"/>
        <w:snapToGrid w:val="0"/>
        <w:spacing w:line="600" w:lineRule="exact"/>
        <w:ind w:firstLineChars="200" w:firstLine="560"/>
        <w:jc w:val="left"/>
        <w:rPr>
          <w:rFonts w:ascii="仿宋_GB2312" w:eastAsia="仿宋_GB2312"/>
          <w:sz w:val="28"/>
          <w:szCs w:val="28"/>
        </w:rPr>
      </w:pPr>
    </w:p>
    <w:p w14:paraId="04698009" w14:textId="77777777" w:rsidR="00D455E6" w:rsidRDefault="00D455E6">
      <w:pPr>
        <w:adjustRightInd w:val="0"/>
        <w:snapToGrid w:val="0"/>
        <w:spacing w:line="600" w:lineRule="exact"/>
        <w:ind w:firstLineChars="200" w:firstLine="560"/>
        <w:jc w:val="left"/>
        <w:rPr>
          <w:rFonts w:ascii="仿宋_GB2312" w:eastAsia="仿宋_GB2312"/>
          <w:sz w:val="28"/>
          <w:szCs w:val="28"/>
        </w:rPr>
      </w:pPr>
    </w:p>
    <w:p w14:paraId="5E6199DB" w14:textId="77777777" w:rsidR="00D455E6" w:rsidRDefault="00D455E6">
      <w:pPr>
        <w:adjustRightInd w:val="0"/>
        <w:snapToGrid w:val="0"/>
        <w:spacing w:line="600" w:lineRule="exact"/>
        <w:ind w:firstLineChars="200" w:firstLine="560"/>
        <w:jc w:val="left"/>
        <w:rPr>
          <w:rFonts w:ascii="仿宋_GB2312" w:eastAsia="仿宋_GB2312"/>
          <w:sz w:val="28"/>
          <w:szCs w:val="28"/>
        </w:rPr>
      </w:pPr>
    </w:p>
    <w:p w14:paraId="6158566D" w14:textId="77777777" w:rsidR="00D455E6" w:rsidRDefault="00D455E6">
      <w:pPr>
        <w:adjustRightInd w:val="0"/>
        <w:snapToGrid w:val="0"/>
        <w:spacing w:line="600" w:lineRule="exact"/>
        <w:ind w:firstLineChars="200" w:firstLine="560"/>
        <w:jc w:val="left"/>
        <w:rPr>
          <w:rFonts w:ascii="仿宋_GB2312" w:eastAsia="仿宋_GB2312"/>
          <w:sz w:val="28"/>
          <w:szCs w:val="28"/>
        </w:rPr>
      </w:pPr>
    </w:p>
    <w:bookmarkStart w:id="0" w:name="_Toc122782060"/>
    <w:p w14:paraId="14F874B5" w14:textId="77777777" w:rsidR="00D455E6" w:rsidRDefault="00CD4F0C">
      <w:pPr>
        <w:pStyle w:val="1"/>
      </w:pPr>
      <w:r>
        <w:rPr>
          <w:noProof/>
        </w:rPr>
        <mc:AlternateContent>
          <mc:Choice Requires="wps">
            <w:drawing>
              <wp:anchor distT="0" distB="0" distL="114300" distR="114300" simplePos="0" relativeHeight="251659264" behindDoc="0" locked="0" layoutInCell="1" allowOverlap="1" wp14:anchorId="26B284F1" wp14:editId="29A2D12B">
                <wp:simplePos x="0" y="0"/>
                <wp:positionH relativeFrom="column">
                  <wp:posOffset>2158365</wp:posOffset>
                </wp:positionH>
                <wp:positionV relativeFrom="paragraph">
                  <wp:posOffset>170180</wp:posOffset>
                </wp:positionV>
                <wp:extent cx="958850" cy="0"/>
                <wp:effectExtent l="0" t="0" r="0" b="0"/>
                <wp:wrapNone/>
                <wp:docPr id="2" name="直接箭头连接符 2"/>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26" o:spid="_x0000_s1026" o:spt="32" type="#_x0000_t32" style="position:absolute;left:0pt;margin-left:169.95pt;margin-top:13.4pt;height:0pt;width:75.5pt;z-index:251659264;mso-width-relative:page;mso-height-relative:page;" filled="f" stroked="t" coordsize="21600,21600" o:gfxdata="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LTJl+NYAAAAJAQAADwAAAAAAAAABACAAAAAiAAAAZHJzL2Rvd25yZXYueG1s&#10;UEsBAhQAFAAAAAgAh07iQHSunp76AQAA6wMAAA4AAAAAAAAAAQAgAAAAJQEAAGRycy9lMm9Eb2Mu&#10;eG1sUEsFBgAAAAAGAAYAWQEAAJEFAAAAAA==&#10;">
                <v:fill on="f" focussize="0,0"/>
                <v:stroke color="#000000" joinstyle="round"/>
                <v:imagedata o:title=""/>
                <o:lock v:ext="edit" aspectratio="f"/>
              </v:shape>
            </w:pict>
          </mc:Fallback>
        </mc:AlternateContent>
      </w:r>
      <w:r>
        <w:rPr>
          <w:noProof/>
        </w:rPr>
        <mc:AlternateContent>
          <mc:Choice Requires="wps">
            <w:drawing>
              <wp:anchor distT="0" distB="0" distL="114300" distR="114300" simplePos="0" relativeHeight="251660288" behindDoc="0" locked="0" layoutInCell="1" allowOverlap="1" wp14:anchorId="663F1A43" wp14:editId="1DDF6CA9">
                <wp:simplePos x="0" y="0"/>
                <wp:positionH relativeFrom="column">
                  <wp:posOffset>2150110</wp:posOffset>
                </wp:positionH>
                <wp:positionV relativeFrom="paragraph">
                  <wp:posOffset>745490</wp:posOffset>
                </wp:positionV>
                <wp:extent cx="958850" cy="0"/>
                <wp:effectExtent l="0" t="0" r="0" b="0"/>
                <wp:wrapNone/>
                <wp:docPr id="1" name="直接箭头连接符 1"/>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26" o:spid="_x0000_s1026" o:spt="32" type="#_x0000_t32" style="position:absolute;left:0pt;margin-left:169.3pt;margin-top:58.7pt;height:0pt;width:75.5pt;z-index:251660288;mso-width-relative:page;mso-height-relative:page;" filled="f" stroked="t" coordsize="21600,21600" o:gfxdata="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iSjNDYAAAACwEAAA8AAAAAAAAAAQAgAAAAIgAAAGRycy9kb3ducmV2Lnht&#10;bFBLAQIUABQAAAAIAIdO4kB11ZEN+QEAAOsDAAAOAAAAAAAAAAEAIAAAACcBAABkcnMvZTJvRG9j&#10;LnhtbFBLBQYAAAAABgAGAFkBAACSBQAAAAA=&#10;">
                <v:fill on="f" focussize="0,0"/>
                <v:stroke color="#000000" joinstyle="round"/>
                <v:imagedata o:title=""/>
                <o:lock v:ext="edit" aspectratio="f"/>
              </v:shape>
            </w:pict>
          </mc:Fallback>
        </mc:AlternateContent>
      </w:r>
      <w:bookmarkStart w:id="1" w:name="_Toc88209923"/>
      <w:r>
        <w:rPr>
          <w:rFonts w:hint="eastAsia"/>
        </w:rPr>
        <w:t>第一章</w:t>
      </w:r>
      <w:bookmarkEnd w:id="0"/>
      <w:bookmarkEnd w:id="1"/>
    </w:p>
    <w:p w14:paraId="1AA206D1" w14:textId="77777777" w:rsidR="00D455E6" w:rsidRDefault="00D455E6">
      <w:pPr>
        <w:pStyle w:val="afa"/>
      </w:pPr>
    </w:p>
    <w:p w14:paraId="54EC4934" w14:textId="77777777" w:rsidR="00D455E6" w:rsidRDefault="00CD4F0C">
      <w:pPr>
        <w:pStyle w:val="1"/>
      </w:pPr>
      <w:bookmarkStart w:id="2" w:name="_Toc122782061"/>
      <w:bookmarkStart w:id="3" w:name="_Toc88209924"/>
      <w:r>
        <w:rPr>
          <w:rFonts w:hint="eastAsia"/>
        </w:rPr>
        <w:t>采购公告</w:t>
      </w:r>
      <w:bookmarkEnd w:id="2"/>
      <w:bookmarkEnd w:id="3"/>
    </w:p>
    <w:p w14:paraId="07C14276"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1C1F51EE"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7896DF9D"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4F0D872A"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55073D49" w14:textId="77777777" w:rsidR="00D455E6" w:rsidRDefault="00CD4F0C">
      <w:pPr>
        <w:adjustRightInd w:val="0"/>
        <w:snapToGrid w:val="0"/>
        <w:spacing w:beforeLines="50" w:before="156" w:afterLines="50" w:after="156" w:line="600" w:lineRule="exact"/>
        <w:jc w:val="center"/>
        <w:rPr>
          <w:rFonts w:ascii="方正小标宋简体" w:eastAsia="方正小标宋简体"/>
          <w:sz w:val="44"/>
          <w:szCs w:val="44"/>
        </w:rPr>
      </w:pPr>
      <w:r>
        <w:rPr>
          <w:rFonts w:ascii="方正小标宋简体" w:eastAsia="方正小标宋简体" w:hint="eastAsia"/>
          <w:sz w:val="44"/>
          <w:szCs w:val="44"/>
        </w:rPr>
        <w:t xml:space="preserve"> </w:t>
      </w:r>
    </w:p>
    <w:p w14:paraId="11C6E9FF"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170B9243"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31F6D7C7"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65C0B30D"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2CA1D7AF"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57DC25DF" w14:textId="77777777" w:rsidR="00D455E6" w:rsidRDefault="00CD4F0C">
      <w:pPr>
        <w:adjustRightInd w:val="0"/>
        <w:snapToGrid w:val="0"/>
        <w:spacing w:beforeLines="50" w:before="156" w:afterLines="50" w:after="156" w:line="600" w:lineRule="exact"/>
        <w:jc w:val="left"/>
      </w:pPr>
      <w:r>
        <w:rPr>
          <w:rFonts w:ascii="仿宋_GB2312" w:eastAsia="仿宋_GB2312" w:hint="eastAsia"/>
          <w:sz w:val="28"/>
          <w:szCs w:val="28"/>
        </w:rPr>
        <w:sym w:font="Wingdings 2" w:char="0052"/>
      </w:r>
      <w:r>
        <w:rPr>
          <w:rFonts w:asciiTheme="minorEastAsia" w:hAnsiTheme="minorEastAsia" w:hint="eastAsia"/>
          <w:sz w:val="24"/>
          <w:szCs w:val="24"/>
        </w:rPr>
        <w:t>适用于纸质评审的公开采购方式</w:t>
      </w:r>
    </w:p>
    <w:p w14:paraId="33A5B8ED" w14:textId="77777777" w:rsidR="00D455E6" w:rsidRDefault="00CD4F0C">
      <w:pPr>
        <w:pStyle w:val="20"/>
        <w:spacing w:line="600" w:lineRule="exact"/>
      </w:pPr>
      <w:bookmarkStart w:id="4" w:name="_Toc88209927"/>
      <w:bookmarkStart w:id="5" w:name="_GoBack"/>
      <w:r>
        <w:rPr>
          <w:rFonts w:hint="eastAsia"/>
          <w:u w:val="single"/>
        </w:rPr>
        <w:t>广州市自来水工程有限公司总部职工饭堂</w:t>
      </w:r>
      <w:r>
        <w:rPr>
          <w:rFonts w:hint="eastAsia"/>
          <w:u w:val="single"/>
        </w:rPr>
        <w:t>2023</w:t>
      </w:r>
      <w:r>
        <w:rPr>
          <w:rFonts w:hint="eastAsia"/>
          <w:u w:val="single"/>
        </w:rPr>
        <w:t>年度食材供应及配送采购服务项目</w:t>
      </w:r>
      <w:r>
        <w:rPr>
          <w:rFonts w:hint="eastAsia"/>
        </w:rPr>
        <w:t>采购公告</w:t>
      </w:r>
      <w:bookmarkEnd w:id="4"/>
    </w:p>
    <w:p w14:paraId="77B41890" w14:textId="77777777" w:rsidR="00D455E6" w:rsidRDefault="00CD4F0C">
      <w:pPr>
        <w:adjustRightInd w:val="0"/>
        <w:snapToGrid w:val="0"/>
        <w:spacing w:line="600" w:lineRule="exact"/>
        <w:ind w:firstLineChars="200" w:firstLine="560"/>
        <w:jc w:val="left"/>
        <w:rPr>
          <w:rFonts w:ascii="仿宋_GB2312" w:eastAsia="仿宋_GB2312"/>
          <w:sz w:val="28"/>
          <w:szCs w:val="28"/>
          <w:u w:val="single"/>
        </w:rPr>
      </w:pPr>
      <w:r>
        <w:rPr>
          <w:rFonts w:ascii="仿宋_GB2312" w:eastAsia="仿宋_GB2312" w:hint="eastAsia"/>
          <w:sz w:val="28"/>
          <w:szCs w:val="28"/>
          <w:u w:val="single"/>
        </w:rPr>
        <w:t>广州市自来水工程有限公司总部职工饭堂</w:t>
      </w:r>
      <w:r>
        <w:rPr>
          <w:rFonts w:ascii="仿宋_GB2312" w:eastAsia="仿宋_GB2312" w:hint="eastAsia"/>
          <w:sz w:val="28"/>
          <w:szCs w:val="28"/>
          <w:u w:val="single"/>
        </w:rPr>
        <w:t>2023</w:t>
      </w:r>
      <w:r>
        <w:rPr>
          <w:rFonts w:ascii="仿宋_GB2312" w:eastAsia="仿宋_GB2312" w:hint="eastAsia"/>
          <w:sz w:val="28"/>
          <w:szCs w:val="28"/>
          <w:u w:val="single"/>
        </w:rPr>
        <w:t>年度食材供应及配送采购服务项目</w:t>
      </w:r>
      <w:r>
        <w:rPr>
          <w:rFonts w:ascii="仿宋_GB2312" w:eastAsia="仿宋_GB2312" w:hint="eastAsia"/>
          <w:sz w:val="28"/>
          <w:szCs w:val="28"/>
          <w:u w:val="single"/>
        </w:rPr>
        <w:t xml:space="preserve"> </w:t>
      </w:r>
      <w:r>
        <w:rPr>
          <w:rFonts w:ascii="仿宋_GB2312" w:eastAsia="仿宋_GB2312" w:hint="eastAsia"/>
          <w:sz w:val="28"/>
          <w:szCs w:val="28"/>
        </w:rPr>
        <w:t>已具备采购条件，现对该□施工</w:t>
      </w:r>
      <w:r>
        <w:rPr>
          <w:rFonts w:ascii="仿宋_GB2312" w:eastAsia="仿宋_GB2312" w:hint="eastAsia"/>
          <w:sz w:val="28"/>
          <w:szCs w:val="28"/>
        </w:rPr>
        <w:t xml:space="preserve">  </w:t>
      </w:r>
      <w:r>
        <w:rPr>
          <w:rFonts w:ascii="仿宋_GB2312" w:eastAsia="仿宋_GB2312" w:hint="eastAsia"/>
          <w:sz w:val="28"/>
          <w:szCs w:val="28"/>
        </w:rPr>
        <w:t>□货物</w:t>
      </w:r>
      <w:r>
        <w:rPr>
          <w:rFonts w:ascii="仿宋_GB2312" w:eastAsia="仿宋_GB2312" w:hint="eastAsia"/>
          <w:sz w:val="28"/>
          <w:szCs w:val="28"/>
        </w:rPr>
        <w:t xml:space="preserve"> </w:t>
      </w:r>
      <w:r>
        <w:rPr>
          <w:rFonts w:ascii="仿宋_GB2312" w:eastAsia="仿宋_GB2312" w:hint="eastAsia"/>
          <w:sz w:val="28"/>
          <w:szCs w:val="28"/>
        </w:rPr>
        <w:sym w:font="Wingdings 2" w:char="0052"/>
      </w:r>
      <w:r>
        <w:rPr>
          <w:rFonts w:ascii="仿宋_GB2312" w:eastAsia="仿宋_GB2312" w:hint="eastAsia"/>
          <w:sz w:val="28"/>
          <w:szCs w:val="28"/>
        </w:rPr>
        <w:t>服务项目实施公开采购活动，采用□竞争性谈判（磋商）</w:t>
      </w:r>
      <w:r>
        <w:rPr>
          <w:rFonts w:ascii="仿宋_GB2312" w:eastAsia="仿宋_GB2312" w:hint="eastAsia"/>
          <w:sz w:val="28"/>
          <w:szCs w:val="28"/>
        </w:rPr>
        <w:t xml:space="preserve">  </w:t>
      </w:r>
      <w:r>
        <w:rPr>
          <w:rFonts w:ascii="仿宋_GB2312" w:eastAsia="仿宋_GB2312" w:hint="eastAsia"/>
          <w:sz w:val="28"/>
          <w:szCs w:val="28"/>
        </w:rPr>
        <w:t>□竞价</w:t>
      </w:r>
      <w:r>
        <w:rPr>
          <w:rFonts w:ascii="仿宋_GB2312" w:eastAsia="仿宋_GB2312" w:hint="eastAsia"/>
          <w:sz w:val="28"/>
          <w:szCs w:val="28"/>
        </w:rPr>
        <w:t xml:space="preserve">  </w:t>
      </w:r>
      <w:r>
        <w:rPr>
          <w:rFonts w:ascii="仿宋_GB2312" w:eastAsia="仿宋_GB2312" w:hint="eastAsia"/>
          <w:sz w:val="28"/>
          <w:szCs w:val="28"/>
        </w:rPr>
        <w:sym w:font="Wingdings 2" w:char="0052"/>
      </w:r>
      <w:r>
        <w:rPr>
          <w:rFonts w:ascii="仿宋_GB2312" w:eastAsia="仿宋_GB2312" w:hint="eastAsia"/>
          <w:sz w:val="28"/>
          <w:szCs w:val="28"/>
        </w:rPr>
        <w:t>询比采购方式公开邀请合格供应商参加本项目采购竞争。</w:t>
      </w:r>
    </w:p>
    <w:p w14:paraId="531F3C8E" w14:textId="77777777" w:rsidR="00D455E6" w:rsidRDefault="00CD4F0C">
      <w:pPr>
        <w:adjustRightInd w:val="0"/>
        <w:snapToGrid w:val="0"/>
        <w:spacing w:line="600" w:lineRule="exact"/>
        <w:jc w:val="left"/>
        <w:rPr>
          <w:rFonts w:asciiTheme="minorEastAsia" w:hAnsiTheme="minorEastAsia"/>
          <w:b/>
          <w:sz w:val="32"/>
          <w:szCs w:val="32"/>
        </w:rPr>
      </w:pPr>
      <w:r>
        <w:rPr>
          <w:rFonts w:asciiTheme="minorEastAsia" w:hAnsiTheme="minorEastAsia" w:hint="eastAsia"/>
          <w:b/>
          <w:sz w:val="32"/>
          <w:szCs w:val="32"/>
        </w:rPr>
        <w:t>1.</w:t>
      </w:r>
      <w:r>
        <w:rPr>
          <w:rFonts w:asciiTheme="minorEastAsia" w:hAnsiTheme="minorEastAsia" w:hint="eastAsia"/>
          <w:b/>
          <w:sz w:val="32"/>
          <w:szCs w:val="32"/>
        </w:rPr>
        <w:t>采购项目简介</w:t>
      </w:r>
    </w:p>
    <w:p w14:paraId="7062F152" w14:textId="77777777" w:rsidR="00D455E6" w:rsidRDefault="00CD4F0C">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1.1</w:t>
      </w:r>
      <w:r>
        <w:rPr>
          <w:rFonts w:ascii="仿宋_GB2312" w:eastAsia="仿宋_GB2312" w:hint="eastAsia"/>
          <w:sz w:val="28"/>
          <w:szCs w:val="28"/>
        </w:rPr>
        <w:t>采购项目名称：</w:t>
      </w:r>
      <w:r>
        <w:rPr>
          <w:rFonts w:ascii="仿宋_GB2312" w:eastAsia="仿宋_GB2312" w:hint="eastAsia"/>
          <w:sz w:val="28"/>
          <w:szCs w:val="28"/>
          <w:u w:val="single"/>
        </w:rPr>
        <w:t>广州市自来水工程有限公司总部职工饭堂</w:t>
      </w:r>
      <w:r>
        <w:rPr>
          <w:rFonts w:ascii="仿宋_GB2312" w:eastAsia="仿宋_GB2312" w:hint="eastAsia"/>
          <w:sz w:val="28"/>
          <w:szCs w:val="28"/>
          <w:u w:val="single"/>
        </w:rPr>
        <w:t>2023</w:t>
      </w:r>
      <w:r>
        <w:rPr>
          <w:rFonts w:ascii="仿宋_GB2312" w:eastAsia="仿宋_GB2312" w:hint="eastAsia"/>
          <w:sz w:val="28"/>
          <w:szCs w:val="28"/>
          <w:u w:val="single"/>
        </w:rPr>
        <w:t>年度食材供应及配送采购服务项目</w:t>
      </w:r>
      <w:r>
        <w:rPr>
          <w:rFonts w:ascii="仿宋_GB2312" w:eastAsia="仿宋_GB2312" w:hint="eastAsia"/>
          <w:sz w:val="28"/>
          <w:szCs w:val="28"/>
          <w:u w:val="single"/>
        </w:rPr>
        <w:t xml:space="preserve">       </w:t>
      </w:r>
      <w:r>
        <w:rPr>
          <w:rFonts w:ascii="仿宋_GB2312" w:eastAsia="仿宋_GB2312" w:hint="eastAsia"/>
          <w:sz w:val="28"/>
          <w:szCs w:val="28"/>
        </w:rPr>
        <w:t xml:space="preserve">  </w:t>
      </w:r>
    </w:p>
    <w:p w14:paraId="1ED0B98C" w14:textId="77777777" w:rsidR="00D455E6" w:rsidRDefault="00CD4F0C">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1.</w:t>
      </w:r>
      <w:r>
        <w:rPr>
          <w:rFonts w:ascii="仿宋_GB2312" w:eastAsia="仿宋_GB2312"/>
          <w:sz w:val="28"/>
          <w:szCs w:val="28"/>
        </w:rPr>
        <w:t>2</w:t>
      </w:r>
      <w:r>
        <w:rPr>
          <w:rFonts w:ascii="仿宋_GB2312" w:eastAsia="仿宋_GB2312" w:hint="eastAsia"/>
          <w:sz w:val="28"/>
          <w:szCs w:val="28"/>
        </w:rPr>
        <w:t>采购人：</w:t>
      </w:r>
      <w:r>
        <w:rPr>
          <w:rFonts w:ascii="仿宋_GB2312" w:eastAsia="仿宋_GB2312" w:hint="eastAsia"/>
          <w:sz w:val="28"/>
          <w:szCs w:val="28"/>
          <w:u w:val="single"/>
        </w:rPr>
        <w:t>广州市自来水工程有限公司</w:t>
      </w:r>
      <w:r>
        <w:rPr>
          <w:rFonts w:ascii="仿宋_GB2312" w:eastAsia="仿宋_GB2312" w:hint="eastAsia"/>
          <w:sz w:val="28"/>
          <w:szCs w:val="28"/>
          <w:u w:val="single"/>
        </w:rPr>
        <w:t xml:space="preserve">         </w:t>
      </w:r>
      <w:r>
        <w:rPr>
          <w:rFonts w:ascii="仿宋_GB2312" w:eastAsia="仿宋_GB2312"/>
          <w:sz w:val="28"/>
          <w:szCs w:val="28"/>
          <w:u w:val="single"/>
        </w:rPr>
        <w:t xml:space="preserve">    </w:t>
      </w:r>
      <w:r>
        <w:rPr>
          <w:rFonts w:ascii="仿宋_GB2312" w:eastAsia="仿宋_GB2312" w:hint="eastAsia"/>
          <w:sz w:val="28"/>
          <w:szCs w:val="28"/>
          <w:u w:val="single"/>
        </w:rPr>
        <w:t xml:space="preserve">           </w:t>
      </w:r>
    </w:p>
    <w:p w14:paraId="486AF2EC" w14:textId="77777777" w:rsidR="00D455E6" w:rsidRDefault="00CD4F0C">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1.</w:t>
      </w:r>
      <w:r>
        <w:rPr>
          <w:rFonts w:ascii="仿宋_GB2312" w:eastAsia="仿宋_GB2312"/>
          <w:sz w:val="28"/>
          <w:szCs w:val="28"/>
        </w:rPr>
        <w:t>3</w:t>
      </w:r>
      <w:r>
        <w:rPr>
          <w:rFonts w:ascii="仿宋_GB2312" w:eastAsia="仿宋_GB2312" w:hint="eastAsia"/>
          <w:sz w:val="28"/>
          <w:szCs w:val="28"/>
        </w:rPr>
        <w:t>采购代理机构：</w:t>
      </w:r>
      <w:r>
        <w:rPr>
          <w:rFonts w:ascii="仿宋_GB2312" w:eastAsia="仿宋_GB2312" w:hint="eastAsia"/>
          <w:sz w:val="28"/>
          <w:szCs w:val="28"/>
          <w:u w:val="single"/>
        </w:rPr>
        <w:t xml:space="preserve">  </w:t>
      </w:r>
      <w:r>
        <w:rPr>
          <w:rFonts w:ascii="仿宋_GB2312" w:eastAsia="仿宋_GB2312" w:hAnsi="Calibri" w:cs="Times New Roman" w:hint="eastAsia"/>
          <w:sz w:val="28"/>
          <w:szCs w:val="28"/>
          <w:u w:val="single"/>
        </w:rPr>
        <w:t xml:space="preserve"> /</w:t>
      </w:r>
      <w:r>
        <w:rPr>
          <w:rFonts w:ascii="仿宋_GB2312" w:eastAsia="仿宋_GB2312" w:hint="eastAsia"/>
          <w:sz w:val="28"/>
          <w:szCs w:val="28"/>
          <w:u w:val="single"/>
        </w:rPr>
        <w:t xml:space="preserve">                                      </w:t>
      </w:r>
    </w:p>
    <w:p w14:paraId="49F61104" w14:textId="77777777" w:rsidR="00D455E6" w:rsidRDefault="00CD4F0C">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1.</w:t>
      </w:r>
      <w:r>
        <w:rPr>
          <w:rFonts w:ascii="仿宋_GB2312" w:eastAsia="仿宋_GB2312"/>
          <w:sz w:val="28"/>
          <w:szCs w:val="28"/>
        </w:rPr>
        <w:t>4</w:t>
      </w:r>
      <w:r>
        <w:rPr>
          <w:rFonts w:ascii="仿宋_GB2312" w:eastAsia="仿宋_GB2312" w:hint="eastAsia"/>
          <w:sz w:val="28"/>
          <w:szCs w:val="28"/>
        </w:rPr>
        <w:t>资金来源：</w:t>
      </w:r>
      <w:r>
        <w:rPr>
          <w:rFonts w:ascii="仿宋_GB2312" w:eastAsia="仿宋_GB2312" w:hAnsi="Calibri" w:cs="Times New Roman" w:hint="eastAsia"/>
          <w:sz w:val="28"/>
          <w:szCs w:val="28"/>
          <w:u w:val="single"/>
        </w:rPr>
        <w:t>企业自筹</w:t>
      </w:r>
      <w:r>
        <w:rPr>
          <w:rFonts w:ascii="仿宋_GB2312" w:eastAsia="仿宋_GB2312" w:hint="eastAsia"/>
          <w:sz w:val="28"/>
          <w:szCs w:val="28"/>
          <w:u w:val="single"/>
        </w:rPr>
        <w:t xml:space="preserve">                                      </w:t>
      </w:r>
    </w:p>
    <w:p w14:paraId="7FF792A7" w14:textId="77777777" w:rsidR="00D455E6" w:rsidRDefault="00CD4F0C">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1.</w:t>
      </w:r>
      <w:r>
        <w:rPr>
          <w:rFonts w:ascii="仿宋_GB2312" w:eastAsia="仿宋_GB2312"/>
          <w:sz w:val="28"/>
          <w:szCs w:val="28"/>
        </w:rPr>
        <w:t>5</w:t>
      </w:r>
      <w:r>
        <w:rPr>
          <w:rFonts w:ascii="仿宋_GB2312" w:eastAsia="仿宋_GB2312" w:hint="eastAsia"/>
          <w:sz w:val="28"/>
          <w:szCs w:val="28"/>
        </w:rPr>
        <w:t>最高限价：</w:t>
      </w:r>
      <w:r>
        <w:rPr>
          <w:rFonts w:ascii="仿宋_GB2312" w:eastAsia="仿宋_GB2312" w:hAnsi="Calibri" w:cs="Times New Roman"/>
          <w:sz w:val="28"/>
          <w:szCs w:val="28"/>
          <w:u w:val="single"/>
        </w:rPr>
        <w:t>49</w:t>
      </w:r>
      <w:r>
        <w:rPr>
          <w:rFonts w:ascii="仿宋_GB2312" w:eastAsia="仿宋_GB2312" w:hAnsi="Calibri" w:cs="Times New Roman" w:hint="eastAsia"/>
          <w:sz w:val="28"/>
          <w:szCs w:val="28"/>
          <w:u w:val="single"/>
        </w:rPr>
        <w:t>万元人民币</w:t>
      </w:r>
      <w:r>
        <w:rPr>
          <w:rFonts w:ascii="仿宋_GB2312" w:eastAsia="仿宋_GB2312" w:hint="eastAsia"/>
          <w:sz w:val="28"/>
          <w:szCs w:val="28"/>
          <w:u w:val="single"/>
        </w:rPr>
        <w:t>整</w:t>
      </w:r>
      <w:r>
        <w:rPr>
          <w:rFonts w:ascii="仿宋_GB2312" w:eastAsia="仿宋_GB2312" w:hint="eastAsia"/>
          <w:sz w:val="28"/>
          <w:szCs w:val="28"/>
          <w:u w:val="single"/>
        </w:rPr>
        <w:t xml:space="preserve">                                </w:t>
      </w:r>
      <w:r>
        <w:rPr>
          <w:rFonts w:ascii="仿宋_GB2312" w:eastAsia="仿宋_GB2312" w:hint="eastAsia"/>
          <w:sz w:val="28"/>
          <w:szCs w:val="28"/>
        </w:rPr>
        <w:t>1.</w:t>
      </w:r>
      <w:r>
        <w:rPr>
          <w:rFonts w:ascii="仿宋_GB2312" w:eastAsia="仿宋_GB2312"/>
          <w:sz w:val="28"/>
          <w:szCs w:val="28"/>
        </w:rPr>
        <w:t>6</w:t>
      </w:r>
      <w:r>
        <w:rPr>
          <w:rFonts w:ascii="仿宋_GB2312" w:eastAsia="仿宋_GB2312" w:hint="eastAsia"/>
          <w:sz w:val="28"/>
          <w:szCs w:val="28"/>
        </w:rPr>
        <w:t>采购项目概况：</w:t>
      </w:r>
      <w:r>
        <w:rPr>
          <w:rFonts w:ascii="仿宋_GB2312" w:eastAsia="仿宋_GB2312" w:hint="eastAsia"/>
          <w:sz w:val="28"/>
          <w:szCs w:val="28"/>
          <w:u w:val="single"/>
        </w:rPr>
        <w:t>公司总部职工饭堂食材供应及配送合同将于</w:t>
      </w:r>
      <w:r>
        <w:rPr>
          <w:rFonts w:ascii="仿宋_GB2312" w:eastAsia="仿宋_GB2312" w:hint="eastAsia"/>
          <w:sz w:val="28"/>
          <w:szCs w:val="28"/>
          <w:u w:val="single"/>
        </w:rPr>
        <w:t>2022</w:t>
      </w:r>
      <w:r>
        <w:rPr>
          <w:rFonts w:ascii="仿宋_GB2312" w:eastAsia="仿宋_GB2312" w:hint="eastAsia"/>
          <w:sz w:val="28"/>
          <w:szCs w:val="28"/>
          <w:u w:val="single"/>
        </w:rPr>
        <w:t>年</w:t>
      </w:r>
      <w:r>
        <w:rPr>
          <w:rFonts w:ascii="仿宋_GB2312" w:eastAsia="仿宋_GB2312" w:hint="eastAsia"/>
          <w:sz w:val="28"/>
          <w:szCs w:val="28"/>
          <w:u w:val="single"/>
        </w:rPr>
        <w:t>12</w:t>
      </w:r>
      <w:r>
        <w:rPr>
          <w:rFonts w:ascii="仿宋_GB2312" w:eastAsia="仿宋_GB2312" w:hint="eastAsia"/>
          <w:sz w:val="28"/>
          <w:szCs w:val="28"/>
          <w:u w:val="single"/>
        </w:rPr>
        <w:t>月</w:t>
      </w:r>
      <w:r>
        <w:rPr>
          <w:rFonts w:ascii="仿宋_GB2312" w:eastAsia="仿宋_GB2312" w:hint="eastAsia"/>
          <w:sz w:val="28"/>
          <w:szCs w:val="28"/>
          <w:u w:val="single"/>
        </w:rPr>
        <w:t>31</w:t>
      </w:r>
      <w:r>
        <w:rPr>
          <w:rFonts w:ascii="仿宋_GB2312" w:eastAsia="仿宋_GB2312" w:hint="eastAsia"/>
          <w:sz w:val="28"/>
          <w:szCs w:val="28"/>
          <w:u w:val="single"/>
        </w:rPr>
        <w:t>日到期。为确保大院职工早午餐的正常供应，现拟采购</w:t>
      </w:r>
      <w:r>
        <w:rPr>
          <w:rFonts w:ascii="仿宋_GB2312" w:eastAsia="仿宋_GB2312" w:hint="eastAsia"/>
          <w:sz w:val="28"/>
          <w:szCs w:val="28"/>
          <w:u w:val="single"/>
        </w:rPr>
        <w:t>2023</w:t>
      </w:r>
      <w:r>
        <w:rPr>
          <w:rFonts w:ascii="仿宋_GB2312" w:eastAsia="仿宋_GB2312" w:hint="eastAsia"/>
          <w:sz w:val="28"/>
          <w:szCs w:val="28"/>
          <w:u w:val="single"/>
        </w:rPr>
        <w:t>年度食材供应及配送服务。</w:t>
      </w:r>
    </w:p>
    <w:p w14:paraId="57C20674" w14:textId="77777777" w:rsidR="00D455E6" w:rsidRDefault="00CD4F0C">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1.</w:t>
      </w:r>
      <w:r>
        <w:rPr>
          <w:rFonts w:ascii="仿宋_GB2312" w:eastAsia="仿宋_GB2312"/>
          <w:sz w:val="28"/>
          <w:szCs w:val="28"/>
        </w:rPr>
        <w:t>7</w:t>
      </w:r>
      <w:r>
        <w:rPr>
          <w:rFonts w:ascii="仿宋_GB2312" w:eastAsia="仿宋_GB2312" w:hint="eastAsia"/>
          <w:sz w:val="28"/>
          <w:szCs w:val="28"/>
        </w:rPr>
        <w:t>标段划分：</w:t>
      </w:r>
      <w:r>
        <w:rPr>
          <w:rFonts w:ascii="仿宋_GB2312" w:eastAsia="仿宋_GB2312" w:hint="eastAsia"/>
          <w:sz w:val="28"/>
          <w:szCs w:val="28"/>
          <w:u w:val="single"/>
        </w:rPr>
        <w:t xml:space="preserve">    </w:t>
      </w:r>
      <w:r>
        <w:rPr>
          <w:rFonts w:ascii="仿宋_GB2312" w:eastAsia="仿宋_GB2312" w:hAnsi="Calibri" w:cs="Times New Roman" w:hint="eastAsia"/>
          <w:sz w:val="28"/>
          <w:szCs w:val="28"/>
          <w:u w:val="single"/>
        </w:rPr>
        <w:t xml:space="preserve">     /  </w:t>
      </w:r>
      <w:r>
        <w:rPr>
          <w:rFonts w:ascii="仿宋_GB2312" w:eastAsia="仿宋_GB2312" w:hint="eastAsia"/>
          <w:sz w:val="28"/>
          <w:szCs w:val="28"/>
          <w:u w:val="single"/>
        </w:rPr>
        <w:t xml:space="preserve">                                  </w:t>
      </w:r>
    </w:p>
    <w:p w14:paraId="497E7EA9" w14:textId="77777777" w:rsidR="00D455E6" w:rsidRDefault="00CD4F0C">
      <w:pPr>
        <w:adjustRightInd w:val="0"/>
        <w:snapToGrid w:val="0"/>
        <w:spacing w:line="600" w:lineRule="exact"/>
        <w:jc w:val="left"/>
        <w:rPr>
          <w:rFonts w:asciiTheme="minorEastAsia" w:hAnsiTheme="minorEastAsia"/>
          <w:b/>
          <w:sz w:val="32"/>
          <w:szCs w:val="32"/>
        </w:rPr>
      </w:pPr>
      <w:r>
        <w:rPr>
          <w:rFonts w:asciiTheme="minorEastAsia" w:hAnsiTheme="minorEastAsia" w:hint="eastAsia"/>
          <w:b/>
          <w:sz w:val="32"/>
          <w:szCs w:val="32"/>
        </w:rPr>
        <w:t>2.</w:t>
      </w:r>
      <w:r>
        <w:rPr>
          <w:rFonts w:asciiTheme="minorEastAsia" w:hAnsiTheme="minorEastAsia" w:hint="eastAsia"/>
          <w:b/>
          <w:sz w:val="32"/>
          <w:szCs w:val="32"/>
        </w:rPr>
        <w:t>采购内容和范围</w:t>
      </w:r>
    </w:p>
    <w:p w14:paraId="14CDF02A" w14:textId="77777777" w:rsidR="00D455E6" w:rsidRDefault="00CD4F0C">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2.1</w:t>
      </w:r>
      <w:r>
        <w:rPr>
          <w:rFonts w:ascii="仿宋_GB2312" w:eastAsia="仿宋_GB2312" w:hint="eastAsia"/>
          <w:sz w:val="28"/>
          <w:szCs w:val="28"/>
        </w:rPr>
        <w:t>采购内容和范围：</w:t>
      </w:r>
    </w:p>
    <w:p w14:paraId="3B833BC6" w14:textId="77777777" w:rsidR="00D455E6" w:rsidRDefault="00CD4F0C">
      <w:pPr>
        <w:adjustRightInd w:val="0"/>
        <w:snapToGrid w:val="0"/>
        <w:spacing w:line="600" w:lineRule="exact"/>
        <w:jc w:val="left"/>
        <w:rPr>
          <w:rFonts w:ascii="仿宋_GB2312" w:eastAsia="仿宋_GB2312"/>
          <w:sz w:val="28"/>
          <w:szCs w:val="28"/>
          <w:u w:val="single"/>
        </w:rPr>
      </w:pPr>
      <w:r>
        <w:rPr>
          <w:rFonts w:ascii="仿宋_GB2312" w:eastAsia="仿宋_GB2312" w:hAnsi="Calibri" w:cs="Times New Roman" w:hint="eastAsia"/>
          <w:sz w:val="28"/>
          <w:szCs w:val="28"/>
          <w:u w:val="single"/>
        </w:rPr>
        <w:t>采购内容包括：</w:t>
      </w:r>
      <w:r>
        <w:rPr>
          <w:rFonts w:ascii="仿宋_GB2312" w:eastAsia="仿宋_GB2312" w:hint="eastAsia"/>
          <w:sz w:val="28"/>
          <w:szCs w:val="28"/>
          <w:u w:val="single"/>
        </w:rPr>
        <w:t>鲜肉类、水产类、家禽蛋类、冷冻品类、蔬菜、水果类、粮油米面类、干货类、奶制品、调味品、辅料类产品的配送服务。</w:t>
      </w:r>
    </w:p>
    <w:p w14:paraId="3498DD78" w14:textId="77777777" w:rsidR="00D455E6" w:rsidRDefault="00CD4F0C">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2.2</w:t>
      </w:r>
      <w:r>
        <w:rPr>
          <w:rFonts w:ascii="仿宋_GB2312" w:eastAsia="仿宋_GB2312" w:hint="eastAsia"/>
          <w:sz w:val="28"/>
          <w:szCs w:val="28"/>
        </w:rPr>
        <w:t>项目工期：□计划工期</w:t>
      </w:r>
      <w:r>
        <w:rPr>
          <w:rFonts w:ascii="仿宋_GB2312" w:eastAsia="仿宋_GB2312" w:hint="eastAsia"/>
          <w:sz w:val="28"/>
          <w:szCs w:val="28"/>
        </w:rPr>
        <w:t xml:space="preserve">   </w:t>
      </w:r>
      <w:r>
        <w:rPr>
          <w:rFonts w:ascii="仿宋_GB2312" w:eastAsia="仿宋_GB2312" w:hint="eastAsia"/>
          <w:sz w:val="28"/>
          <w:szCs w:val="28"/>
        </w:rPr>
        <w:t>□交货期</w:t>
      </w:r>
      <w:r>
        <w:rPr>
          <w:rFonts w:ascii="仿宋_GB2312" w:eastAsia="仿宋_GB2312" w:hint="eastAsia"/>
          <w:sz w:val="28"/>
          <w:szCs w:val="28"/>
        </w:rPr>
        <w:t xml:space="preserve">  </w:t>
      </w:r>
      <w:r>
        <w:rPr>
          <w:rFonts w:ascii="仿宋_GB2312" w:eastAsia="仿宋_GB2312" w:hint="eastAsia"/>
          <w:sz w:val="28"/>
          <w:szCs w:val="28"/>
        </w:rPr>
        <w:sym w:font="Wingdings 2" w:char="0052"/>
      </w:r>
      <w:r>
        <w:rPr>
          <w:rFonts w:ascii="仿宋_GB2312" w:eastAsia="仿宋_GB2312" w:hint="eastAsia"/>
          <w:sz w:val="28"/>
          <w:szCs w:val="28"/>
        </w:rPr>
        <w:t>服务期为</w:t>
      </w:r>
      <w:r>
        <w:rPr>
          <w:rFonts w:ascii="仿宋_GB2312" w:eastAsia="仿宋_GB2312" w:hint="eastAsia"/>
          <w:sz w:val="28"/>
          <w:szCs w:val="28"/>
        </w:rPr>
        <w:t>12</w:t>
      </w:r>
      <w:r>
        <w:rPr>
          <w:rFonts w:ascii="仿宋_GB2312" w:eastAsia="仿宋_GB2312" w:hint="eastAsia"/>
          <w:sz w:val="28"/>
          <w:szCs w:val="28"/>
        </w:rPr>
        <w:t>个月，包括</w:t>
      </w:r>
      <w:r>
        <w:rPr>
          <w:rFonts w:ascii="仿宋_GB2312" w:eastAsia="仿宋_GB2312" w:hint="eastAsia"/>
          <w:sz w:val="28"/>
          <w:szCs w:val="28"/>
          <w:u w:val="single"/>
        </w:rPr>
        <w:t>以实际签订合同为准。如因客观原因或工作内容调整需延长服务期，双方友好协商调整。</w:t>
      </w:r>
    </w:p>
    <w:p w14:paraId="67750375" w14:textId="77777777" w:rsidR="00D455E6" w:rsidRDefault="00CD4F0C">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2.3</w:t>
      </w:r>
      <w:r>
        <w:rPr>
          <w:rFonts w:ascii="仿宋_GB2312" w:eastAsia="仿宋_GB2312" w:hint="eastAsia"/>
          <w:sz w:val="28"/>
          <w:szCs w:val="28"/>
        </w:rPr>
        <w:t>地点：□建设地点</w:t>
      </w:r>
      <w:r>
        <w:rPr>
          <w:rFonts w:ascii="仿宋_GB2312" w:eastAsia="仿宋_GB2312" w:hint="eastAsia"/>
          <w:sz w:val="28"/>
          <w:szCs w:val="28"/>
        </w:rPr>
        <w:t xml:space="preserve">  </w:t>
      </w:r>
      <w:r>
        <w:rPr>
          <w:rFonts w:ascii="仿宋_GB2312" w:eastAsia="仿宋_GB2312" w:hint="eastAsia"/>
          <w:sz w:val="28"/>
          <w:szCs w:val="28"/>
        </w:rPr>
        <w:t>□交货地点</w:t>
      </w:r>
      <w:r>
        <w:rPr>
          <w:rFonts w:ascii="仿宋_GB2312" w:eastAsia="仿宋_GB2312" w:hint="eastAsia"/>
          <w:sz w:val="28"/>
          <w:szCs w:val="28"/>
        </w:rPr>
        <w:t xml:space="preserve">  </w:t>
      </w:r>
      <w:r>
        <w:rPr>
          <w:rFonts w:ascii="仿宋_GB2312" w:eastAsia="仿宋_GB2312" w:hint="eastAsia"/>
          <w:sz w:val="28"/>
          <w:szCs w:val="28"/>
        </w:rPr>
        <w:sym w:font="Wingdings 2" w:char="0052"/>
      </w:r>
      <w:r>
        <w:rPr>
          <w:rFonts w:ascii="仿宋_GB2312" w:eastAsia="仿宋_GB2312" w:hint="eastAsia"/>
          <w:sz w:val="28"/>
          <w:szCs w:val="28"/>
        </w:rPr>
        <w:t>服务地点位于</w:t>
      </w:r>
      <w:r>
        <w:rPr>
          <w:rFonts w:ascii="仿宋_GB2312" w:eastAsia="仿宋_GB2312" w:hint="eastAsia"/>
          <w:sz w:val="28"/>
          <w:szCs w:val="28"/>
          <w:u w:val="single"/>
        </w:rPr>
        <w:t>广州市</w:t>
      </w:r>
      <w:r>
        <w:rPr>
          <w:rFonts w:ascii="仿宋_GB2312" w:eastAsia="仿宋_GB2312" w:hint="eastAsia"/>
          <w:sz w:val="28"/>
          <w:szCs w:val="28"/>
          <w:u w:val="single"/>
        </w:rPr>
        <w:t xml:space="preserve">      </w:t>
      </w:r>
    </w:p>
    <w:p w14:paraId="0F12888F" w14:textId="77777777" w:rsidR="00D455E6" w:rsidRDefault="00CD4F0C">
      <w:pPr>
        <w:adjustRightInd w:val="0"/>
        <w:snapToGrid w:val="0"/>
        <w:spacing w:line="600" w:lineRule="exact"/>
        <w:ind w:left="420" w:rightChars="-176" w:right="-370" w:hangingChars="150" w:hanging="420"/>
        <w:jc w:val="left"/>
        <w:rPr>
          <w:rFonts w:ascii="仿宋_GB2312" w:eastAsia="仿宋_GB2312"/>
          <w:sz w:val="28"/>
          <w:szCs w:val="28"/>
        </w:rPr>
      </w:pPr>
      <w:r>
        <w:rPr>
          <w:rFonts w:ascii="仿宋_GB2312" w:eastAsia="仿宋_GB2312" w:hint="eastAsia"/>
          <w:sz w:val="28"/>
          <w:szCs w:val="28"/>
        </w:rPr>
        <w:t>2.4</w:t>
      </w:r>
      <w:r>
        <w:rPr>
          <w:rFonts w:ascii="仿宋_GB2312" w:eastAsia="仿宋_GB2312" w:hint="eastAsia"/>
          <w:sz w:val="28"/>
          <w:szCs w:val="28"/>
        </w:rPr>
        <w:t>质量要求：□施工质量要求</w:t>
      </w:r>
      <w:r>
        <w:rPr>
          <w:rFonts w:ascii="仿宋_GB2312" w:eastAsia="仿宋_GB2312" w:hint="eastAsia"/>
          <w:sz w:val="28"/>
          <w:szCs w:val="28"/>
        </w:rPr>
        <w:t xml:space="preserve">   </w:t>
      </w:r>
      <w:r>
        <w:rPr>
          <w:rFonts w:ascii="仿宋_GB2312" w:eastAsia="仿宋_GB2312" w:hint="eastAsia"/>
          <w:sz w:val="28"/>
          <w:szCs w:val="28"/>
        </w:rPr>
        <w:t>□货物质量标准或主要技术性能指标</w:t>
      </w:r>
      <w:r>
        <w:rPr>
          <w:rFonts w:ascii="仿宋_GB2312" w:eastAsia="仿宋_GB2312" w:hint="eastAsia"/>
          <w:sz w:val="28"/>
          <w:szCs w:val="28"/>
        </w:rPr>
        <w:t xml:space="preserve">  </w:t>
      </w:r>
      <w:r>
        <w:rPr>
          <w:rFonts w:ascii="仿宋_GB2312" w:eastAsia="仿宋_GB2312" w:hint="eastAsia"/>
          <w:sz w:val="28"/>
          <w:szCs w:val="28"/>
        </w:rPr>
        <w:sym w:font="Wingdings 2" w:char="0052"/>
      </w:r>
      <w:r>
        <w:rPr>
          <w:rFonts w:ascii="仿宋_GB2312" w:eastAsia="仿宋_GB2312" w:hint="eastAsia"/>
          <w:sz w:val="28"/>
          <w:szCs w:val="28"/>
        </w:rPr>
        <w:t>服务质量要求或服务标准详见</w:t>
      </w:r>
      <w:r>
        <w:rPr>
          <w:rFonts w:ascii="仿宋_GB2312" w:eastAsia="仿宋_GB2312" w:hint="eastAsia"/>
          <w:sz w:val="28"/>
          <w:szCs w:val="28"/>
          <w:u w:val="single"/>
        </w:rPr>
        <w:t>项目采购文件第五章采购需求。</w:t>
      </w:r>
    </w:p>
    <w:p w14:paraId="550D7C63" w14:textId="77777777" w:rsidR="00D455E6" w:rsidRDefault="00CD4F0C">
      <w:pPr>
        <w:adjustRightInd w:val="0"/>
        <w:snapToGrid w:val="0"/>
        <w:spacing w:line="600" w:lineRule="exact"/>
        <w:ind w:left="420" w:rightChars="-176" w:right="-370" w:hangingChars="150" w:hanging="420"/>
        <w:jc w:val="left"/>
        <w:rPr>
          <w:rFonts w:ascii="仿宋_GB2312" w:eastAsia="仿宋_GB2312"/>
          <w:sz w:val="28"/>
          <w:szCs w:val="28"/>
        </w:rPr>
      </w:pPr>
      <w:r>
        <w:rPr>
          <w:rFonts w:ascii="仿宋_GB2312" w:eastAsia="仿宋_GB2312" w:hint="eastAsia"/>
          <w:sz w:val="28"/>
          <w:szCs w:val="28"/>
        </w:rPr>
        <w:t>2.5</w:t>
      </w:r>
      <w:r>
        <w:rPr>
          <w:rFonts w:ascii="仿宋_GB2312" w:eastAsia="仿宋_GB2312" w:hint="eastAsia"/>
          <w:sz w:val="28"/>
          <w:szCs w:val="28"/>
        </w:rPr>
        <w:t>其他：□安全目标如下：</w:t>
      </w:r>
      <w:r>
        <w:rPr>
          <w:rFonts w:ascii="仿宋_GB2312" w:eastAsia="仿宋_GB2312" w:hint="eastAsia"/>
          <w:sz w:val="28"/>
          <w:szCs w:val="28"/>
          <w:u w:val="single"/>
        </w:rPr>
        <w:t xml:space="preserve">     </w:t>
      </w:r>
      <w:r>
        <w:rPr>
          <w:rFonts w:ascii="仿宋_GB2312" w:eastAsia="仿宋_GB2312" w:hAnsi="Calibri" w:cs="Times New Roman" w:hint="eastAsia"/>
          <w:sz w:val="28"/>
          <w:szCs w:val="28"/>
          <w:u w:val="single"/>
        </w:rPr>
        <w:t xml:space="preserve">  /  </w:t>
      </w:r>
      <w:r>
        <w:rPr>
          <w:rFonts w:ascii="仿宋_GB2312" w:eastAsia="仿宋_GB2312" w:hint="eastAsia"/>
          <w:sz w:val="28"/>
          <w:szCs w:val="28"/>
          <w:u w:val="single"/>
        </w:rPr>
        <w:t xml:space="preserve">                           </w:t>
      </w:r>
    </w:p>
    <w:p w14:paraId="0169C2C7" w14:textId="77777777" w:rsidR="00D455E6" w:rsidRDefault="00CD4F0C">
      <w:pPr>
        <w:adjustRightInd w:val="0"/>
        <w:snapToGrid w:val="0"/>
        <w:spacing w:line="600" w:lineRule="exact"/>
        <w:jc w:val="left"/>
        <w:rPr>
          <w:rFonts w:asciiTheme="minorEastAsia" w:hAnsiTheme="minorEastAsia"/>
          <w:b/>
          <w:sz w:val="32"/>
          <w:szCs w:val="32"/>
        </w:rPr>
      </w:pPr>
      <w:r>
        <w:rPr>
          <w:rFonts w:asciiTheme="minorEastAsia" w:hAnsiTheme="minorEastAsia" w:hint="eastAsia"/>
          <w:b/>
          <w:sz w:val="32"/>
          <w:szCs w:val="32"/>
        </w:rPr>
        <w:t>3.</w:t>
      </w:r>
      <w:r>
        <w:rPr>
          <w:rFonts w:asciiTheme="minorEastAsia" w:hAnsiTheme="minorEastAsia" w:hint="eastAsia"/>
          <w:b/>
          <w:sz w:val="32"/>
          <w:szCs w:val="32"/>
        </w:rPr>
        <w:t>供应商资格要求</w:t>
      </w:r>
    </w:p>
    <w:p w14:paraId="5161F37B" w14:textId="77777777" w:rsidR="00D455E6" w:rsidRDefault="00CD4F0C">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3.1</w:t>
      </w:r>
      <w:r>
        <w:rPr>
          <w:rFonts w:ascii="仿宋_GB2312" w:eastAsia="仿宋_GB2312" w:hint="eastAsia"/>
          <w:sz w:val="28"/>
          <w:szCs w:val="28"/>
        </w:rPr>
        <w:t>参与本项目采购活动的供应商应当依法设立且满足如下要求：</w:t>
      </w:r>
    </w:p>
    <w:p w14:paraId="35C68F73" w14:textId="77777777" w:rsidR="00D455E6" w:rsidRDefault="00CD4F0C">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sym w:font="Wingdings 2" w:char="0052"/>
      </w:r>
      <w:r>
        <w:rPr>
          <w:rFonts w:ascii="仿宋_GB2312" w:eastAsia="仿宋_GB2312" w:hint="eastAsia"/>
          <w:sz w:val="28"/>
          <w:szCs w:val="28"/>
        </w:rPr>
        <w:t>（</w:t>
      </w:r>
      <w:r>
        <w:rPr>
          <w:rFonts w:ascii="仿宋_GB2312" w:eastAsia="仿宋_GB2312" w:hint="eastAsia"/>
          <w:sz w:val="28"/>
          <w:szCs w:val="28"/>
        </w:rPr>
        <w:t>1</w:t>
      </w:r>
      <w:r>
        <w:rPr>
          <w:rFonts w:ascii="仿宋_GB2312" w:eastAsia="仿宋_GB2312" w:hint="eastAsia"/>
          <w:sz w:val="28"/>
          <w:szCs w:val="28"/>
        </w:rPr>
        <w:t>）供应商应当具备</w:t>
      </w:r>
      <w:r>
        <w:rPr>
          <w:rFonts w:ascii="仿宋_GB2312" w:eastAsia="仿宋_GB2312" w:hint="eastAsia"/>
          <w:sz w:val="28"/>
          <w:szCs w:val="28"/>
          <w:u w:val="single"/>
        </w:rPr>
        <w:t xml:space="preserve"> </w:t>
      </w:r>
      <w:r>
        <w:rPr>
          <w:rFonts w:ascii="仿宋_GB2312" w:eastAsia="仿宋_GB2312" w:hint="eastAsia"/>
          <w:sz w:val="28"/>
          <w:szCs w:val="28"/>
          <w:u w:val="single"/>
        </w:rPr>
        <w:t>持有有效期内的食品经营许可证</w:t>
      </w:r>
      <w:r>
        <w:rPr>
          <w:rFonts w:ascii="仿宋_GB2312" w:eastAsia="仿宋_GB2312" w:hint="eastAsia"/>
          <w:sz w:val="28"/>
          <w:szCs w:val="28"/>
          <w:u w:val="single"/>
        </w:rPr>
        <w:t xml:space="preserve"> </w:t>
      </w:r>
      <w:r>
        <w:rPr>
          <w:rFonts w:ascii="仿宋_GB2312" w:eastAsia="仿宋_GB2312" w:hint="eastAsia"/>
          <w:sz w:val="28"/>
          <w:szCs w:val="28"/>
        </w:rPr>
        <w:t>资质。</w:t>
      </w:r>
    </w:p>
    <w:p w14:paraId="1D7A04F3" w14:textId="77777777" w:rsidR="00D455E6" w:rsidRDefault="00CD4F0C">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w:t>
      </w:r>
      <w:r>
        <w:rPr>
          <w:rFonts w:ascii="仿宋_GB2312" w:eastAsia="仿宋_GB2312" w:hint="eastAsia"/>
          <w:sz w:val="28"/>
          <w:szCs w:val="28"/>
        </w:rPr>
        <w:t>2</w:t>
      </w:r>
      <w:r>
        <w:rPr>
          <w:rFonts w:ascii="仿宋_GB2312" w:eastAsia="仿宋_GB2312" w:hint="eastAsia"/>
          <w:sz w:val="28"/>
          <w:szCs w:val="28"/>
        </w:rPr>
        <w:t>）项目负责人应当具备</w:t>
      </w:r>
      <w:r>
        <w:rPr>
          <w:rFonts w:ascii="仿宋_GB2312" w:eastAsia="仿宋_GB2312" w:hint="eastAsia"/>
          <w:sz w:val="28"/>
          <w:szCs w:val="28"/>
          <w:u w:val="single"/>
        </w:rPr>
        <w:t xml:space="preserve">                               </w:t>
      </w:r>
      <w:r>
        <w:rPr>
          <w:rFonts w:ascii="仿宋_GB2312" w:eastAsia="仿宋_GB2312" w:hint="eastAsia"/>
          <w:sz w:val="28"/>
          <w:szCs w:val="28"/>
        </w:rPr>
        <w:t>资格条件。</w:t>
      </w:r>
    </w:p>
    <w:p w14:paraId="6D1C8D68" w14:textId="77777777" w:rsidR="00D455E6" w:rsidRDefault="00CD4F0C">
      <w:pPr>
        <w:adjustRightInd w:val="0"/>
        <w:snapToGrid w:val="0"/>
        <w:spacing w:line="600" w:lineRule="exact"/>
        <w:rPr>
          <w:rFonts w:ascii="仿宋_GB2312" w:eastAsia="仿宋_GB2312"/>
          <w:sz w:val="28"/>
          <w:szCs w:val="28"/>
          <w:u w:val="single"/>
        </w:rPr>
      </w:pPr>
      <w:r>
        <w:rPr>
          <w:rFonts w:ascii="仿宋_GB2312" w:eastAsia="仿宋_GB2312" w:hint="eastAsia"/>
          <w:sz w:val="28"/>
          <w:szCs w:val="28"/>
        </w:rPr>
        <w:sym w:font="Wingdings 2" w:char="0052"/>
      </w:r>
      <w:r>
        <w:rPr>
          <w:rFonts w:ascii="仿宋_GB2312" w:eastAsia="仿宋_GB2312" w:hint="eastAsia"/>
          <w:sz w:val="28"/>
          <w:szCs w:val="28"/>
        </w:rPr>
        <w:t>（</w:t>
      </w:r>
      <w:r>
        <w:rPr>
          <w:rFonts w:ascii="仿宋_GB2312" w:eastAsia="仿宋_GB2312" w:hint="eastAsia"/>
          <w:sz w:val="28"/>
          <w:szCs w:val="28"/>
        </w:rPr>
        <w:t>3</w:t>
      </w:r>
      <w:r>
        <w:rPr>
          <w:rFonts w:ascii="仿宋_GB2312" w:eastAsia="仿宋_GB2312" w:hint="eastAsia"/>
          <w:sz w:val="28"/>
          <w:szCs w:val="28"/>
        </w:rPr>
        <w:t>）供应商应当具有承接过同类项目的业绩。（同类项目是指</w:t>
      </w:r>
      <w:r>
        <w:rPr>
          <w:rFonts w:ascii="仿宋_GB2312" w:eastAsia="仿宋_GB2312" w:hAnsi="Calibri" w:cs="Times New Roman" w:hint="eastAsia"/>
          <w:sz w:val="28"/>
          <w:szCs w:val="28"/>
        </w:rPr>
        <w:t>：</w:t>
      </w:r>
      <w:r>
        <w:rPr>
          <w:rFonts w:ascii="仿宋_GB2312" w:eastAsia="仿宋_GB2312" w:hAnsi="Calibri" w:cs="Times New Roman"/>
          <w:sz w:val="28"/>
          <w:szCs w:val="28"/>
          <w:u w:val="single"/>
        </w:rPr>
        <w:t xml:space="preserve"> </w:t>
      </w:r>
      <w:r>
        <w:rPr>
          <w:rFonts w:ascii="仿宋_GB2312" w:eastAsia="仿宋_GB2312" w:hAnsi="Calibri" w:cs="Times New Roman" w:hint="eastAsia"/>
          <w:sz w:val="28"/>
          <w:szCs w:val="28"/>
          <w:u w:val="single"/>
        </w:rPr>
        <w:t>承接过</w:t>
      </w:r>
      <w:r>
        <w:rPr>
          <w:rFonts w:ascii="仿宋_GB2312" w:eastAsia="仿宋_GB2312" w:hAnsi="Calibri" w:hint="eastAsia"/>
          <w:color w:val="000000" w:themeColor="text1"/>
          <w:sz w:val="28"/>
          <w:szCs w:val="28"/>
          <w:u w:val="single"/>
          <w:shd w:val="clear" w:color="auto" w:fill="FFFFFF"/>
        </w:rPr>
        <w:t>单位食堂食材配送</w:t>
      </w:r>
      <w:r>
        <w:rPr>
          <w:rFonts w:ascii="仿宋_GB2312" w:eastAsia="仿宋_GB2312" w:hAnsi="Calibri" w:cs="Times New Roman"/>
          <w:sz w:val="28"/>
          <w:szCs w:val="28"/>
          <w:u w:val="single"/>
        </w:rPr>
        <w:t>服务项目</w:t>
      </w:r>
      <w:r>
        <w:rPr>
          <w:rFonts w:ascii="仿宋_GB2312" w:eastAsia="仿宋_GB2312" w:hAnsi="Calibri" w:cs="Times New Roman" w:hint="eastAsia"/>
          <w:sz w:val="28"/>
          <w:szCs w:val="28"/>
          <w:u w:val="single"/>
        </w:rPr>
        <w:t xml:space="preserve"> </w:t>
      </w:r>
      <w:r>
        <w:rPr>
          <w:rFonts w:ascii="仿宋_GB2312" w:eastAsia="仿宋_GB2312" w:hAnsi="Calibri" w:cs="Times New Roman" w:hint="eastAsia"/>
          <w:sz w:val="28"/>
          <w:szCs w:val="28"/>
        </w:rPr>
        <w:t>等业绩经验。业绩经验有效期限：</w:t>
      </w:r>
      <w:r>
        <w:rPr>
          <w:rFonts w:ascii="仿宋_GB2312" w:eastAsia="仿宋_GB2312" w:hAnsi="Calibri" w:cs="Times New Roman"/>
          <w:sz w:val="28"/>
          <w:szCs w:val="28"/>
        </w:rPr>
        <w:t>2019</w:t>
      </w:r>
      <w:r>
        <w:rPr>
          <w:rFonts w:ascii="仿宋_GB2312" w:eastAsia="仿宋_GB2312" w:hAnsi="Calibri" w:cs="Times New Roman"/>
          <w:sz w:val="28"/>
          <w:szCs w:val="28"/>
        </w:rPr>
        <w:t>年</w:t>
      </w:r>
      <w:r>
        <w:rPr>
          <w:rFonts w:ascii="仿宋_GB2312" w:eastAsia="仿宋_GB2312" w:hAnsi="Calibri" w:cs="Times New Roman"/>
          <w:sz w:val="28"/>
          <w:szCs w:val="28"/>
        </w:rPr>
        <w:t>9</w:t>
      </w:r>
      <w:r>
        <w:rPr>
          <w:rFonts w:ascii="仿宋_GB2312" w:eastAsia="仿宋_GB2312" w:hAnsi="Calibri" w:cs="Times New Roman"/>
          <w:sz w:val="28"/>
          <w:szCs w:val="28"/>
        </w:rPr>
        <w:t>月</w:t>
      </w:r>
      <w:r>
        <w:rPr>
          <w:rFonts w:ascii="仿宋_GB2312" w:eastAsia="仿宋_GB2312" w:hAnsi="Calibri" w:cs="Times New Roman" w:hint="eastAsia"/>
          <w:sz w:val="28"/>
          <w:szCs w:val="28"/>
        </w:rPr>
        <w:t>1</w:t>
      </w:r>
      <w:r>
        <w:rPr>
          <w:rFonts w:ascii="仿宋_GB2312" w:eastAsia="仿宋_GB2312" w:hAnsi="Calibri" w:cs="Times New Roman" w:hint="eastAsia"/>
          <w:sz w:val="28"/>
          <w:szCs w:val="28"/>
        </w:rPr>
        <w:t>日至本项目采购公告发布之日止</w:t>
      </w:r>
      <w:r>
        <w:rPr>
          <w:rFonts w:ascii="仿宋_GB2312" w:eastAsia="仿宋_GB2312" w:hAnsi="Calibri" w:cs="Times New Roman"/>
          <w:sz w:val="28"/>
          <w:szCs w:val="28"/>
        </w:rPr>
        <w:t>，以合同签订</w:t>
      </w:r>
      <w:r>
        <w:rPr>
          <w:rFonts w:ascii="仿宋_GB2312" w:eastAsia="仿宋_GB2312" w:hAnsi="Calibri" w:cs="Times New Roman" w:hint="eastAsia"/>
          <w:sz w:val="28"/>
          <w:szCs w:val="28"/>
        </w:rPr>
        <w:t>时间</w:t>
      </w:r>
      <w:r>
        <w:rPr>
          <w:rFonts w:ascii="仿宋_GB2312" w:eastAsia="仿宋_GB2312" w:hAnsi="Calibri" w:cs="Times New Roman"/>
          <w:sz w:val="28"/>
          <w:szCs w:val="28"/>
        </w:rPr>
        <w:t>为准</w:t>
      </w:r>
      <w:r>
        <w:rPr>
          <w:rFonts w:ascii="仿宋_GB2312" w:eastAsia="仿宋_GB2312" w:hAnsi="Calibri" w:cs="Times New Roman" w:hint="eastAsia"/>
          <w:sz w:val="28"/>
          <w:szCs w:val="28"/>
        </w:rPr>
        <w:t>，需提供合同关键页（双方盖章页及能体现签约时间、项目内容、金额的页面）及验收报告（验收证明文件）复印件</w:t>
      </w:r>
      <w:r>
        <w:rPr>
          <w:rFonts w:ascii="仿宋_GB2312" w:eastAsia="仿宋_GB2312" w:hAnsi="Calibri" w:cs="Times New Roman"/>
          <w:sz w:val="28"/>
          <w:szCs w:val="28"/>
        </w:rPr>
        <w:t>。</w:t>
      </w:r>
      <w:r>
        <w:rPr>
          <w:rFonts w:ascii="仿宋_GB2312" w:eastAsia="仿宋_GB2312" w:hint="eastAsia"/>
          <w:sz w:val="28"/>
          <w:szCs w:val="28"/>
        </w:rPr>
        <w:t>）</w:t>
      </w:r>
    </w:p>
    <w:p w14:paraId="7B69B248" w14:textId="77777777" w:rsidR="00D455E6" w:rsidRDefault="00CD4F0C">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4</w:t>
      </w:r>
      <w:r>
        <w:rPr>
          <w:rFonts w:ascii="仿宋_GB2312" w:eastAsia="仿宋_GB2312" w:hint="eastAsia"/>
          <w:sz w:val="28"/>
          <w:szCs w:val="28"/>
        </w:rPr>
        <w:t>）项目负责人应当具有承接过同类项目的业绩。（同类项目是指：</w:t>
      </w:r>
      <w:r>
        <w:rPr>
          <w:rFonts w:ascii="仿宋_GB2312" w:eastAsia="仿宋_GB2312" w:hint="eastAsia"/>
          <w:sz w:val="28"/>
          <w:szCs w:val="28"/>
          <w:u w:val="single"/>
        </w:rPr>
        <w:t xml:space="preserve">     </w:t>
      </w:r>
      <w:r>
        <w:rPr>
          <w:rFonts w:ascii="仿宋_GB2312" w:eastAsia="仿宋_GB2312" w:hint="eastAsia"/>
          <w:sz w:val="28"/>
          <w:szCs w:val="28"/>
        </w:rPr>
        <w:t>）</w:t>
      </w:r>
    </w:p>
    <w:p w14:paraId="20E97CC1" w14:textId="77777777" w:rsidR="00D455E6" w:rsidRDefault="00CD4F0C">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sym w:font="Wingdings 2" w:char="00A3"/>
      </w:r>
      <w:r>
        <w:rPr>
          <w:rFonts w:ascii="仿宋_GB2312" w:eastAsia="仿宋_GB2312" w:hint="eastAsia"/>
          <w:sz w:val="28"/>
          <w:szCs w:val="28"/>
        </w:rPr>
        <w:t>（</w:t>
      </w:r>
      <w:r>
        <w:rPr>
          <w:rFonts w:ascii="仿宋_GB2312" w:eastAsia="仿宋_GB2312" w:hint="eastAsia"/>
          <w:sz w:val="28"/>
          <w:szCs w:val="28"/>
        </w:rPr>
        <w:t>5</w:t>
      </w:r>
      <w:r>
        <w:rPr>
          <w:rFonts w:ascii="仿宋_GB2312" w:eastAsia="仿宋_GB2312" w:hint="eastAsia"/>
          <w:sz w:val="28"/>
          <w:szCs w:val="28"/>
        </w:rPr>
        <w:t>）其他要求：</w:t>
      </w:r>
      <w:r>
        <w:rPr>
          <w:rFonts w:ascii="仿宋_GB2312" w:eastAsia="仿宋_GB2312" w:hint="eastAsia"/>
          <w:sz w:val="28"/>
          <w:szCs w:val="28"/>
          <w:u w:val="single"/>
        </w:rPr>
        <w:t xml:space="preserve"> </w:t>
      </w:r>
      <w:r>
        <w:rPr>
          <w:rFonts w:ascii="仿宋_GB2312" w:eastAsia="仿宋_GB2312" w:hAnsi="Calibri" w:cs="Times New Roman" w:hint="eastAsia"/>
          <w:sz w:val="28"/>
          <w:szCs w:val="28"/>
          <w:u w:val="single"/>
        </w:rPr>
        <w:t xml:space="preserve">  /   </w:t>
      </w:r>
    </w:p>
    <w:p w14:paraId="3863B0AF" w14:textId="77777777" w:rsidR="00D455E6" w:rsidRDefault="00CD4F0C">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3.2</w:t>
      </w:r>
      <w:r>
        <w:rPr>
          <w:rFonts w:ascii="仿宋_GB2312" w:eastAsia="仿宋_GB2312" w:hint="eastAsia"/>
          <w:sz w:val="28"/>
          <w:szCs w:val="28"/>
        </w:rPr>
        <w:t>供应商在响应文件提交截止日期止不得存在下列情形之一：</w:t>
      </w:r>
    </w:p>
    <w:p w14:paraId="637E08BB" w14:textId="77777777" w:rsidR="00D455E6" w:rsidRDefault="00CD4F0C">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1</w:t>
      </w:r>
      <w:r>
        <w:rPr>
          <w:rFonts w:ascii="仿宋_GB2312" w:eastAsia="仿宋_GB2312" w:hint="eastAsia"/>
          <w:sz w:val="28"/>
          <w:szCs w:val="28"/>
        </w:rPr>
        <w:t>）与本项目其他供应商的单位负责人为同一人。</w:t>
      </w:r>
    </w:p>
    <w:p w14:paraId="7521E1FF" w14:textId="77777777" w:rsidR="00D455E6" w:rsidRDefault="00CD4F0C">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2</w:t>
      </w:r>
      <w:r>
        <w:rPr>
          <w:rFonts w:ascii="仿宋_GB2312" w:eastAsia="仿宋_GB2312" w:hint="eastAsia"/>
          <w:sz w:val="28"/>
          <w:szCs w:val="28"/>
        </w:rPr>
        <w:t>）与本项目其他供应商存在控股关系。</w:t>
      </w:r>
    </w:p>
    <w:p w14:paraId="2FE7DB57" w14:textId="77777777" w:rsidR="00D455E6" w:rsidRDefault="00CD4F0C">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3</w:t>
      </w:r>
      <w:r>
        <w:rPr>
          <w:rFonts w:ascii="仿宋_GB2312" w:eastAsia="仿宋_GB2312" w:hint="eastAsia"/>
          <w:sz w:val="28"/>
          <w:szCs w:val="28"/>
        </w:rPr>
        <w:t>）与本项目其他供应商存在管理关系。</w:t>
      </w:r>
    </w:p>
    <w:p w14:paraId="6CD65B11" w14:textId="77777777" w:rsidR="00D455E6" w:rsidRDefault="00CD4F0C">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4</w:t>
      </w:r>
      <w:r>
        <w:rPr>
          <w:rFonts w:ascii="仿宋_GB2312" w:eastAsia="仿宋_GB2312" w:hint="eastAsia"/>
          <w:sz w:val="28"/>
          <w:szCs w:val="28"/>
        </w:rPr>
        <w:t>）被本项目所在地省级以上行业主管部门依法暂停、取消投标或禁止参加采购活动且处于有效期内的。</w:t>
      </w:r>
    </w:p>
    <w:p w14:paraId="7670796F" w14:textId="77777777" w:rsidR="00D455E6" w:rsidRDefault="00CD4F0C">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5</w:t>
      </w:r>
      <w:r>
        <w:rPr>
          <w:rFonts w:ascii="仿宋_GB2312" w:eastAsia="仿宋_GB2312" w:hint="eastAsia"/>
          <w:sz w:val="28"/>
          <w:szCs w:val="28"/>
        </w:rPr>
        <w:t>）处</w:t>
      </w:r>
      <w:r>
        <w:rPr>
          <w:rFonts w:ascii="仿宋_GB2312" w:eastAsia="仿宋_GB2312" w:hint="eastAsia"/>
          <w:sz w:val="28"/>
          <w:szCs w:val="28"/>
        </w:rPr>
        <w:t>于被责令停产停业、暂扣或者吊销执照、暂扣或者吊销许可证、吊销资质证书状态。</w:t>
      </w:r>
    </w:p>
    <w:p w14:paraId="53EF84A5" w14:textId="77777777" w:rsidR="00D455E6" w:rsidRDefault="00CD4F0C">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6</w:t>
      </w:r>
      <w:r>
        <w:rPr>
          <w:rFonts w:ascii="仿宋_GB2312" w:eastAsia="仿宋_GB2312" w:hint="eastAsia"/>
          <w:sz w:val="28"/>
          <w:szCs w:val="28"/>
        </w:rPr>
        <w:t>）进入清算程序，或被宣告破产，或其他丧失履约能力情形的。</w:t>
      </w:r>
    </w:p>
    <w:p w14:paraId="26C08862" w14:textId="77777777" w:rsidR="00D455E6" w:rsidRDefault="00CD4F0C">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7</w:t>
      </w:r>
      <w:r>
        <w:rPr>
          <w:rFonts w:ascii="仿宋_GB2312" w:eastAsia="仿宋_GB2312" w:hint="eastAsia"/>
          <w:sz w:val="28"/>
          <w:szCs w:val="28"/>
        </w:rPr>
        <w:t>）近三年内因发生质量或安全生产事故等受到行政处罚且在处罚期内的。</w:t>
      </w:r>
    </w:p>
    <w:p w14:paraId="433CD44B" w14:textId="77777777" w:rsidR="00D455E6" w:rsidRDefault="00CD4F0C">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8</w:t>
      </w:r>
      <w:r>
        <w:rPr>
          <w:rFonts w:ascii="仿宋_GB2312" w:eastAsia="仿宋_GB2312" w:hint="eastAsia"/>
          <w:sz w:val="28"/>
          <w:szCs w:val="28"/>
        </w:rPr>
        <w:t>）被最高人民法院在“信用中国”网站（</w:t>
      </w:r>
      <w:r>
        <w:rPr>
          <w:rFonts w:ascii="仿宋_GB2312" w:eastAsia="仿宋_GB2312" w:hint="eastAsia"/>
          <w:sz w:val="28"/>
          <w:szCs w:val="28"/>
        </w:rPr>
        <w:t>www.creditchina.gov.cn</w:t>
      </w:r>
      <w:r>
        <w:rPr>
          <w:rFonts w:ascii="仿宋_GB2312" w:eastAsia="仿宋_GB2312" w:hint="eastAsia"/>
          <w:sz w:val="28"/>
          <w:szCs w:val="28"/>
        </w:rPr>
        <w:t>）或各级信用信息共享平台中列入失信被执行人名单。</w:t>
      </w:r>
    </w:p>
    <w:p w14:paraId="0FA92009" w14:textId="77777777" w:rsidR="00D455E6" w:rsidRDefault="00CD4F0C">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9</w:t>
      </w:r>
      <w:r>
        <w:rPr>
          <w:rFonts w:ascii="仿宋_GB2312" w:eastAsia="仿宋_GB2312" w:hint="eastAsia"/>
          <w:sz w:val="28"/>
          <w:szCs w:val="28"/>
        </w:rPr>
        <w:t>）被“信用广州”网站纳入失信被执行人名单（失信黑名单）。</w:t>
      </w:r>
    </w:p>
    <w:p w14:paraId="663EA420" w14:textId="77777777" w:rsidR="00D455E6" w:rsidRDefault="00CD4F0C">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10</w:t>
      </w:r>
      <w:r>
        <w:rPr>
          <w:rFonts w:ascii="仿宋_GB2312" w:eastAsia="仿宋_GB2312" w:hint="eastAsia"/>
          <w:sz w:val="28"/>
          <w:szCs w:val="28"/>
        </w:rPr>
        <w:t>）被纳入本项目采购人（包括市水投集团及相关所属企业）书面限制参与采购活动且处于有效期内的。</w:t>
      </w:r>
    </w:p>
    <w:p w14:paraId="0C2B5BEF" w14:textId="77777777" w:rsidR="00D455E6" w:rsidRDefault="00CD4F0C">
      <w:pPr>
        <w:adjustRightInd w:val="0"/>
        <w:snapToGrid w:val="0"/>
        <w:spacing w:line="600" w:lineRule="exact"/>
        <w:ind w:firstLineChars="150" w:firstLine="420"/>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11</w:t>
      </w:r>
      <w:r>
        <w:rPr>
          <w:rFonts w:ascii="仿宋_GB2312" w:eastAsia="仿宋_GB2312" w:hint="eastAsia"/>
          <w:sz w:val="28"/>
          <w:szCs w:val="28"/>
        </w:rPr>
        <w:t>）其他违法违纪行为，经审查认为不宜被邀请参加采购活动的。</w:t>
      </w:r>
    </w:p>
    <w:p w14:paraId="7672A069" w14:textId="77777777" w:rsidR="00D455E6" w:rsidRDefault="00CD4F0C">
      <w:pPr>
        <w:adjustRightInd w:val="0"/>
        <w:snapToGrid w:val="0"/>
        <w:spacing w:line="600" w:lineRule="exact"/>
        <w:ind w:firstLineChars="150" w:firstLine="420"/>
        <w:jc w:val="left"/>
        <w:rPr>
          <w:rFonts w:ascii="仿宋_GB2312" w:eastAsia="仿宋_GB2312"/>
          <w:sz w:val="28"/>
          <w:szCs w:val="28"/>
          <w:u w:val="single"/>
        </w:rPr>
      </w:pPr>
      <w:r>
        <w:rPr>
          <w:rFonts w:ascii="仿宋_GB2312" w:eastAsia="仿宋_GB2312" w:hint="eastAsia"/>
          <w:sz w:val="28"/>
          <w:szCs w:val="28"/>
        </w:rPr>
        <w:t>（</w:t>
      </w:r>
      <w:r>
        <w:rPr>
          <w:rFonts w:ascii="仿宋_GB2312" w:eastAsia="仿宋_GB2312" w:hint="eastAsia"/>
          <w:sz w:val="28"/>
          <w:szCs w:val="28"/>
        </w:rPr>
        <w:t>12</w:t>
      </w:r>
      <w:r>
        <w:rPr>
          <w:rFonts w:ascii="仿宋_GB2312" w:eastAsia="仿宋_GB2312" w:hint="eastAsia"/>
          <w:sz w:val="28"/>
          <w:szCs w:val="28"/>
        </w:rPr>
        <w:t>）其他禁止情形：</w:t>
      </w:r>
      <w:r>
        <w:rPr>
          <w:rFonts w:ascii="仿宋_GB2312" w:eastAsia="仿宋_GB2312" w:hint="eastAsia"/>
          <w:sz w:val="28"/>
          <w:szCs w:val="28"/>
          <w:u w:val="single"/>
        </w:rPr>
        <w:t xml:space="preserve">  </w:t>
      </w:r>
      <w:r>
        <w:rPr>
          <w:rFonts w:ascii="仿宋_GB2312" w:eastAsia="仿宋_GB2312" w:hAnsi="Calibri" w:cs="Times New Roman" w:hint="eastAsia"/>
          <w:sz w:val="28"/>
          <w:szCs w:val="28"/>
          <w:u w:val="single"/>
        </w:rPr>
        <w:t xml:space="preserve"> /</w:t>
      </w:r>
      <w:r>
        <w:rPr>
          <w:rFonts w:ascii="仿宋_GB2312" w:eastAsia="仿宋_GB2312" w:hint="eastAsia"/>
          <w:sz w:val="28"/>
          <w:szCs w:val="28"/>
          <w:u w:val="single"/>
        </w:rPr>
        <w:t xml:space="preserve">                                </w:t>
      </w:r>
    </w:p>
    <w:p w14:paraId="2680CC04" w14:textId="77777777" w:rsidR="00D455E6" w:rsidRDefault="00CD4F0C">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3.3</w:t>
      </w:r>
      <w:r>
        <w:rPr>
          <w:rFonts w:ascii="仿宋_GB2312" w:eastAsia="仿宋_GB2312" w:hint="eastAsia"/>
          <w:sz w:val="28"/>
          <w:szCs w:val="28"/>
        </w:rPr>
        <w:t>本次项目□接受</w:t>
      </w:r>
      <w:r>
        <w:rPr>
          <w:rFonts w:ascii="仿宋_GB2312" w:eastAsia="仿宋_GB2312" w:hint="eastAsia"/>
          <w:sz w:val="28"/>
          <w:szCs w:val="28"/>
        </w:rPr>
        <w:t xml:space="preserve">  </w:t>
      </w:r>
      <w:r>
        <w:rPr>
          <w:rFonts w:ascii="仿宋_GB2312" w:eastAsia="仿宋_GB2312" w:hint="eastAsia"/>
          <w:sz w:val="28"/>
          <w:szCs w:val="28"/>
        </w:rPr>
        <w:sym w:font="Wingdings 2" w:char="0052"/>
      </w:r>
      <w:r>
        <w:rPr>
          <w:rFonts w:ascii="仿宋_GB2312" w:eastAsia="仿宋_GB2312" w:hint="eastAsia"/>
          <w:sz w:val="28"/>
          <w:szCs w:val="28"/>
        </w:rPr>
        <w:t>不接受联合体参加采购活动</w:t>
      </w:r>
    </w:p>
    <w:p w14:paraId="361F7046" w14:textId="77777777" w:rsidR="00D455E6" w:rsidRDefault="00CD4F0C">
      <w:pPr>
        <w:adjustRightInd w:val="0"/>
        <w:snapToGrid w:val="0"/>
        <w:spacing w:line="600" w:lineRule="exact"/>
        <w:ind w:firstLineChars="200" w:firstLine="560"/>
        <w:jc w:val="left"/>
        <w:rPr>
          <w:rFonts w:ascii="仿宋_GB2312" w:eastAsia="仿宋_GB2312"/>
          <w:sz w:val="28"/>
          <w:szCs w:val="28"/>
        </w:rPr>
      </w:pPr>
      <w:r>
        <w:rPr>
          <w:rFonts w:ascii="仿宋_GB2312" w:eastAsia="仿宋_GB2312" w:hint="eastAsia"/>
          <w:sz w:val="28"/>
          <w:szCs w:val="28"/>
        </w:rPr>
        <w:t>联合体各方按照其分工协议，应当满足本条第</w:t>
      </w:r>
      <w:r>
        <w:rPr>
          <w:rFonts w:ascii="仿宋_GB2312" w:eastAsia="仿宋_GB2312" w:hint="eastAsia"/>
          <w:sz w:val="28"/>
          <w:szCs w:val="28"/>
        </w:rPr>
        <w:t>3.1</w:t>
      </w:r>
      <w:r>
        <w:rPr>
          <w:rFonts w:ascii="仿宋_GB2312" w:eastAsia="仿宋_GB2312" w:hint="eastAsia"/>
          <w:sz w:val="28"/>
          <w:szCs w:val="28"/>
        </w:rPr>
        <w:t>款规定的相应条件和要求；联合体各方均不得存在本条第</w:t>
      </w:r>
      <w:r>
        <w:rPr>
          <w:rFonts w:ascii="仿宋_GB2312" w:eastAsia="仿宋_GB2312" w:hint="eastAsia"/>
          <w:sz w:val="28"/>
          <w:szCs w:val="28"/>
        </w:rPr>
        <w:t>3.2</w:t>
      </w:r>
      <w:r>
        <w:rPr>
          <w:rFonts w:ascii="仿宋_GB2312" w:eastAsia="仿宋_GB2312" w:hint="eastAsia"/>
          <w:sz w:val="28"/>
          <w:szCs w:val="28"/>
        </w:rPr>
        <w:t>款规定的情形；联合体各方不得以自己名义单独提交响应文件，或参加其他联合体参与本项目采购活动。否则，相关响应文件均无效。</w:t>
      </w:r>
    </w:p>
    <w:p w14:paraId="6F22F775" w14:textId="77777777" w:rsidR="00D455E6" w:rsidRDefault="00CD4F0C">
      <w:pPr>
        <w:adjustRightInd w:val="0"/>
        <w:snapToGrid w:val="0"/>
        <w:spacing w:line="600" w:lineRule="exact"/>
        <w:ind w:firstLine="555"/>
        <w:jc w:val="left"/>
        <w:rPr>
          <w:rFonts w:ascii="仿宋_GB2312" w:eastAsia="仿宋_GB2312"/>
          <w:sz w:val="28"/>
          <w:szCs w:val="28"/>
          <w:u w:val="single"/>
        </w:rPr>
      </w:pPr>
      <w:r>
        <w:rPr>
          <w:rFonts w:ascii="仿宋_GB2312" w:eastAsia="仿宋_GB2312" w:hint="eastAsia"/>
          <w:sz w:val="28"/>
          <w:szCs w:val="28"/>
        </w:rPr>
        <w:t>联合体的资格认定标准如下：</w:t>
      </w:r>
      <w:r>
        <w:rPr>
          <w:rFonts w:ascii="仿宋_GB2312" w:eastAsia="仿宋_GB2312" w:hint="eastAsia"/>
          <w:sz w:val="28"/>
          <w:szCs w:val="28"/>
          <w:u w:val="single"/>
        </w:rPr>
        <w:t xml:space="preserve">   </w:t>
      </w:r>
      <w:r>
        <w:rPr>
          <w:rFonts w:ascii="仿宋_GB2312" w:eastAsia="仿宋_GB2312" w:hAnsi="Calibri" w:cs="Times New Roman" w:hint="eastAsia"/>
          <w:sz w:val="28"/>
          <w:szCs w:val="28"/>
          <w:u w:val="single"/>
        </w:rPr>
        <w:t xml:space="preserve"> /</w:t>
      </w:r>
      <w:r>
        <w:rPr>
          <w:rFonts w:ascii="仿宋_GB2312" w:eastAsia="仿宋_GB2312" w:hint="eastAsia"/>
          <w:sz w:val="28"/>
          <w:szCs w:val="28"/>
          <w:u w:val="single"/>
        </w:rPr>
        <w:t xml:space="preserve">                        </w:t>
      </w:r>
    </w:p>
    <w:p w14:paraId="2B7C2F07" w14:textId="77777777" w:rsidR="00D455E6" w:rsidRDefault="00CD4F0C">
      <w:pPr>
        <w:adjustRightInd w:val="0"/>
        <w:snapToGrid w:val="0"/>
        <w:spacing w:line="600" w:lineRule="exact"/>
        <w:ind w:firstLine="555"/>
        <w:jc w:val="left"/>
        <w:rPr>
          <w:rFonts w:ascii="仿宋_GB2312" w:eastAsia="仿宋_GB2312"/>
          <w:szCs w:val="21"/>
        </w:rPr>
      </w:pPr>
      <w:r>
        <w:rPr>
          <w:rFonts w:ascii="仿宋_GB2312" w:eastAsia="仿宋_GB2312" w:hint="eastAsia"/>
          <w:szCs w:val="21"/>
        </w:rPr>
        <w:t>（注：此部分应明确由同一专业或不同专业组成的联合体中各专业的资质、业绩、信誉、主要人员等的认定方法，以最终认定联合体的资格。）</w:t>
      </w:r>
    </w:p>
    <w:p w14:paraId="5624EC32" w14:textId="77777777" w:rsidR="00D455E6" w:rsidRDefault="00CD4F0C">
      <w:pPr>
        <w:adjustRightInd w:val="0"/>
        <w:snapToGrid w:val="0"/>
        <w:spacing w:line="600" w:lineRule="exact"/>
        <w:jc w:val="left"/>
        <w:rPr>
          <w:rFonts w:asciiTheme="minorEastAsia" w:hAnsiTheme="minorEastAsia"/>
          <w:b/>
          <w:sz w:val="32"/>
          <w:szCs w:val="32"/>
        </w:rPr>
      </w:pPr>
      <w:r>
        <w:rPr>
          <w:rFonts w:asciiTheme="minorEastAsia" w:hAnsiTheme="minorEastAsia" w:hint="eastAsia"/>
          <w:b/>
          <w:sz w:val="32"/>
          <w:szCs w:val="32"/>
        </w:rPr>
        <w:t>4.</w:t>
      </w:r>
      <w:r>
        <w:rPr>
          <w:rFonts w:asciiTheme="minorEastAsia" w:hAnsiTheme="minorEastAsia" w:hint="eastAsia"/>
          <w:b/>
          <w:sz w:val="32"/>
          <w:szCs w:val="32"/>
        </w:rPr>
        <w:t>采购文件的获取</w:t>
      </w:r>
    </w:p>
    <w:p w14:paraId="61860D08" w14:textId="77777777" w:rsidR="00D455E6" w:rsidRDefault="00CD4F0C">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4.1</w:t>
      </w:r>
      <w:r>
        <w:rPr>
          <w:rFonts w:ascii="仿宋_GB2312" w:eastAsia="仿宋_GB2312" w:hint="eastAsia"/>
          <w:sz w:val="28"/>
          <w:szCs w:val="28"/>
        </w:rPr>
        <w:t>获取时间</w:t>
      </w:r>
    </w:p>
    <w:p w14:paraId="6EAEE80F" w14:textId="7F5FA035" w:rsidR="00D455E6" w:rsidRDefault="00CD4F0C">
      <w:pPr>
        <w:adjustRightInd w:val="0"/>
        <w:snapToGrid w:val="0"/>
        <w:spacing w:line="600" w:lineRule="exact"/>
        <w:ind w:firstLine="555"/>
        <w:jc w:val="left"/>
        <w:rPr>
          <w:rFonts w:ascii="仿宋_GB2312" w:eastAsia="仿宋_GB2312"/>
          <w:color w:val="FF0000"/>
          <w:sz w:val="28"/>
          <w:szCs w:val="28"/>
        </w:rPr>
      </w:pPr>
      <w:r>
        <w:rPr>
          <w:rFonts w:ascii="仿宋_GB2312" w:eastAsia="仿宋_GB2312" w:hint="eastAsia"/>
          <w:color w:val="FF0000"/>
          <w:sz w:val="28"/>
          <w:szCs w:val="28"/>
        </w:rPr>
        <w:t>从</w:t>
      </w:r>
      <w:r>
        <w:rPr>
          <w:rFonts w:ascii="仿宋_GB2312" w:eastAsia="仿宋_GB2312" w:hint="eastAsia"/>
          <w:color w:val="FF0000"/>
          <w:sz w:val="28"/>
          <w:szCs w:val="28"/>
          <w:u w:val="single"/>
        </w:rPr>
        <w:t>2022</w:t>
      </w:r>
      <w:r>
        <w:rPr>
          <w:rFonts w:ascii="仿宋_GB2312" w:eastAsia="仿宋_GB2312" w:hint="eastAsia"/>
          <w:color w:val="FF0000"/>
          <w:sz w:val="28"/>
          <w:szCs w:val="28"/>
        </w:rPr>
        <w:t>年</w:t>
      </w:r>
      <w:r>
        <w:rPr>
          <w:rFonts w:ascii="仿宋_GB2312" w:eastAsia="仿宋_GB2312" w:hint="eastAsia"/>
          <w:color w:val="FF0000"/>
          <w:sz w:val="28"/>
          <w:szCs w:val="28"/>
          <w:u w:val="single"/>
        </w:rPr>
        <w:t>12</w:t>
      </w:r>
      <w:r>
        <w:rPr>
          <w:rFonts w:ascii="仿宋_GB2312" w:eastAsia="仿宋_GB2312" w:hint="eastAsia"/>
          <w:color w:val="FF0000"/>
          <w:sz w:val="28"/>
          <w:szCs w:val="28"/>
        </w:rPr>
        <w:t>月</w:t>
      </w:r>
      <w:r w:rsidR="00B45AEE" w:rsidRPr="00B45AEE">
        <w:rPr>
          <w:rFonts w:ascii="仿宋_GB2312" w:eastAsia="仿宋_GB2312"/>
          <w:color w:val="FF0000"/>
          <w:sz w:val="28"/>
          <w:szCs w:val="28"/>
          <w:u w:val="single"/>
        </w:rPr>
        <w:t>29</w:t>
      </w:r>
      <w:r>
        <w:rPr>
          <w:rFonts w:ascii="仿宋_GB2312" w:eastAsia="仿宋_GB2312" w:hint="eastAsia"/>
          <w:color w:val="FF0000"/>
          <w:sz w:val="28"/>
          <w:szCs w:val="28"/>
        </w:rPr>
        <w:t>日至</w:t>
      </w:r>
      <w:r>
        <w:rPr>
          <w:rFonts w:ascii="仿宋_GB2312" w:eastAsia="仿宋_GB2312" w:hint="eastAsia"/>
          <w:color w:val="FF0000"/>
          <w:sz w:val="28"/>
          <w:szCs w:val="28"/>
          <w:u w:val="single"/>
        </w:rPr>
        <w:t>202</w:t>
      </w:r>
      <w:r w:rsidR="00B45AEE">
        <w:rPr>
          <w:rFonts w:ascii="仿宋_GB2312" w:eastAsia="仿宋_GB2312"/>
          <w:color w:val="FF0000"/>
          <w:sz w:val="28"/>
          <w:szCs w:val="28"/>
          <w:u w:val="single"/>
        </w:rPr>
        <w:t>3</w:t>
      </w:r>
      <w:r>
        <w:rPr>
          <w:rFonts w:ascii="仿宋_GB2312" w:eastAsia="仿宋_GB2312" w:hint="eastAsia"/>
          <w:color w:val="FF0000"/>
          <w:sz w:val="28"/>
          <w:szCs w:val="28"/>
        </w:rPr>
        <w:t>年</w:t>
      </w:r>
      <w:r>
        <w:rPr>
          <w:rFonts w:ascii="仿宋_GB2312" w:eastAsia="仿宋_GB2312" w:hint="eastAsia"/>
          <w:color w:val="FF0000"/>
          <w:sz w:val="28"/>
          <w:szCs w:val="28"/>
          <w:u w:val="single"/>
        </w:rPr>
        <w:t>1</w:t>
      </w:r>
      <w:r>
        <w:rPr>
          <w:rFonts w:ascii="仿宋_GB2312" w:eastAsia="仿宋_GB2312" w:hint="eastAsia"/>
          <w:color w:val="FF0000"/>
          <w:sz w:val="28"/>
          <w:szCs w:val="28"/>
        </w:rPr>
        <w:t>月</w:t>
      </w:r>
      <w:r w:rsidR="00B45AEE" w:rsidRPr="00B45AEE">
        <w:rPr>
          <w:rFonts w:ascii="仿宋_GB2312" w:eastAsia="仿宋_GB2312"/>
          <w:color w:val="FF0000"/>
          <w:sz w:val="28"/>
          <w:szCs w:val="28"/>
          <w:u w:val="single"/>
        </w:rPr>
        <w:t>3</w:t>
      </w:r>
      <w:r>
        <w:rPr>
          <w:rFonts w:ascii="仿宋_GB2312" w:eastAsia="仿宋_GB2312" w:hint="eastAsia"/>
          <w:color w:val="FF0000"/>
          <w:sz w:val="28"/>
          <w:szCs w:val="28"/>
        </w:rPr>
        <w:t>日</w:t>
      </w:r>
      <w:r w:rsidR="00B45AEE">
        <w:rPr>
          <w:rFonts w:ascii="仿宋_GB2312" w:eastAsia="仿宋_GB2312"/>
          <w:color w:val="FF0000"/>
          <w:sz w:val="28"/>
          <w:szCs w:val="28"/>
        </w:rPr>
        <w:t>。</w:t>
      </w:r>
    </w:p>
    <w:p w14:paraId="470986D4" w14:textId="77777777" w:rsidR="00D455E6" w:rsidRDefault="00CD4F0C">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4.2</w:t>
      </w:r>
      <w:r>
        <w:rPr>
          <w:rFonts w:ascii="仿宋_GB2312" w:eastAsia="仿宋_GB2312" w:hint="eastAsia"/>
          <w:sz w:val="28"/>
          <w:szCs w:val="28"/>
        </w:rPr>
        <w:t>获取方式</w:t>
      </w:r>
    </w:p>
    <w:p w14:paraId="538644C3" w14:textId="77777777" w:rsidR="00D455E6" w:rsidRDefault="00CD4F0C">
      <w:pPr>
        <w:adjustRightInd w:val="0"/>
        <w:snapToGrid w:val="0"/>
        <w:spacing w:line="600" w:lineRule="exact"/>
        <w:rPr>
          <w:rFonts w:ascii="仿宋_GB2312" w:eastAsia="仿宋_GB2312" w:hAnsi="仿宋"/>
          <w:sz w:val="28"/>
          <w:szCs w:val="28"/>
        </w:rPr>
      </w:pPr>
      <w:r>
        <w:rPr>
          <w:rFonts w:ascii="仿宋_GB2312" w:eastAsia="仿宋_GB2312" w:hint="eastAsia"/>
          <w:sz w:val="28"/>
          <w:szCs w:val="28"/>
        </w:rPr>
        <w:sym w:font="Wingdings 2" w:char="0052"/>
      </w:r>
      <w:r>
        <w:rPr>
          <w:rFonts w:ascii="仿宋_GB2312" w:eastAsia="仿宋_GB2312" w:hint="eastAsia"/>
          <w:sz w:val="28"/>
          <w:szCs w:val="28"/>
        </w:rPr>
        <w:t>在</w:t>
      </w:r>
      <w:r>
        <w:rPr>
          <w:rFonts w:ascii="仿宋_GB2312" w:eastAsia="仿宋_GB2312" w:hint="eastAsia"/>
          <w:sz w:val="28"/>
          <w:szCs w:val="28"/>
          <w:u w:val="single"/>
        </w:rPr>
        <w:t>广州国企阳光采购信息发布</w:t>
      </w:r>
      <w:r>
        <w:rPr>
          <w:rFonts w:ascii="仿宋_GB2312" w:eastAsia="仿宋_GB2312" w:hint="eastAsia"/>
          <w:sz w:val="28"/>
          <w:szCs w:val="28"/>
        </w:rPr>
        <w:t>平台下载采购文件。</w:t>
      </w:r>
    </w:p>
    <w:p w14:paraId="6108CD32" w14:textId="77777777" w:rsidR="00D455E6" w:rsidRDefault="00CD4F0C">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sym w:font="Wingdings 2" w:char="0052"/>
      </w:r>
      <w:r>
        <w:rPr>
          <w:rFonts w:ascii="仿宋_GB2312" w:eastAsia="仿宋_GB2312" w:hint="eastAsia"/>
          <w:sz w:val="28"/>
          <w:szCs w:val="28"/>
        </w:rPr>
        <w:t>在</w:t>
      </w:r>
      <w:r>
        <w:rPr>
          <w:rFonts w:ascii="仿宋_GB2312" w:eastAsia="仿宋_GB2312" w:hint="eastAsia"/>
          <w:sz w:val="28"/>
          <w:szCs w:val="28"/>
          <w:u w:val="single"/>
        </w:rPr>
        <w:t xml:space="preserve">  </w:t>
      </w:r>
      <w:r>
        <w:rPr>
          <w:rFonts w:ascii="仿宋_GB2312" w:eastAsia="仿宋_GB2312" w:hint="eastAsia"/>
          <w:sz w:val="28"/>
          <w:szCs w:val="28"/>
          <w:u w:val="single"/>
        </w:rPr>
        <w:t>广州市自来水工程有限公司主页（</w:t>
      </w:r>
      <w:r>
        <w:rPr>
          <w:rFonts w:ascii="仿宋_GB2312" w:eastAsia="仿宋_GB2312"/>
          <w:sz w:val="28"/>
          <w:szCs w:val="28"/>
          <w:u w:val="single"/>
        </w:rPr>
        <w:t>http://www.gzswgc.cn/page/18/</w:t>
      </w:r>
      <w:r>
        <w:rPr>
          <w:rFonts w:ascii="仿宋_GB2312" w:eastAsia="仿宋_GB2312" w:hint="eastAsia"/>
          <w:sz w:val="28"/>
          <w:szCs w:val="28"/>
          <w:u w:val="single"/>
        </w:rPr>
        <w:t>）</w:t>
      </w:r>
      <w:r>
        <w:rPr>
          <w:rFonts w:ascii="仿宋_GB2312" w:eastAsia="仿宋_GB2312" w:hint="eastAsia"/>
          <w:sz w:val="28"/>
          <w:szCs w:val="28"/>
          <w:u w:val="single"/>
        </w:rPr>
        <w:t xml:space="preserve">   </w:t>
      </w:r>
      <w:r>
        <w:rPr>
          <w:rFonts w:ascii="仿宋_GB2312" w:eastAsia="仿宋_GB2312" w:hint="eastAsia"/>
          <w:sz w:val="28"/>
          <w:szCs w:val="28"/>
        </w:rPr>
        <w:t>下载采购文件。</w:t>
      </w:r>
    </w:p>
    <w:p w14:paraId="29B4E7A2" w14:textId="77777777" w:rsidR="00D455E6" w:rsidRDefault="00CD4F0C">
      <w:pPr>
        <w:adjustRightInd w:val="0"/>
        <w:snapToGrid w:val="0"/>
        <w:spacing w:line="600" w:lineRule="exact"/>
        <w:jc w:val="left"/>
        <w:rPr>
          <w:rFonts w:asciiTheme="minorEastAsia" w:hAnsiTheme="minorEastAsia"/>
          <w:b/>
          <w:sz w:val="32"/>
          <w:szCs w:val="32"/>
        </w:rPr>
      </w:pPr>
      <w:r>
        <w:rPr>
          <w:rFonts w:asciiTheme="minorEastAsia" w:hAnsiTheme="minorEastAsia" w:hint="eastAsia"/>
          <w:b/>
          <w:sz w:val="32"/>
          <w:szCs w:val="32"/>
        </w:rPr>
        <w:t>5.</w:t>
      </w:r>
      <w:r>
        <w:rPr>
          <w:rFonts w:asciiTheme="minorEastAsia" w:hAnsiTheme="minorEastAsia" w:hint="eastAsia"/>
          <w:b/>
          <w:sz w:val="32"/>
          <w:szCs w:val="32"/>
        </w:rPr>
        <w:t>响应文件的递交</w:t>
      </w:r>
    </w:p>
    <w:p w14:paraId="1C26FDFB" w14:textId="799CC9D8" w:rsidR="00D455E6" w:rsidRDefault="00CD4F0C">
      <w:pPr>
        <w:adjustRightInd w:val="0"/>
        <w:snapToGrid w:val="0"/>
        <w:spacing w:line="600" w:lineRule="exact"/>
        <w:jc w:val="left"/>
        <w:rPr>
          <w:rFonts w:ascii="仿宋_GB2312" w:eastAsia="仿宋_GB2312"/>
          <w:sz w:val="28"/>
          <w:szCs w:val="28"/>
          <w:highlight w:val="yellow"/>
        </w:rPr>
      </w:pPr>
      <w:r>
        <w:rPr>
          <w:rFonts w:ascii="仿宋_GB2312" w:eastAsia="仿宋_GB2312" w:hint="eastAsia"/>
          <w:color w:val="FF0000"/>
          <w:sz w:val="28"/>
          <w:szCs w:val="28"/>
        </w:rPr>
        <w:t>5.1</w:t>
      </w:r>
      <w:r>
        <w:rPr>
          <w:rFonts w:ascii="仿宋_GB2312" w:eastAsia="仿宋_GB2312" w:hint="eastAsia"/>
          <w:color w:val="FF0000"/>
          <w:sz w:val="28"/>
          <w:szCs w:val="28"/>
        </w:rPr>
        <w:t>递交响应文件截止时间：</w:t>
      </w:r>
      <w:r>
        <w:rPr>
          <w:rFonts w:ascii="仿宋_GB2312" w:eastAsia="仿宋_GB2312" w:hint="eastAsia"/>
          <w:color w:val="FF0000"/>
          <w:sz w:val="28"/>
          <w:szCs w:val="28"/>
          <w:u w:val="single"/>
        </w:rPr>
        <w:t>202</w:t>
      </w:r>
      <w:r w:rsidR="00B45AEE">
        <w:rPr>
          <w:rFonts w:ascii="仿宋_GB2312" w:eastAsia="仿宋_GB2312"/>
          <w:color w:val="FF0000"/>
          <w:sz w:val="28"/>
          <w:szCs w:val="28"/>
          <w:u w:val="single"/>
        </w:rPr>
        <w:t>3</w:t>
      </w:r>
      <w:r>
        <w:rPr>
          <w:rFonts w:ascii="仿宋_GB2312" w:eastAsia="仿宋_GB2312" w:hint="eastAsia"/>
          <w:color w:val="FF0000"/>
          <w:sz w:val="28"/>
          <w:szCs w:val="28"/>
        </w:rPr>
        <w:t>年</w:t>
      </w:r>
      <w:r>
        <w:rPr>
          <w:rFonts w:ascii="仿宋_GB2312" w:eastAsia="仿宋_GB2312" w:hint="eastAsia"/>
          <w:color w:val="FF0000"/>
          <w:sz w:val="28"/>
          <w:szCs w:val="28"/>
          <w:u w:val="single"/>
        </w:rPr>
        <w:t>1</w:t>
      </w:r>
      <w:r>
        <w:rPr>
          <w:rFonts w:ascii="仿宋_GB2312" w:eastAsia="仿宋_GB2312" w:hint="eastAsia"/>
          <w:color w:val="FF0000"/>
          <w:sz w:val="28"/>
          <w:szCs w:val="28"/>
        </w:rPr>
        <w:t>月</w:t>
      </w:r>
      <w:r w:rsidR="00B45AEE">
        <w:rPr>
          <w:rFonts w:ascii="仿宋_GB2312" w:eastAsia="仿宋_GB2312"/>
          <w:color w:val="FF0000"/>
          <w:sz w:val="28"/>
          <w:szCs w:val="28"/>
          <w:u w:val="single"/>
        </w:rPr>
        <w:t>4</w:t>
      </w:r>
      <w:r>
        <w:rPr>
          <w:rFonts w:ascii="仿宋_GB2312" w:eastAsia="仿宋_GB2312" w:hint="eastAsia"/>
          <w:color w:val="FF0000"/>
          <w:sz w:val="28"/>
          <w:szCs w:val="28"/>
        </w:rPr>
        <w:t>日</w:t>
      </w:r>
      <w:r w:rsidR="00B45AEE">
        <w:rPr>
          <w:rFonts w:ascii="仿宋_GB2312" w:eastAsia="仿宋_GB2312"/>
          <w:color w:val="FF0000"/>
          <w:sz w:val="28"/>
          <w:szCs w:val="28"/>
          <w:u w:val="single"/>
        </w:rPr>
        <w:t>9</w:t>
      </w:r>
      <w:r>
        <w:rPr>
          <w:rFonts w:ascii="仿宋_GB2312" w:eastAsia="仿宋_GB2312" w:hint="eastAsia"/>
          <w:color w:val="FF0000"/>
          <w:sz w:val="28"/>
          <w:szCs w:val="28"/>
        </w:rPr>
        <w:t>时</w:t>
      </w:r>
      <w:r w:rsidR="00B45AEE">
        <w:rPr>
          <w:rFonts w:ascii="仿宋_GB2312" w:eastAsia="仿宋_GB2312"/>
          <w:color w:val="FF0000"/>
          <w:sz w:val="28"/>
          <w:szCs w:val="28"/>
          <w:u w:val="single"/>
        </w:rPr>
        <w:t>00</w:t>
      </w:r>
      <w:r>
        <w:rPr>
          <w:rFonts w:ascii="仿宋_GB2312" w:eastAsia="仿宋_GB2312" w:hint="eastAsia"/>
          <w:color w:val="FF0000"/>
          <w:sz w:val="28"/>
          <w:szCs w:val="28"/>
        </w:rPr>
        <w:t>分（北京时间）。</w:t>
      </w:r>
    </w:p>
    <w:p w14:paraId="1EEA4EA4" w14:textId="77777777" w:rsidR="00D455E6" w:rsidRDefault="00CD4F0C">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5.2</w:t>
      </w:r>
      <w:r>
        <w:rPr>
          <w:rFonts w:ascii="仿宋_GB2312" w:eastAsia="仿宋_GB2312" w:hint="eastAsia"/>
          <w:sz w:val="28"/>
          <w:szCs w:val="28"/>
        </w:rPr>
        <w:t>递交地址：</w:t>
      </w:r>
      <w:r>
        <w:rPr>
          <w:rFonts w:ascii="仿宋_GB2312" w:eastAsia="仿宋_GB2312" w:hAnsi="Calibri" w:cs="Times New Roman" w:hint="eastAsia"/>
          <w:sz w:val="28"/>
          <w:szCs w:val="28"/>
          <w:u w:val="single"/>
        </w:rPr>
        <w:t>广州市越秀区大沙头路</w:t>
      </w:r>
      <w:r>
        <w:rPr>
          <w:rFonts w:ascii="仿宋_GB2312" w:eastAsia="仿宋_GB2312" w:hAnsi="Calibri" w:cs="Times New Roman" w:hint="eastAsia"/>
          <w:sz w:val="28"/>
          <w:szCs w:val="28"/>
          <w:u w:val="single"/>
        </w:rPr>
        <w:t>3</w:t>
      </w:r>
      <w:r>
        <w:rPr>
          <w:rFonts w:ascii="仿宋_GB2312" w:eastAsia="仿宋_GB2312" w:hAnsi="Calibri" w:cs="Times New Roman" w:hint="eastAsia"/>
          <w:sz w:val="28"/>
          <w:szCs w:val="28"/>
          <w:u w:val="single"/>
        </w:rPr>
        <w:t>号广州市自来水工程有限公司</w:t>
      </w:r>
      <w:r>
        <w:rPr>
          <w:rFonts w:ascii="仿宋_GB2312" w:eastAsia="仿宋_GB2312" w:hint="eastAsia"/>
          <w:sz w:val="28"/>
          <w:szCs w:val="28"/>
        </w:rPr>
        <w:t>。</w:t>
      </w:r>
    </w:p>
    <w:p w14:paraId="1DD7B5DC" w14:textId="77777777" w:rsidR="00D455E6" w:rsidRDefault="00CD4F0C">
      <w:pPr>
        <w:adjustRightInd w:val="0"/>
        <w:snapToGrid w:val="0"/>
        <w:spacing w:line="600" w:lineRule="exact"/>
        <w:jc w:val="left"/>
        <w:rPr>
          <w:rFonts w:asciiTheme="minorEastAsia" w:hAnsiTheme="minorEastAsia"/>
          <w:b/>
          <w:sz w:val="32"/>
          <w:szCs w:val="32"/>
        </w:rPr>
      </w:pPr>
      <w:r>
        <w:rPr>
          <w:rFonts w:asciiTheme="minorEastAsia" w:hAnsiTheme="minorEastAsia" w:hint="eastAsia"/>
          <w:b/>
          <w:sz w:val="32"/>
          <w:szCs w:val="32"/>
        </w:rPr>
        <w:t>6.</w:t>
      </w:r>
      <w:r>
        <w:rPr>
          <w:rFonts w:asciiTheme="minorEastAsia" w:hAnsiTheme="minorEastAsia" w:hint="eastAsia"/>
          <w:b/>
          <w:sz w:val="32"/>
          <w:szCs w:val="32"/>
        </w:rPr>
        <w:t>其他</w:t>
      </w:r>
    </w:p>
    <w:p w14:paraId="776868F3" w14:textId="77777777" w:rsidR="00D455E6" w:rsidRDefault="00CD4F0C">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6.1</w:t>
      </w:r>
      <w:r>
        <w:rPr>
          <w:rFonts w:ascii="仿宋_GB2312" w:eastAsia="仿宋_GB2312" w:hint="eastAsia"/>
          <w:sz w:val="28"/>
          <w:szCs w:val="28"/>
        </w:rPr>
        <w:t>发布公告的其他媒介</w:t>
      </w:r>
    </w:p>
    <w:p w14:paraId="7B8F1CAC" w14:textId="77777777" w:rsidR="00D455E6" w:rsidRDefault="00CD4F0C">
      <w:pPr>
        <w:adjustRightInd w:val="0"/>
        <w:snapToGrid w:val="0"/>
        <w:spacing w:line="600" w:lineRule="exact"/>
        <w:ind w:firstLine="555"/>
        <w:rPr>
          <w:rFonts w:ascii="仿宋_GB2312" w:eastAsia="仿宋_GB2312" w:hAnsi="Calibri" w:cs="Times New Roman"/>
          <w:sz w:val="28"/>
          <w:szCs w:val="28"/>
        </w:rPr>
      </w:pPr>
      <w:r>
        <w:rPr>
          <w:rFonts w:ascii="仿宋_GB2312" w:eastAsia="仿宋_GB2312" w:hint="eastAsia"/>
          <w:sz w:val="28"/>
          <w:szCs w:val="28"/>
        </w:rPr>
        <w:t>本项目采购公告同时在</w:t>
      </w:r>
      <w:r>
        <w:rPr>
          <w:rFonts w:ascii="仿宋_GB2312" w:eastAsia="仿宋_GB2312" w:hAnsi="Calibri" w:cs="Times New Roman" w:hint="eastAsia"/>
          <w:sz w:val="28"/>
          <w:szCs w:val="28"/>
          <w:u w:val="single"/>
        </w:rPr>
        <w:t>广州国企阳光采购</w:t>
      </w:r>
      <w:r>
        <w:rPr>
          <w:rFonts w:ascii="仿宋_GB2312" w:eastAsia="仿宋_GB2312" w:hint="eastAsia"/>
          <w:sz w:val="28"/>
          <w:szCs w:val="28"/>
          <w:u w:val="single"/>
        </w:rPr>
        <w:t>信息发布</w:t>
      </w:r>
      <w:r>
        <w:rPr>
          <w:rFonts w:ascii="仿宋_GB2312" w:eastAsia="仿宋_GB2312" w:hAnsi="Calibri" w:cs="Times New Roman" w:hint="eastAsia"/>
          <w:sz w:val="28"/>
          <w:szCs w:val="28"/>
          <w:u w:val="single"/>
        </w:rPr>
        <w:t>平台、</w:t>
      </w:r>
      <w:r>
        <w:rPr>
          <w:rFonts w:ascii="仿宋_GB2312" w:eastAsia="仿宋_GB2312" w:hint="eastAsia"/>
          <w:sz w:val="28"/>
          <w:szCs w:val="28"/>
          <w:u w:val="single"/>
        </w:rPr>
        <w:t>广州市自来水工程有限公司主页</w:t>
      </w:r>
      <w:r>
        <w:rPr>
          <w:rFonts w:ascii="仿宋_GB2312" w:eastAsia="仿宋_GB2312" w:hint="eastAsia"/>
          <w:sz w:val="28"/>
          <w:szCs w:val="28"/>
        </w:rPr>
        <w:t>上发布，发布采购公告的时间为采购公告发出之日起至响应截止时间止。本公告的补充、修改，在</w:t>
      </w:r>
      <w:r>
        <w:rPr>
          <w:rFonts w:ascii="仿宋_GB2312" w:eastAsia="仿宋_GB2312" w:hAnsi="Calibri" w:cs="Times New Roman" w:hint="eastAsia"/>
          <w:sz w:val="28"/>
          <w:szCs w:val="28"/>
        </w:rPr>
        <w:t>广州国企阳光采购</w:t>
      </w:r>
      <w:r>
        <w:rPr>
          <w:rFonts w:ascii="仿宋_GB2312" w:eastAsia="仿宋_GB2312" w:hint="eastAsia"/>
          <w:sz w:val="28"/>
          <w:szCs w:val="28"/>
        </w:rPr>
        <w:t>信息发布</w:t>
      </w:r>
      <w:r>
        <w:rPr>
          <w:rFonts w:ascii="仿宋_GB2312" w:eastAsia="仿宋_GB2312" w:hAnsi="Calibri" w:cs="Times New Roman" w:hint="eastAsia"/>
          <w:sz w:val="28"/>
          <w:szCs w:val="28"/>
        </w:rPr>
        <w:t>平台发布。在广国企阳光采购信息发布平台发布采购结果，视同将采购结果通知未成交的供应商。本公告在各媒体发布的文本如有不同之处，以广州国企阳光采购</w:t>
      </w:r>
      <w:r>
        <w:rPr>
          <w:rFonts w:ascii="仿宋_GB2312" w:eastAsia="仿宋_GB2312" w:hint="eastAsia"/>
          <w:sz w:val="28"/>
          <w:szCs w:val="28"/>
        </w:rPr>
        <w:t>信息发布</w:t>
      </w:r>
      <w:r>
        <w:rPr>
          <w:rFonts w:ascii="仿宋_GB2312" w:eastAsia="仿宋_GB2312" w:hAnsi="Calibri" w:cs="Times New Roman" w:hint="eastAsia"/>
          <w:sz w:val="28"/>
          <w:szCs w:val="28"/>
        </w:rPr>
        <w:t>平台为准。</w:t>
      </w:r>
    </w:p>
    <w:p w14:paraId="3C4BEFFD" w14:textId="77777777" w:rsidR="00D455E6" w:rsidRDefault="00CD4F0C">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6.2</w:t>
      </w:r>
      <w:r>
        <w:rPr>
          <w:rFonts w:ascii="仿宋_GB2312" w:eastAsia="仿宋_GB2312" w:hint="eastAsia"/>
          <w:sz w:val="28"/>
          <w:szCs w:val="28"/>
        </w:rPr>
        <w:t>响应文件递交注意事项</w:t>
      </w:r>
    </w:p>
    <w:p w14:paraId="4842A057" w14:textId="77777777" w:rsidR="00D455E6" w:rsidRDefault="00CD4F0C">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w:t>
      </w:r>
      <w:r>
        <w:rPr>
          <w:rFonts w:ascii="仿宋_GB2312" w:eastAsia="仿宋_GB2312" w:hint="eastAsia"/>
          <w:sz w:val="28"/>
          <w:szCs w:val="28"/>
        </w:rPr>
        <w:t>1</w:t>
      </w:r>
      <w:r>
        <w:rPr>
          <w:rFonts w:ascii="仿宋_GB2312" w:eastAsia="仿宋_GB2312" w:hint="eastAsia"/>
          <w:sz w:val="28"/>
          <w:szCs w:val="28"/>
        </w:rPr>
        <w:t>）逾期送达的、未送达指定地点的响应文件，采购人将予以拒收。</w:t>
      </w:r>
    </w:p>
    <w:p w14:paraId="3F0E04DE" w14:textId="77777777" w:rsidR="00D455E6" w:rsidRDefault="00CD4F0C">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w:t>
      </w:r>
      <w:r>
        <w:rPr>
          <w:rFonts w:ascii="仿宋_GB2312" w:eastAsia="仿宋_GB2312" w:hint="eastAsia"/>
          <w:sz w:val="28"/>
          <w:szCs w:val="28"/>
        </w:rPr>
        <w:t>2</w:t>
      </w:r>
      <w:r>
        <w:rPr>
          <w:rFonts w:ascii="仿宋_GB2312" w:eastAsia="仿宋_GB2312" w:hint="eastAsia"/>
          <w:sz w:val="28"/>
          <w:szCs w:val="28"/>
        </w:rPr>
        <w:t>）不按照采购文件要求密封的响应文件，采购人将予以拒收。</w:t>
      </w:r>
    </w:p>
    <w:p w14:paraId="17DD9BA2" w14:textId="77777777" w:rsidR="00D455E6" w:rsidRDefault="00CD4F0C">
      <w:pPr>
        <w:widowControl/>
        <w:shd w:val="clear" w:color="auto" w:fill="FFFFFF"/>
        <w:adjustRightInd w:val="0"/>
        <w:snapToGrid w:val="0"/>
        <w:spacing w:line="600" w:lineRule="exact"/>
        <w:rPr>
          <w:rFonts w:asciiTheme="minorEastAsia" w:hAnsiTheme="minorEastAsia"/>
          <w:b/>
          <w:sz w:val="32"/>
          <w:szCs w:val="32"/>
        </w:rPr>
      </w:pPr>
      <w:r>
        <w:rPr>
          <w:rFonts w:asciiTheme="minorEastAsia" w:hAnsiTheme="minorEastAsia" w:hint="eastAsia"/>
          <w:b/>
          <w:sz w:val="32"/>
          <w:szCs w:val="32"/>
        </w:rPr>
        <w:t>7</w:t>
      </w:r>
      <w:r>
        <w:rPr>
          <w:rFonts w:asciiTheme="minorEastAsia" w:hAnsiTheme="minorEastAsia"/>
          <w:b/>
          <w:sz w:val="32"/>
          <w:szCs w:val="32"/>
        </w:rPr>
        <w:t>.</w:t>
      </w:r>
      <w:r>
        <w:rPr>
          <w:rFonts w:asciiTheme="minorEastAsia" w:hAnsiTheme="minorEastAsia" w:hint="eastAsia"/>
          <w:b/>
          <w:sz w:val="32"/>
          <w:szCs w:val="32"/>
        </w:rPr>
        <w:t>异议及投诉的受理</w:t>
      </w:r>
    </w:p>
    <w:p w14:paraId="2BA8474E" w14:textId="77777777" w:rsidR="00D455E6" w:rsidRDefault="00CD4F0C">
      <w:pPr>
        <w:widowControl/>
        <w:shd w:val="clear" w:color="auto" w:fill="FFFFFF"/>
        <w:adjustRightInd w:val="0"/>
        <w:snapToGrid w:val="0"/>
        <w:spacing w:line="600" w:lineRule="exact"/>
        <w:ind w:left="1" w:firstLineChars="221" w:firstLine="619"/>
        <w:rPr>
          <w:rFonts w:ascii="仿宋_GB2312" w:eastAsia="仿宋_GB2312" w:hAnsi="仿宋"/>
          <w:sz w:val="28"/>
          <w:szCs w:val="28"/>
        </w:rPr>
      </w:pPr>
      <w:r>
        <w:rPr>
          <w:rFonts w:ascii="仿宋_GB2312" w:eastAsia="仿宋_GB2312" w:hAnsi="仿宋"/>
          <w:sz w:val="28"/>
          <w:szCs w:val="28"/>
        </w:rPr>
        <w:t>潜在供应商或利害关系人对本</w:t>
      </w:r>
      <w:r>
        <w:rPr>
          <w:rFonts w:ascii="仿宋_GB2312" w:eastAsia="仿宋_GB2312" w:hAnsi="仿宋" w:hint="eastAsia"/>
          <w:sz w:val="28"/>
          <w:szCs w:val="28"/>
        </w:rPr>
        <w:t>采购</w:t>
      </w:r>
      <w:r>
        <w:rPr>
          <w:rFonts w:ascii="仿宋_GB2312" w:eastAsia="仿宋_GB2312" w:hAnsi="仿宋"/>
          <w:sz w:val="28"/>
          <w:szCs w:val="28"/>
        </w:rPr>
        <w:t>公告及采购文件中任何违法及不公平内容有异议的，可以在提交</w:t>
      </w:r>
      <w:r>
        <w:rPr>
          <w:rFonts w:ascii="仿宋_GB2312" w:eastAsia="仿宋_GB2312" w:hAnsi="仿宋" w:hint="eastAsia"/>
          <w:sz w:val="28"/>
          <w:szCs w:val="28"/>
        </w:rPr>
        <w:t>响应文件截止之日</w:t>
      </w:r>
      <w:r>
        <w:rPr>
          <w:rFonts w:ascii="仿宋_GB2312" w:eastAsia="仿宋_GB2312" w:hAnsi="仿宋" w:hint="eastAsia"/>
          <w:sz w:val="28"/>
          <w:szCs w:val="28"/>
          <w:u w:val="single"/>
        </w:rPr>
        <w:t>2</w:t>
      </w:r>
      <w:r>
        <w:rPr>
          <w:rFonts w:ascii="仿宋_GB2312" w:eastAsia="仿宋_GB2312" w:hAnsi="仿宋" w:hint="eastAsia"/>
          <w:sz w:val="28"/>
          <w:szCs w:val="28"/>
        </w:rPr>
        <w:t>个工作日前</w:t>
      </w:r>
      <w:r>
        <w:rPr>
          <w:rFonts w:ascii="仿宋_GB2312" w:eastAsia="仿宋_GB2312" w:hAnsi="仿宋"/>
          <w:sz w:val="28"/>
          <w:szCs w:val="28"/>
        </w:rPr>
        <w:t>书面提出异议。如潜在响应人或其他利害关系人对采购人答复仍持有异议的，可按相关规定进行投诉。</w:t>
      </w:r>
    </w:p>
    <w:p w14:paraId="71C450AD" w14:textId="77777777" w:rsidR="00D455E6" w:rsidRDefault="00CD4F0C">
      <w:pPr>
        <w:widowControl/>
        <w:shd w:val="clear" w:color="auto" w:fill="FFFFFF"/>
        <w:adjustRightInd w:val="0"/>
        <w:snapToGrid w:val="0"/>
        <w:spacing w:line="600" w:lineRule="exact"/>
        <w:ind w:left="1" w:firstLine="480"/>
        <w:rPr>
          <w:rFonts w:ascii="仿宋_GB2312" w:eastAsia="仿宋_GB2312" w:hAnsi="仿宋"/>
          <w:sz w:val="28"/>
          <w:szCs w:val="28"/>
        </w:rPr>
      </w:pPr>
      <w:r>
        <w:rPr>
          <w:rFonts w:ascii="仿宋_GB2312" w:eastAsia="仿宋_GB2312" w:hAnsi="仿宋"/>
          <w:sz w:val="28"/>
          <w:szCs w:val="28"/>
        </w:rPr>
        <w:t>异议受理部门：</w:t>
      </w:r>
      <w:r>
        <w:rPr>
          <w:rFonts w:ascii="仿宋_GB2312" w:eastAsia="仿宋_GB2312" w:hAnsi="仿宋" w:hint="eastAsia"/>
          <w:sz w:val="28"/>
          <w:szCs w:val="28"/>
          <w:u w:val="single"/>
        </w:rPr>
        <w:t>广州市自来水工程有限公司办公室</w:t>
      </w:r>
      <w:r>
        <w:rPr>
          <w:rFonts w:ascii="仿宋_GB2312" w:eastAsia="仿宋_GB2312" w:hAnsi="仿宋"/>
          <w:sz w:val="28"/>
          <w:szCs w:val="28"/>
        </w:rPr>
        <w:t>，电话：</w:t>
      </w:r>
      <w:r>
        <w:rPr>
          <w:rFonts w:ascii="仿宋_GB2312" w:eastAsia="仿宋_GB2312" w:hAnsi="仿宋" w:hint="eastAsia"/>
          <w:sz w:val="28"/>
          <w:szCs w:val="28"/>
          <w:u w:val="single"/>
        </w:rPr>
        <w:t>020-</w:t>
      </w:r>
      <w:r>
        <w:rPr>
          <w:rFonts w:ascii="仿宋_GB2312" w:eastAsia="仿宋_GB2312" w:hAnsi="仿宋"/>
          <w:sz w:val="28"/>
          <w:szCs w:val="28"/>
          <w:u w:val="single"/>
        </w:rPr>
        <w:t>83798426</w:t>
      </w:r>
      <w:r>
        <w:rPr>
          <w:rFonts w:ascii="仿宋_GB2312" w:eastAsia="仿宋_GB2312" w:hAnsi="仿宋"/>
          <w:sz w:val="28"/>
          <w:szCs w:val="28"/>
        </w:rPr>
        <w:t>。</w:t>
      </w:r>
    </w:p>
    <w:p w14:paraId="1357F8C8" w14:textId="77777777" w:rsidR="00D455E6" w:rsidRDefault="00CD4F0C">
      <w:pPr>
        <w:widowControl/>
        <w:shd w:val="clear" w:color="auto" w:fill="FFFFFF"/>
        <w:adjustRightInd w:val="0"/>
        <w:snapToGrid w:val="0"/>
        <w:spacing w:line="600" w:lineRule="exact"/>
        <w:ind w:left="1" w:firstLine="480"/>
        <w:rPr>
          <w:rFonts w:ascii="仿宋_GB2312" w:eastAsia="仿宋_GB2312" w:hAnsi="仿宋"/>
          <w:sz w:val="28"/>
          <w:szCs w:val="28"/>
        </w:rPr>
      </w:pPr>
      <w:r>
        <w:rPr>
          <w:rFonts w:ascii="仿宋_GB2312" w:eastAsia="仿宋_GB2312" w:hAnsi="仿宋"/>
          <w:sz w:val="28"/>
          <w:szCs w:val="28"/>
        </w:rPr>
        <w:t>地址：</w:t>
      </w:r>
      <w:r>
        <w:rPr>
          <w:rFonts w:ascii="仿宋_GB2312" w:eastAsia="仿宋_GB2312" w:hAnsi="Calibri" w:cs="Times New Roman" w:hint="eastAsia"/>
          <w:sz w:val="28"/>
          <w:szCs w:val="28"/>
          <w:u w:val="single"/>
        </w:rPr>
        <w:t>广州市越秀区大沙头路</w:t>
      </w:r>
      <w:r>
        <w:rPr>
          <w:rFonts w:ascii="仿宋_GB2312" w:eastAsia="仿宋_GB2312" w:hAnsi="Calibri" w:cs="Times New Roman" w:hint="eastAsia"/>
          <w:sz w:val="28"/>
          <w:szCs w:val="28"/>
          <w:u w:val="single"/>
        </w:rPr>
        <w:t>3</w:t>
      </w:r>
      <w:r>
        <w:rPr>
          <w:rFonts w:ascii="仿宋_GB2312" w:eastAsia="仿宋_GB2312" w:hAnsi="Calibri" w:cs="Times New Roman" w:hint="eastAsia"/>
          <w:sz w:val="28"/>
          <w:szCs w:val="28"/>
          <w:u w:val="single"/>
        </w:rPr>
        <w:t>号广州市自来水工程有限公司办公室</w:t>
      </w:r>
      <w:r>
        <w:rPr>
          <w:rFonts w:ascii="仿宋_GB2312" w:eastAsia="仿宋_GB2312" w:hAnsi="仿宋"/>
          <w:sz w:val="28"/>
          <w:szCs w:val="28"/>
        </w:rPr>
        <w:t>。</w:t>
      </w:r>
    </w:p>
    <w:p w14:paraId="30EFD4EB" w14:textId="77777777" w:rsidR="00D455E6" w:rsidRDefault="00CD4F0C">
      <w:pPr>
        <w:widowControl/>
        <w:shd w:val="clear" w:color="auto" w:fill="FFFFFF"/>
        <w:adjustRightInd w:val="0"/>
        <w:snapToGrid w:val="0"/>
        <w:spacing w:line="600" w:lineRule="exact"/>
        <w:ind w:firstLine="480"/>
        <w:rPr>
          <w:rFonts w:ascii="仿宋_GB2312" w:eastAsia="仿宋_GB2312" w:hAnsi="仿宋"/>
          <w:sz w:val="28"/>
          <w:szCs w:val="28"/>
        </w:rPr>
      </w:pPr>
      <w:r>
        <w:rPr>
          <w:rFonts w:ascii="仿宋_GB2312" w:eastAsia="仿宋_GB2312" w:hAnsi="仿宋" w:hint="eastAsia"/>
          <w:sz w:val="28"/>
          <w:szCs w:val="28"/>
        </w:rPr>
        <w:t>投诉受理部门：</w:t>
      </w:r>
      <w:r>
        <w:rPr>
          <w:rFonts w:ascii="仿宋_GB2312" w:eastAsia="仿宋_GB2312" w:hAnsi="仿宋" w:hint="eastAsia"/>
          <w:sz w:val="28"/>
          <w:szCs w:val="28"/>
          <w:u w:val="single"/>
        </w:rPr>
        <w:t>广州市自来水工程有限公司纪检监察室</w:t>
      </w:r>
      <w:r>
        <w:rPr>
          <w:rFonts w:ascii="仿宋_GB2312" w:eastAsia="仿宋_GB2312" w:hAnsi="仿宋" w:hint="eastAsia"/>
          <w:sz w:val="28"/>
          <w:szCs w:val="28"/>
        </w:rPr>
        <w:t>，电话：</w:t>
      </w:r>
      <w:r>
        <w:rPr>
          <w:rFonts w:ascii="仿宋_GB2312" w:eastAsia="仿宋_GB2312" w:hAnsi="仿宋" w:hint="eastAsia"/>
          <w:sz w:val="28"/>
          <w:szCs w:val="28"/>
          <w:u w:val="single"/>
        </w:rPr>
        <w:t>020-</w:t>
      </w:r>
      <w:r>
        <w:rPr>
          <w:rFonts w:ascii="仿宋_GB2312" w:eastAsia="仿宋_GB2312" w:hAnsi="仿宋"/>
          <w:sz w:val="28"/>
          <w:szCs w:val="28"/>
          <w:u w:val="single"/>
        </w:rPr>
        <w:t>83833606</w:t>
      </w:r>
      <w:r>
        <w:rPr>
          <w:rFonts w:ascii="仿宋_GB2312" w:eastAsia="仿宋_GB2312" w:hAnsi="仿宋" w:hint="eastAsia"/>
          <w:sz w:val="28"/>
          <w:szCs w:val="28"/>
        </w:rPr>
        <w:t>。</w:t>
      </w:r>
    </w:p>
    <w:p w14:paraId="7BC8010D" w14:textId="77777777" w:rsidR="00D455E6" w:rsidRDefault="00CD4F0C">
      <w:pPr>
        <w:adjustRightInd w:val="0"/>
        <w:snapToGrid w:val="0"/>
        <w:spacing w:beforeLines="50" w:before="156" w:afterLines="50" w:after="156" w:line="600" w:lineRule="exact"/>
        <w:jc w:val="left"/>
        <w:rPr>
          <w:rFonts w:asciiTheme="minorEastAsia" w:hAnsiTheme="minorEastAsia"/>
          <w:b/>
          <w:sz w:val="32"/>
          <w:szCs w:val="32"/>
        </w:rPr>
      </w:pPr>
      <w:r>
        <w:rPr>
          <w:rFonts w:asciiTheme="minorEastAsia" w:hAnsiTheme="minorEastAsia" w:hint="eastAsia"/>
          <w:b/>
          <w:sz w:val="32"/>
          <w:szCs w:val="32"/>
        </w:rPr>
        <w:t>8.</w:t>
      </w:r>
      <w:r>
        <w:rPr>
          <w:rFonts w:asciiTheme="minorEastAsia" w:hAnsiTheme="minorEastAsia" w:hint="eastAsia"/>
          <w:b/>
          <w:sz w:val="32"/>
          <w:szCs w:val="32"/>
        </w:rPr>
        <w:t>联系方式</w:t>
      </w:r>
    </w:p>
    <w:tbl>
      <w:tblPr>
        <w:tblStyle w:val="af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74"/>
      </w:tblGrid>
      <w:tr w:rsidR="00D455E6" w14:paraId="3EE2CDC2" w14:textId="77777777">
        <w:tc>
          <w:tcPr>
            <w:tcW w:w="7374" w:type="dxa"/>
          </w:tcPr>
          <w:p w14:paraId="42DD4D14" w14:textId="77777777" w:rsidR="00D455E6" w:rsidRDefault="00CD4F0C">
            <w:pPr>
              <w:adjustRightInd w:val="0"/>
              <w:snapToGrid w:val="0"/>
              <w:spacing w:line="600" w:lineRule="exact"/>
              <w:jc w:val="left"/>
              <w:rPr>
                <w:rFonts w:ascii="仿宋_GB2312" w:eastAsia="仿宋_GB2312"/>
                <w:sz w:val="28"/>
                <w:szCs w:val="28"/>
              </w:rPr>
            </w:pPr>
            <w:r>
              <w:rPr>
                <w:rFonts w:ascii="仿宋_GB2312" w:eastAsia="仿宋_GB2312"/>
                <w:sz w:val="28"/>
                <w:szCs w:val="28"/>
              </w:rPr>
              <w:t>采购人</w:t>
            </w:r>
            <w:r>
              <w:rPr>
                <w:rFonts w:ascii="仿宋_GB2312" w:eastAsia="仿宋_GB2312" w:hint="eastAsia"/>
                <w:sz w:val="28"/>
                <w:szCs w:val="28"/>
              </w:rPr>
              <w:t>：广州市自来水工程有限公司</w:t>
            </w:r>
          </w:p>
        </w:tc>
      </w:tr>
      <w:tr w:rsidR="00D455E6" w14:paraId="783A7569" w14:textId="77777777">
        <w:tc>
          <w:tcPr>
            <w:tcW w:w="7374" w:type="dxa"/>
          </w:tcPr>
          <w:p w14:paraId="1DFC6EFC" w14:textId="77777777" w:rsidR="00D455E6" w:rsidRDefault="00CD4F0C">
            <w:pPr>
              <w:adjustRightInd w:val="0"/>
              <w:snapToGrid w:val="0"/>
              <w:spacing w:line="600" w:lineRule="exact"/>
              <w:jc w:val="left"/>
              <w:rPr>
                <w:rFonts w:ascii="仿宋_GB2312" w:eastAsia="仿宋_GB2312"/>
                <w:sz w:val="28"/>
                <w:szCs w:val="28"/>
              </w:rPr>
            </w:pPr>
            <w:r>
              <w:rPr>
                <w:rFonts w:ascii="仿宋_GB2312" w:eastAsia="仿宋_GB2312"/>
                <w:sz w:val="28"/>
                <w:szCs w:val="28"/>
              </w:rPr>
              <w:t>地</w:t>
            </w:r>
            <w:r>
              <w:rPr>
                <w:rFonts w:ascii="仿宋_GB2312" w:eastAsia="仿宋_GB2312" w:hint="eastAsia"/>
                <w:sz w:val="28"/>
                <w:szCs w:val="28"/>
              </w:rPr>
              <w:t xml:space="preserve">  </w:t>
            </w:r>
            <w:r>
              <w:rPr>
                <w:rFonts w:ascii="仿宋_GB2312" w:eastAsia="仿宋_GB2312"/>
                <w:sz w:val="28"/>
                <w:szCs w:val="28"/>
              </w:rPr>
              <w:t>址</w:t>
            </w:r>
            <w:r>
              <w:rPr>
                <w:rFonts w:ascii="仿宋_GB2312" w:eastAsia="仿宋_GB2312" w:hint="eastAsia"/>
                <w:sz w:val="28"/>
                <w:szCs w:val="28"/>
              </w:rPr>
              <w:t>：</w:t>
            </w:r>
            <w:r>
              <w:rPr>
                <w:rFonts w:ascii="仿宋_GB2312" w:eastAsia="仿宋_GB2312" w:hAnsi="Calibri" w:cs="Times New Roman" w:hint="eastAsia"/>
                <w:sz w:val="28"/>
                <w:szCs w:val="28"/>
                <w:u w:val="single"/>
              </w:rPr>
              <w:t>广州市越秀区大沙头路</w:t>
            </w:r>
            <w:r>
              <w:rPr>
                <w:rFonts w:ascii="仿宋_GB2312" w:eastAsia="仿宋_GB2312" w:hAnsi="Calibri" w:cs="Times New Roman" w:hint="eastAsia"/>
                <w:sz w:val="28"/>
                <w:szCs w:val="28"/>
                <w:u w:val="single"/>
              </w:rPr>
              <w:t>3</w:t>
            </w:r>
            <w:r>
              <w:rPr>
                <w:rFonts w:ascii="仿宋_GB2312" w:eastAsia="仿宋_GB2312" w:hAnsi="Calibri" w:cs="Times New Roman" w:hint="eastAsia"/>
                <w:sz w:val="28"/>
                <w:szCs w:val="28"/>
                <w:u w:val="single"/>
              </w:rPr>
              <w:t>号</w:t>
            </w:r>
          </w:p>
        </w:tc>
      </w:tr>
      <w:tr w:rsidR="00D455E6" w14:paraId="1279E87E" w14:textId="77777777">
        <w:tc>
          <w:tcPr>
            <w:tcW w:w="7374" w:type="dxa"/>
          </w:tcPr>
          <w:p w14:paraId="75B7425D" w14:textId="77777777" w:rsidR="00D455E6" w:rsidRDefault="00CD4F0C">
            <w:pPr>
              <w:adjustRightInd w:val="0"/>
              <w:snapToGrid w:val="0"/>
              <w:spacing w:line="600" w:lineRule="exact"/>
              <w:jc w:val="left"/>
              <w:rPr>
                <w:rFonts w:ascii="仿宋_GB2312" w:eastAsia="仿宋_GB2312"/>
                <w:sz w:val="28"/>
                <w:szCs w:val="28"/>
              </w:rPr>
            </w:pPr>
            <w:r>
              <w:rPr>
                <w:rFonts w:ascii="仿宋_GB2312" w:eastAsia="仿宋_GB2312"/>
                <w:sz w:val="28"/>
                <w:szCs w:val="28"/>
              </w:rPr>
              <w:t>邮</w:t>
            </w:r>
            <w:r>
              <w:rPr>
                <w:rFonts w:ascii="仿宋_GB2312" w:eastAsia="仿宋_GB2312" w:hint="eastAsia"/>
                <w:sz w:val="28"/>
                <w:szCs w:val="28"/>
              </w:rPr>
              <w:t xml:space="preserve">  </w:t>
            </w:r>
            <w:r>
              <w:rPr>
                <w:rFonts w:ascii="仿宋_GB2312" w:eastAsia="仿宋_GB2312"/>
                <w:sz w:val="28"/>
                <w:szCs w:val="28"/>
              </w:rPr>
              <w:t>编</w:t>
            </w:r>
            <w:r>
              <w:rPr>
                <w:rFonts w:ascii="仿宋_GB2312" w:eastAsia="仿宋_GB2312" w:hint="eastAsia"/>
                <w:sz w:val="28"/>
                <w:szCs w:val="28"/>
              </w:rPr>
              <w:t>：</w:t>
            </w:r>
            <w:r>
              <w:rPr>
                <w:rFonts w:ascii="仿宋_GB2312" w:eastAsia="仿宋_GB2312"/>
                <w:sz w:val="28"/>
                <w:szCs w:val="28"/>
              </w:rPr>
              <w:t>510100</w:t>
            </w:r>
          </w:p>
        </w:tc>
      </w:tr>
      <w:tr w:rsidR="00D455E6" w14:paraId="4092A793" w14:textId="77777777">
        <w:tc>
          <w:tcPr>
            <w:tcW w:w="7374" w:type="dxa"/>
          </w:tcPr>
          <w:p w14:paraId="69D8E33E" w14:textId="77777777" w:rsidR="00D455E6" w:rsidRDefault="00CD4F0C">
            <w:pPr>
              <w:adjustRightInd w:val="0"/>
              <w:snapToGrid w:val="0"/>
              <w:spacing w:line="600" w:lineRule="exact"/>
              <w:jc w:val="left"/>
              <w:rPr>
                <w:rFonts w:ascii="仿宋_GB2312" w:eastAsia="仿宋_GB2312"/>
                <w:sz w:val="28"/>
                <w:szCs w:val="28"/>
              </w:rPr>
            </w:pPr>
            <w:r>
              <w:rPr>
                <w:rFonts w:ascii="仿宋_GB2312" w:eastAsia="仿宋_GB2312"/>
                <w:sz w:val="28"/>
                <w:szCs w:val="28"/>
              </w:rPr>
              <w:t>联系人</w:t>
            </w:r>
            <w:r>
              <w:rPr>
                <w:rFonts w:ascii="仿宋_GB2312" w:eastAsia="仿宋_GB2312" w:hint="eastAsia"/>
                <w:sz w:val="28"/>
                <w:szCs w:val="28"/>
              </w:rPr>
              <w:t>：钟工</w:t>
            </w:r>
          </w:p>
        </w:tc>
      </w:tr>
      <w:tr w:rsidR="00D455E6" w14:paraId="25A8FD78" w14:textId="77777777">
        <w:tc>
          <w:tcPr>
            <w:tcW w:w="7374" w:type="dxa"/>
          </w:tcPr>
          <w:p w14:paraId="55339B60" w14:textId="77777777" w:rsidR="00D455E6" w:rsidRDefault="00CD4F0C">
            <w:pPr>
              <w:adjustRightInd w:val="0"/>
              <w:snapToGrid w:val="0"/>
              <w:spacing w:line="600" w:lineRule="exact"/>
              <w:jc w:val="left"/>
              <w:rPr>
                <w:rFonts w:ascii="仿宋_GB2312" w:eastAsia="仿宋_GB2312"/>
                <w:sz w:val="28"/>
                <w:szCs w:val="28"/>
              </w:rPr>
            </w:pPr>
            <w:r>
              <w:rPr>
                <w:rFonts w:ascii="仿宋_GB2312" w:eastAsia="仿宋_GB2312"/>
                <w:sz w:val="28"/>
                <w:szCs w:val="28"/>
              </w:rPr>
              <w:t>电</w:t>
            </w:r>
            <w:r>
              <w:rPr>
                <w:rFonts w:ascii="仿宋_GB2312" w:eastAsia="仿宋_GB2312" w:hint="eastAsia"/>
                <w:sz w:val="28"/>
                <w:szCs w:val="28"/>
              </w:rPr>
              <w:t xml:space="preserve">  </w:t>
            </w:r>
            <w:r>
              <w:rPr>
                <w:rFonts w:ascii="仿宋_GB2312" w:eastAsia="仿宋_GB2312"/>
                <w:sz w:val="28"/>
                <w:szCs w:val="28"/>
              </w:rPr>
              <w:t>话</w:t>
            </w:r>
            <w:r>
              <w:rPr>
                <w:rFonts w:ascii="仿宋_GB2312" w:eastAsia="仿宋_GB2312" w:hint="eastAsia"/>
                <w:sz w:val="28"/>
                <w:szCs w:val="28"/>
              </w:rPr>
              <w:t>：</w:t>
            </w:r>
            <w:r>
              <w:rPr>
                <w:rFonts w:ascii="仿宋_GB2312" w:eastAsia="仿宋_GB2312"/>
                <w:sz w:val="28"/>
                <w:szCs w:val="28"/>
              </w:rPr>
              <w:t>18211476125</w:t>
            </w:r>
          </w:p>
          <w:p w14:paraId="37DC9E13" w14:textId="77777777" w:rsidR="00D455E6" w:rsidRDefault="00CD4F0C">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电子邮箱：</w:t>
            </w:r>
            <w:r>
              <w:rPr>
                <w:rFonts w:ascii="仿宋_GB2312" w:eastAsia="仿宋_GB2312" w:hint="eastAsia"/>
                <w:sz w:val="28"/>
                <w:szCs w:val="28"/>
              </w:rPr>
              <w:t>/</w:t>
            </w:r>
          </w:p>
        </w:tc>
      </w:tr>
      <w:tr w:rsidR="00D455E6" w14:paraId="1E80AFDB" w14:textId="77777777">
        <w:tc>
          <w:tcPr>
            <w:tcW w:w="7374" w:type="dxa"/>
          </w:tcPr>
          <w:p w14:paraId="5F10B1C5" w14:textId="77777777" w:rsidR="00D455E6" w:rsidRDefault="00D455E6">
            <w:pPr>
              <w:adjustRightInd w:val="0"/>
              <w:snapToGrid w:val="0"/>
              <w:spacing w:line="600" w:lineRule="exact"/>
              <w:jc w:val="left"/>
              <w:rPr>
                <w:rFonts w:ascii="仿宋_GB2312" w:eastAsia="仿宋_GB2312"/>
                <w:sz w:val="28"/>
                <w:szCs w:val="28"/>
              </w:rPr>
            </w:pPr>
          </w:p>
        </w:tc>
      </w:tr>
      <w:tr w:rsidR="00D455E6" w14:paraId="4263B980" w14:textId="77777777">
        <w:tc>
          <w:tcPr>
            <w:tcW w:w="7374" w:type="dxa"/>
          </w:tcPr>
          <w:p w14:paraId="49E71D81" w14:textId="77777777" w:rsidR="00D455E6" w:rsidRDefault="00CD4F0C">
            <w:pPr>
              <w:adjustRightInd w:val="0"/>
              <w:snapToGrid w:val="0"/>
              <w:spacing w:line="600" w:lineRule="exact"/>
              <w:jc w:val="righ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sz w:val="28"/>
                <w:szCs w:val="28"/>
              </w:rPr>
              <w:t xml:space="preserve">  </w:t>
            </w:r>
            <w:r>
              <w:rPr>
                <w:rFonts w:ascii="仿宋_GB2312" w:eastAsia="仿宋_GB2312" w:hint="eastAsia"/>
                <w:sz w:val="28"/>
                <w:szCs w:val="28"/>
              </w:rPr>
              <w:t xml:space="preserve">  </w:t>
            </w:r>
            <w:r>
              <w:rPr>
                <w:rFonts w:ascii="仿宋_GB2312" w:eastAsia="仿宋_GB2312" w:hint="eastAsia"/>
                <w:sz w:val="28"/>
                <w:szCs w:val="28"/>
              </w:rPr>
              <w:t>广州市自来水工程有限公司（单位公章）</w:t>
            </w:r>
          </w:p>
        </w:tc>
      </w:tr>
      <w:tr w:rsidR="00D455E6" w14:paraId="7EA59A93" w14:textId="77777777">
        <w:tc>
          <w:tcPr>
            <w:tcW w:w="7374" w:type="dxa"/>
          </w:tcPr>
          <w:p w14:paraId="06D042F6" w14:textId="6B1A2389" w:rsidR="00D455E6" w:rsidRDefault="00CD4F0C" w:rsidP="00B45AEE">
            <w:pPr>
              <w:adjustRightInd w:val="0"/>
              <w:snapToGrid w:val="0"/>
              <w:spacing w:line="600" w:lineRule="exact"/>
              <w:jc w:val="center"/>
              <w:rPr>
                <w:rFonts w:ascii="仿宋_GB2312" w:eastAsia="仿宋_GB2312"/>
                <w:sz w:val="28"/>
                <w:szCs w:val="28"/>
              </w:rPr>
            </w:pPr>
            <w:r>
              <w:rPr>
                <w:rFonts w:ascii="仿宋_GB2312" w:eastAsia="仿宋_GB2312" w:hint="eastAsia"/>
                <w:sz w:val="28"/>
                <w:szCs w:val="28"/>
                <w:u w:val="single"/>
              </w:rPr>
              <w:t xml:space="preserve">          2022</w:t>
            </w:r>
            <w:r>
              <w:rPr>
                <w:rFonts w:ascii="仿宋_GB2312" w:eastAsia="仿宋_GB2312" w:hint="eastAsia"/>
                <w:sz w:val="28"/>
                <w:szCs w:val="28"/>
              </w:rPr>
              <w:t>年</w:t>
            </w:r>
            <w:r>
              <w:rPr>
                <w:rFonts w:ascii="仿宋_GB2312" w:eastAsia="仿宋_GB2312" w:hint="eastAsia"/>
                <w:sz w:val="28"/>
                <w:szCs w:val="28"/>
                <w:u w:val="single"/>
              </w:rPr>
              <w:t>12</w:t>
            </w:r>
            <w:r>
              <w:rPr>
                <w:rFonts w:ascii="仿宋_GB2312" w:eastAsia="仿宋_GB2312" w:hint="eastAsia"/>
                <w:sz w:val="28"/>
                <w:szCs w:val="28"/>
              </w:rPr>
              <w:t>月</w:t>
            </w:r>
            <w:r>
              <w:rPr>
                <w:rFonts w:ascii="仿宋_GB2312" w:eastAsia="仿宋_GB2312"/>
                <w:sz w:val="28"/>
                <w:szCs w:val="28"/>
                <w:u w:val="single"/>
              </w:rPr>
              <w:t>2</w:t>
            </w:r>
            <w:r w:rsidR="00B45AEE">
              <w:rPr>
                <w:rFonts w:ascii="仿宋_GB2312" w:eastAsia="仿宋_GB2312"/>
                <w:sz w:val="28"/>
                <w:szCs w:val="28"/>
                <w:u w:val="single"/>
              </w:rPr>
              <w:t>7</w:t>
            </w:r>
            <w:r>
              <w:rPr>
                <w:rFonts w:ascii="仿宋_GB2312" w:eastAsia="仿宋_GB2312" w:hint="eastAsia"/>
                <w:sz w:val="28"/>
                <w:szCs w:val="28"/>
              </w:rPr>
              <w:t>日</w:t>
            </w:r>
          </w:p>
        </w:tc>
      </w:tr>
      <w:bookmarkEnd w:id="5"/>
    </w:tbl>
    <w:p w14:paraId="3227F6FC" w14:textId="77777777" w:rsidR="00D455E6" w:rsidRDefault="00D455E6">
      <w:pPr>
        <w:adjustRightInd w:val="0"/>
        <w:snapToGrid w:val="0"/>
        <w:spacing w:line="600" w:lineRule="exact"/>
        <w:ind w:firstLineChars="200" w:firstLine="560"/>
        <w:jc w:val="left"/>
        <w:rPr>
          <w:rFonts w:ascii="仿宋_GB2312" w:eastAsia="仿宋_GB2312"/>
          <w:sz w:val="28"/>
          <w:szCs w:val="28"/>
        </w:rPr>
      </w:pPr>
    </w:p>
    <w:p w14:paraId="423AE582" w14:textId="77777777" w:rsidR="00D455E6" w:rsidRDefault="00D455E6">
      <w:pPr>
        <w:jc w:val="left"/>
        <w:rPr>
          <w:rFonts w:ascii="方正小标宋简体" w:eastAsia="方正小标宋简体"/>
          <w:sz w:val="44"/>
          <w:szCs w:val="44"/>
        </w:rPr>
      </w:pPr>
    </w:p>
    <w:p w14:paraId="68837C66" w14:textId="77777777" w:rsidR="00D455E6" w:rsidRDefault="00D455E6">
      <w:pPr>
        <w:pStyle w:val="2"/>
        <w:ind w:left="0"/>
      </w:pPr>
    </w:p>
    <w:p w14:paraId="17483C89"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49470153" w14:textId="77777777" w:rsidR="00D455E6" w:rsidRDefault="00D455E6">
      <w:pPr>
        <w:adjustRightInd w:val="0"/>
        <w:snapToGrid w:val="0"/>
        <w:spacing w:line="600" w:lineRule="exact"/>
        <w:ind w:firstLineChars="200" w:firstLine="560"/>
        <w:jc w:val="left"/>
        <w:rPr>
          <w:rFonts w:ascii="仿宋_GB2312" w:eastAsia="仿宋_GB2312"/>
          <w:sz w:val="28"/>
          <w:szCs w:val="28"/>
        </w:rPr>
      </w:pPr>
    </w:p>
    <w:p w14:paraId="440AB7C6" w14:textId="77777777" w:rsidR="00D455E6" w:rsidRDefault="00D455E6">
      <w:pPr>
        <w:adjustRightInd w:val="0"/>
        <w:snapToGrid w:val="0"/>
        <w:spacing w:line="600" w:lineRule="exact"/>
        <w:ind w:firstLineChars="200" w:firstLine="560"/>
        <w:jc w:val="left"/>
        <w:rPr>
          <w:rFonts w:ascii="仿宋_GB2312" w:eastAsia="仿宋_GB2312"/>
          <w:sz w:val="28"/>
          <w:szCs w:val="28"/>
        </w:rPr>
      </w:pPr>
    </w:p>
    <w:p w14:paraId="6A3912F9" w14:textId="77777777" w:rsidR="00D455E6" w:rsidRDefault="00D455E6">
      <w:pPr>
        <w:adjustRightInd w:val="0"/>
        <w:snapToGrid w:val="0"/>
        <w:spacing w:line="600" w:lineRule="exact"/>
        <w:ind w:firstLineChars="200" w:firstLine="560"/>
        <w:jc w:val="left"/>
        <w:rPr>
          <w:rFonts w:ascii="仿宋_GB2312" w:eastAsia="仿宋_GB2312"/>
          <w:sz w:val="28"/>
          <w:szCs w:val="28"/>
        </w:rPr>
      </w:pPr>
    </w:p>
    <w:p w14:paraId="2A99D7D0" w14:textId="77777777" w:rsidR="00D455E6" w:rsidRDefault="00D455E6">
      <w:pPr>
        <w:adjustRightInd w:val="0"/>
        <w:snapToGrid w:val="0"/>
        <w:spacing w:line="600" w:lineRule="exact"/>
        <w:ind w:firstLineChars="200" w:firstLine="560"/>
        <w:jc w:val="left"/>
        <w:rPr>
          <w:rFonts w:ascii="仿宋_GB2312" w:eastAsia="仿宋_GB2312"/>
          <w:sz w:val="28"/>
          <w:szCs w:val="28"/>
        </w:rPr>
      </w:pPr>
    </w:p>
    <w:p w14:paraId="6AF91BFA" w14:textId="77777777" w:rsidR="00D455E6" w:rsidRDefault="00D455E6">
      <w:pPr>
        <w:adjustRightInd w:val="0"/>
        <w:snapToGrid w:val="0"/>
        <w:spacing w:line="600" w:lineRule="exact"/>
        <w:ind w:firstLineChars="200" w:firstLine="560"/>
        <w:jc w:val="left"/>
        <w:rPr>
          <w:rFonts w:ascii="仿宋_GB2312" w:eastAsia="仿宋_GB2312"/>
          <w:sz w:val="28"/>
          <w:szCs w:val="28"/>
        </w:rPr>
      </w:pPr>
    </w:p>
    <w:p w14:paraId="71B348B8" w14:textId="77777777" w:rsidR="00D455E6" w:rsidRDefault="00D455E6">
      <w:pPr>
        <w:pStyle w:val="1"/>
      </w:pPr>
      <w:bookmarkStart w:id="6" w:name="_Toc122782062"/>
    </w:p>
    <w:p w14:paraId="05F9A146" w14:textId="77777777" w:rsidR="00D455E6" w:rsidRDefault="00D455E6">
      <w:pPr>
        <w:pStyle w:val="1"/>
      </w:pPr>
    </w:p>
    <w:p w14:paraId="54ACB998" w14:textId="77777777" w:rsidR="00D455E6" w:rsidRDefault="00CD4F0C">
      <w:pPr>
        <w:pStyle w:val="1"/>
      </w:pPr>
      <w:r>
        <w:rPr>
          <w:noProof/>
        </w:rPr>
        <mc:AlternateContent>
          <mc:Choice Requires="wps">
            <w:drawing>
              <wp:anchor distT="0" distB="0" distL="114300" distR="114300" simplePos="0" relativeHeight="251662336" behindDoc="0" locked="0" layoutInCell="1" allowOverlap="1" wp14:anchorId="1F584D96" wp14:editId="19A54431">
                <wp:simplePos x="0" y="0"/>
                <wp:positionH relativeFrom="column">
                  <wp:posOffset>2159635</wp:posOffset>
                </wp:positionH>
                <wp:positionV relativeFrom="paragraph">
                  <wp:posOffset>697865</wp:posOffset>
                </wp:positionV>
                <wp:extent cx="958850" cy="0"/>
                <wp:effectExtent l="0" t="0" r="0" b="0"/>
                <wp:wrapNone/>
                <wp:docPr id="3" name="直接箭头连接符 3"/>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26" o:spid="_x0000_s1026" o:spt="32" type="#_x0000_t32" style="position:absolute;left:0pt;margin-left:170.05pt;margin-top:54.95pt;height:0pt;width:75.5pt;z-index:251662336;mso-width-relative:page;mso-height-relative:page;" filled="f" stroked="t" coordsize="21600,21600" o:gfxdata="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uFz9O1wAAAAsBAAAPAAAAAAAAAAEAIAAAACIAAABkcnMvZG93bnJldi54&#10;bWxQSwECFAAUAAAACACHTuJAtHpLWfsBAADrAwAADgAAAAAAAAABACAAAAAmAQAAZHJzL2Uyb0Rv&#10;Yy54bWxQSwUGAAAAAAYABgBZAQAAkwUAAAAA&#10;">
                <v:fill on="f" focussize="0,0"/>
                <v:stroke color="#000000" joinstyle="round"/>
                <v:imagedata o:title=""/>
                <o:lock v:ext="edit" aspectratio="f"/>
              </v:shape>
            </w:pict>
          </mc:Fallback>
        </mc:AlternateContent>
      </w:r>
      <w:r>
        <w:rPr>
          <w:noProof/>
        </w:rPr>
        <mc:AlternateContent>
          <mc:Choice Requires="wps">
            <w:drawing>
              <wp:anchor distT="0" distB="0" distL="114300" distR="114300" simplePos="0" relativeHeight="251661312" behindDoc="0" locked="0" layoutInCell="1" allowOverlap="1" wp14:anchorId="7435D753" wp14:editId="50928EF3">
                <wp:simplePos x="0" y="0"/>
                <wp:positionH relativeFrom="column">
                  <wp:posOffset>2171065</wp:posOffset>
                </wp:positionH>
                <wp:positionV relativeFrom="paragraph">
                  <wp:posOffset>246380</wp:posOffset>
                </wp:positionV>
                <wp:extent cx="958850" cy="0"/>
                <wp:effectExtent l="0" t="0" r="0" b="0"/>
                <wp:wrapNone/>
                <wp:docPr id="4" name="直接箭头连接符 4"/>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26" o:spid="_x0000_s1026" o:spt="32" type="#_x0000_t32" style="position:absolute;left:0pt;margin-left:170.95pt;margin-top:19.4pt;height:0pt;width:75.5pt;z-index:251661312;mso-width-relative:page;mso-height-relative:page;" filled="f" stroked="t" coordsize="21600,21600" o:gfxdata="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tuysg1wAAAAkBAAAPAAAAAAAAAAEAIAAAACIAAABkcnMvZG93bnJldi54&#10;bWxQSwECFAAUAAAACACHTuJAN17xY/sBAADrAwAADgAAAAAAAAABACAAAAAmAQAAZHJzL2Uyb0Rv&#10;Yy54bWxQSwUGAAAAAAYABgBZAQAAkwUAAAAA&#10;">
                <v:fill on="f" focussize="0,0"/>
                <v:stroke color="#000000" joinstyle="round"/>
                <v:imagedata o:title=""/>
                <o:lock v:ext="edit" aspectratio="f"/>
              </v:shape>
            </w:pict>
          </mc:Fallback>
        </mc:AlternateContent>
      </w:r>
      <w:bookmarkStart w:id="7" w:name="_Toc88209929"/>
      <w:r>
        <w:rPr>
          <w:rFonts w:hint="eastAsia"/>
        </w:rPr>
        <w:t>第</w:t>
      </w:r>
      <w:r>
        <w:rPr>
          <w:rFonts w:hint="eastAsia"/>
          <w:b/>
        </w:rPr>
        <w:t>二</w:t>
      </w:r>
      <w:r>
        <w:rPr>
          <w:rFonts w:hint="eastAsia"/>
        </w:rPr>
        <w:t>章</w:t>
      </w:r>
      <w:bookmarkEnd w:id="6"/>
      <w:bookmarkEnd w:id="7"/>
    </w:p>
    <w:p w14:paraId="0158DAC8" w14:textId="77777777" w:rsidR="00D455E6" w:rsidRDefault="00D455E6">
      <w:pPr>
        <w:pStyle w:val="afa"/>
        <w:outlineLvl w:val="0"/>
      </w:pPr>
    </w:p>
    <w:p w14:paraId="48CDE6F9" w14:textId="77777777" w:rsidR="00D455E6" w:rsidRDefault="00CD4F0C">
      <w:pPr>
        <w:pStyle w:val="1"/>
      </w:pPr>
      <w:bookmarkStart w:id="8" w:name="_Toc88209930"/>
      <w:bookmarkStart w:id="9" w:name="_Toc87616368"/>
      <w:bookmarkStart w:id="10" w:name="_Toc122782063"/>
      <w:r>
        <w:rPr>
          <w:rFonts w:hint="eastAsia"/>
        </w:rPr>
        <w:t>供应商须知</w:t>
      </w:r>
      <w:bookmarkEnd w:id="8"/>
      <w:bookmarkEnd w:id="9"/>
      <w:bookmarkEnd w:id="10"/>
    </w:p>
    <w:p w14:paraId="1E22C0C4"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3649EA22"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4CA7E667"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603EE544"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67EE5876"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3DC4A340"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3BB795CF"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0CFAEB96" w14:textId="77777777" w:rsidR="00D455E6" w:rsidRDefault="00CD4F0C">
      <w:pPr>
        <w:widowControl/>
        <w:jc w:val="left"/>
        <w:rPr>
          <w:rFonts w:ascii="方正小标宋简体" w:eastAsia="方正小标宋简体"/>
          <w:sz w:val="44"/>
          <w:szCs w:val="44"/>
        </w:rPr>
      </w:pPr>
      <w:r>
        <w:rPr>
          <w:rFonts w:ascii="方正小标宋简体" w:eastAsia="方正小标宋简体"/>
          <w:sz w:val="44"/>
          <w:szCs w:val="44"/>
        </w:rPr>
        <w:br w:type="page"/>
      </w:r>
    </w:p>
    <w:p w14:paraId="112C949D" w14:textId="77777777" w:rsidR="00D455E6" w:rsidRDefault="00CD4F0C">
      <w:pPr>
        <w:adjustRightInd w:val="0"/>
        <w:snapToGrid w:val="0"/>
        <w:spacing w:beforeLines="50" w:before="156" w:afterLines="50" w:after="156" w:line="600" w:lineRule="exact"/>
        <w:jc w:val="left"/>
        <w:rPr>
          <w:rFonts w:asciiTheme="minorEastAsia" w:hAnsiTheme="minorEastAsia"/>
          <w:sz w:val="24"/>
          <w:szCs w:val="24"/>
        </w:rPr>
      </w:pPr>
      <w:r>
        <w:rPr>
          <w:rFonts w:ascii="仿宋_GB2312" w:eastAsia="仿宋_GB2312" w:hint="eastAsia"/>
          <w:sz w:val="28"/>
          <w:szCs w:val="28"/>
        </w:rPr>
        <w:sym w:font="Wingdings 2" w:char="0052"/>
      </w:r>
      <w:r>
        <w:rPr>
          <w:rFonts w:asciiTheme="minorEastAsia" w:hAnsiTheme="minorEastAsia" w:hint="eastAsia"/>
          <w:sz w:val="24"/>
          <w:szCs w:val="24"/>
        </w:rPr>
        <w:t>适用于纸质评审的采购项目</w:t>
      </w:r>
    </w:p>
    <w:p w14:paraId="764E0A92" w14:textId="77777777" w:rsidR="00D455E6" w:rsidRDefault="00CD4F0C">
      <w:pPr>
        <w:pStyle w:val="20"/>
      </w:pPr>
      <w:bookmarkStart w:id="11" w:name="_Toc88209932"/>
      <w:r>
        <w:rPr>
          <w:rFonts w:hint="eastAsia"/>
        </w:rPr>
        <w:t>供应商须知</w:t>
      </w:r>
      <w:bookmarkEnd w:id="11"/>
    </w:p>
    <w:p w14:paraId="2AF88471" w14:textId="77777777" w:rsidR="00D455E6" w:rsidRDefault="00CD4F0C">
      <w:pPr>
        <w:adjustRightInd w:val="0"/>
        <w:snapToGrid w:val="0"/>
        <w:spacing w:beforeLines="50" w:before="156" w:afterLines="50" w:after="156" w:line="600" w:lineRule="exact"/>
        <w:ind w:left="643" w:hangingChars="200" w:hanging="643"/>
        <w:jc w:val="left"/>
        <w:rPr>
          <w:rFonts w:asciiTheme="minorEastAsia" w:hAnsiTheme="minorEastAsia"/>
          <w:b/>
          <w:sz w:val="32"/>
          <w:szCs w:val="32"/>
        </w:rPr>
      </w:pPr>
      <w:r>
        <w:rPr>
          <w:rFonts w:asciiTheme="minorEastAsia" w:hAnsiTheme="minorEastAsia" w:hint="eastAsia"/>
          <w:b/>
          <w:sz w:val="32"/>
          <w:szCs w:val="32"/>
        </w:rPr>
        <w:t>1.</w:t>
      </w:r>
      <w:r>
        <w:rPr>
          <w:rFonts w:asciiTheme="minorEastAsia" w:hAnsiTheme="minorEastAsia" w:hint="eastAsia"/>
          <w:b/>
          <w:sz w:val="32"/>
          <w:szCs w:val="32"/>
        </w:rPr>
        <w:t>对供应商的资格要求</w:t>
      </w:r>
    </w:p>
    <w:p w14:paraId="1AFDB134" w14:textId="77777777" w:rsidR="00D455E6" w:rsidRDefault="00CD4F0C">
      <w:pPr>
        <w:adjustRightInd w:val="0"/>
        <w:snapToGrid w:val="0"/>
        <w:spacing w:line="600" w:lineRule="exact"/>
        <w:jc w:val="left"/>
        <w:rPr>
          <w:rFonts w:ascii="仿宋_GB2312" w:eastAsia="仿宋_GB2312"/>
          <w:sz w:val="28"/>
          <w:szCs w:val="28"/>
        </w:rPr>
      </w:pPr>
      <w:r>
        <w:rPr>
          <w:rFonts w:ascii="仿宋_GB2312" w:eastAsia="仿宋_GB2312"/>
          <w:sz w:val="28"/>
          <w:szCs w:val="28"/>
        </w:rPr>
        <w:t>表</w:t>
      </w:r>
      <w:r>
        <w:rPr>
          <w:rFonts w:ascii="仿宋_GB2312" w:eastAsia="仿宋_GB2312" w:hint="eastAsia"/>
          <w:sz w:val="28"/>
          <w:szCs w:val="28"/>
        </w:rPr>
        <w:t>2-1</w:t>
      </w:r>
    </w:p>
    <w:tbl>
      <w:tblPr>
        <w:tblStyle w:val="af3"/>
        <w:tblW w:w="8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0"/>
        <w:gridCol w:w="936"/>
        <w:gridCol w:w="1247"/>
        <w:gridCol w:w="5745"/>
      </w:tblGrid>
      <w:tr w:rsidR="00D455E6" w14:paraId="59A27EC0" w14:textId="77777777">
        <w:trPr>
          <w:trHeight w:val="1152"/>
        </w:trPr>
        <w:tc>
          <w:tcPr>
            <w:tcW w:w="1060" w:type="dxa"/>
            <w:vMerge w:val="restart"/>
            <w:tcBorders>
              <w:left w:val="nil"/>
            </w:tcBorders>
            <w:vAlign w:val="center"/>
          </w:tcPr>
          <w:p w14:paraId="1183DCAE"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供应商资质条件</w:t>
            </w:r>
            <w:r>
              <w:rPr>
                <w:rFonts w:ascii="仿宋_GB2312" w:eastAsia="仿宋_GB2312" w:hint="eastAsia"/>
                <w:sz w:val="24"/>
                <w:szCs w:val="24"/>
              </w:rPr>
              <w:t>、</w:t>
            </w:r>
            <w:r>
              <w:rPr>
                <w:rFonts w:ascii="仿宋_GB2312" w:eastAsia="仿宋_GB2312"/>
                <w:sz w:val="24"/>
                <w:szCs w:val="24"/>
              </w:rPr>
              <w:t>能力和信誉</w:t>
            </w:r>
          </w:p>
        </w:tc>
        <w:tc>
          <w:tcPr>
            <w:tcW w:w="936" w:type="dxa"/>
            <w:vAlign w:val="center"/>
          </w:tcPr>
          <w:p w14:paraId="0AB5A8F3"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1.1</w:t>
            </w:r>
          </w:p>
        </w:tc>
        <w:tc>
          <w:tcPr>
            <w:tcW w:w="1247" w:type="dxa"/>
            <w:vAlign w:val="center"/>
          </w:tcPr>
          <w:p w14:paraId="761F2C6B"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依法设立的证明材料</w:t>
            </w:r>
          </w:p>
        </w:tc>
        <w:tc>
          <w:tcPr>
            <w:tcW w:w="5745" w:type="dxa"/>
            <w:tcBorders>
              <w:right w:val="nil"/>
            </w:tcBorders>
            <w:vAlign w:val="center"/>
          </w:tcPr>
          <w:p w14:paraId="24F80347" w14:textId="77777777" w:rsidR="00D455E6" w:rsidRDefault="00CD4F0C">
            <w:pPr>
              <w:adjustRightInd w:val="0"/>
              <w:snapToGrid w:val="0"/>
              <w:rPr>
                <w:rFonts w:ascii="仿宋_GB2312" w:eastAsia="仿宋_GB2312"/>
                <w:sz w:val="24"/>
                <w:szCs w:val="24"/>
              </w:rPr>
            </w:pPr>
            <w:r>
              <w:rPr>
                <w:rFonts w:ascii="仿宋_GB2312" w:eastAsia="仿宋_GB2312" w:hAnsiTheme="minorEastAsia" w:hint="eastAsia"/>
                <w:sz w:val="24"/>
                <w:szCs w:val="24"/>
              </w:rPr>
              <w:t>供应商应提供市场监管部门或其他行政机关颁发的可以合法开展业务的执照或证书复印件</w:t>
            </w:r>
          </w:p>
        </w:tc>
      </w:tr>
      <w:tr w:rsidR="00D455E6" w14:paraId="73898909" w14:textId="77777777">
        <w:trPr>
          <w:trHeight w:val="1098"/>
        </w:trPr>
        <w:tc>
          <w:tcPr>
            <w:tcW w:w="1060" w:type="dxa"/>
            <w:vMerge/>
            <w:tcBorders>
              <w:left w:val="nil"/>
            </w:tcBorders>
            <w:vAlign w:val="center"/>
          </w:tcPr>
          <w:p w14:paraId="49E58249" w14:textId="77777777" w:rsidR="00D455E6" w:rsidRDefault="00D455E6">
            <w:pPr>
              <w:adjustRightInd w:val="0"/>
              <w:snapToGrid w:val="0"/>
              <w:jc w:val="center"/>
              <w:rPr>
                <w:rFonts w:ascii="仿宋_GB2312" w:eastAsia="仿宋_GB2312"/>
                <w:sz w:val="24"/>
                <w:szCs w:val="24"/>
              </w:rPr>
            </w:pPr>
          </w:p>
        </w:tc>
        <w:tc>
          <w:tcPr>
            <w:tcW w:w="936" w:type="dxa"/>
            <w:vAlign w:val="center"/>
          </w:tcPr>
          <w:p w14:paraId="04C41200"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1.2</w:t>
            </w:r>
          </w:p>
        </w:tc>
        <w:tc>
          <w:tcPr>
            <w:tcW w:w="1247" w:type="dxa"/>
            <w:vAlign w:val="center"/>
          </w:tcPr>
          <w:p w14:paraId="70F3378E"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资质</w:t>
            </w:r>
            <w:r>
              <w:rPr>
                <w:rFonts w:ascii="仿宋_GB2312" w:eastAsia="仿宋_GB2312"/>
                <w:sz w:val="24"/>
                <w:szCs w:val="24"/>
              </w:rPr>
              <w:t>条件</w:t>
            </w:r>
          </w:p>
        </w:tc>
        <w:tc>
          <w:tcPr>
            <w:tcW w:w="5745" w:type="dxa"/>
            <w:tcBorders>
              <w:right w:val="nil"/>
            </w:tcBorders>
            <w:vAlign w:val="center"/>
          </w:tcPr>
          <w:p w14:paraId="3DA72D36" w14:textId="77777777" w:rsidR="00D455E6" w:rsidRDefault="00CD4F0C">
            <w:pPr>
              <w:adjustRightInd w:val="0"/>
              <w:snapToGrid w:val="0"/>
              <w:rPr>
                <w:rFonts w:ascii="仿宋_GB2312" w:eastAsia="仿宋_GB2312"/>
                <w:sz w:val="24"/>
                <w:szCs w:val="24"/>
              </w:rPr>
            </w:pPr>
            <w:r>
              <w:rPr>
                <w:rFonts w:ascii="仿宋_GB2312" w:eastAsia="仿宋_GB2312" w:hAnsiTheme="minorEastAsia" w:hint="eastAsia"/>
                <w:sz w:val="24"/>
                <w:szCs w:val="24"/>
              </w:rPr>
              <w:t>□</w:t>
            </w:r>
            <w:r>
              <w:rPr>
                <w:rFonts w:ascii="仿宋_GB2312" w:eastAsia="仿宋_GB2312" w:hint="eastAsia"/>
                <w:sz w:val="24"/>
                <w:szCs w:val="24"/>
              </w:rPr>
              <w:t>不适用</w:t>
            </w:r>
          </w:p>
          <w:p w14:paraId="517E3660" w14:textId="77777777" w:rsidR="00D455E6" w:rsidRDefault="00CD4F0C">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sym w:font="Wingdings 2" w:char="0052"/>
            </w:r>
            <w:r>
              <w:rPr>
                <w:rFonts w:ascii="仿宋_GB2312" w:eastAsia="仿宋_GB2312" w:hAnsiTheme="minorEastAsia" w:hint="eastAsia"/>
                <w:sz w:val="24"/>
                <w:szCs w:val="24"/>
              </w:rPr>
              <w:t>适用，供应商应提供相关资质证书副本的复印件，以证明供应商具有承担本项目要求的资质</w:t>
            </w:r>
          </w:p>
          <w:p w14:paraId="71F8DED5" w14:textId="77777777" w:rsidR="00D455E6" w:rsidRDefault="00CD4F0C">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资质证书包括：</w:t>
            </w:r>
            <w:r>
              <w:rPr>
                <w:rFonts w:ascii="仿宋_GB2312" w:eastAsia="仿宋_GB2312" w:hAnsiTheme="minorEastAsia" w:hint="eastAsia"/>
                <w:sz w:val="24"/>
                <w:szCs w:val="24"/>
                <w:u w:val="single"/>
              </w:rPr>
              <w:t xml:space="preserve">  </w:t>
            </w:r>
            <w:r>
              <w:rPr>
                <w:rFonts w:ascii="仿宋_GB2312" w:eastAsia="仿宋_GB2312" w:hAnsiTheme="minorEastAsia" w:hint="eastAsia"/>
                <w:sz w:val="24"/>
                <w:szCs w:val="24"/>
                <w:u w:val="single"/>
              </w:rPr>
              <w:t>食品经营许可证</w:t>
            </w:r>
            <w:r>
              <w:rPr>
                <w:rFonts w:ascii="仿宋_GB2312" w:eastAsia="仿宋_GB2312" w:hAnsiTheme="minorEastAsia" w:hint="eastAsia"/>
                <w:sz w:val="24"/>
                <w:szCs w:val="24"/>
                <w:u w:val="single"/>
              </w:rPr>
              <w:t xml:space="preserve">     </w:t>
            </w:r>
          </w:p>
        </w:tc>
      </w:tr>
      <w:tr w:rsidR="00D455E6" w14:paraId="4006555C" w14:textId="77777777">
        <w:trPr>
          <w:trHeight w:val="1839"/>
        </w:trPr>
        <w:tc>
          <w:tcPr>
            <w:tcW w:w="1060" w:type="dxa"/>
            <w:vMerge/>
            <w:tcBorders>
              <w:left w:val="nil"/>
            </w:tcBorders>
            <w:vAlign w:val="center"/>
          </w:tcPr>
          <w:p w14:paraId="7E5B219E" w14:textId="77777777" w:rsidR="00D455E6" w:rsidRDefault="00D455E6">
            <w:pPr>
              <w:jc w:val="center"/>
              <w:rPr>
                <w:sz w:val="24"/>
                <w:szCs w:val="24"/>
              </w:rPr>
            </w:pPr>
          </w:p>
        </w:tc>
        <w:tc>
          <w:tcPr>
            <w:tcW w:w="936" w:type="dxa"/>
            <w:vAlign w:val="center"/>
          </w:tcPr>
          <w:p w14:paraId="09259447" w14:textId="77777777" w:rsidR="00D455E6" w:rsidRDefault="00CD4F0C">
            <w:pPr>
              <w:adjustRightInd w:val="0"/>
              <w:snapToGrid w:val="0"/>
              <w:jc w:val="center"/>
              <w:rPr>
                <w:sz w:val="24"/>
                <w:szCs w:val="24"/>
              </w:rPr>
            </w:pPr>
            <w:r>
              <w:rPr>
                <w:rFonts w:ascii="仿宋_GB2312" w:eastAsia="仿宋_GB2312" w:hint="eastAsia"/>
                <w:sz w:val="24"/>
                <w:szCs w:val="24"/>
              </w:rPr>
              <w:t>1.3</w:t>
            </w:r>
          </w:p>
        </w:tc>
        <w:tc>
          <w:tcPr>
            <w:tcW w:w="1247" w:type="dxa"/>
            <w:vAlign w:val="center"/>
          </w:tcPr>
          <w:p w14:paraId="01B60E3C"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财务</w:t>
            </w:r>
            <w:r>
              <w:rPr>
                <w:rFonts w:ascii="仿宋_GB2312" w:eastAsia="仿宋_GB2312"/>
                <w:sz w:val="24"/>
                <w:szCs w:val="24"/>
              </w:rPr>
              <w:t>要求</w:t>
            </w:r>
          </w:p>
        </w:tc>
        <w:tc>
          <w:tcPr>
            <w:tcW w:w="5745" w:type="dxa"/>
            <w:tcBorders>
              <w:right w:val="nil"/>
            </w:tcBorders>
            <w:vAlign w:val="center"/>
          </w:tcPr>
          <w:p w14:paraId="404CCE3E" w14:textId="77777777" w:rsidR="00D455E6" w:rsidRDefault="00CD4F0C">
            <w:pPr>
              <w:adjustRightInd w:val="0"/>
              <w:snapToGrid w:val="0"/>
              <w:rPr>
                <w:rFonts w:ascii="仿宋_GB2312" w:eastAsia="仿宋_GB2312"/>
                <w:sz w:val="24"/>
                <w:szCs w:val="24"/>
              </w:rPr>
            </w:pPr>
            <w:r>
              <w:rPr>
                <w:rFonts w:ascii="仿宋_GB2312" w:eastAsia="仿宋_GB2312" w:hAnsiTheme="minorEastAsia" w:hint="eastAsia"/>
                <w:sz w:val="24"/>
                <w:szCs w:val="24"/>
              </w:rPr>
              <w:sym w:font="Wingdings 2" w:char="0052"/>
            </w:r>
            <w:r>
              <w:rPr>
                <w:rFonts w:ascii="仿宋_GB2312" w:eastAsia="仿宋_GB2312" w:hint="eastAsia"/>
                <w:sz w:val="24"/>
                <w:szCs w:val="24"/>
              </w:rPr>
              <w:t>不适用</w:t>
            </w:r>
          </w:p>
          <w:p w14:paraId="5D90EE13" w14:textId="77777777" w:rsidR="00D455E6" w:rsidRDefault="00CD4F0C">
            <w:pPr>
              <w:adjustRightInd w:val="0"/>
              <w:snapToGrid w:val="0"/>
              <w:ind w:left="360" w:hangingChars="150" w:hanging="360"/>
              <w:rPr>
                <w:rFonts w:ascii="仿宋_GB2312" w:eastAsia="仿宋_GB2312" w:hAnsiTheme="minorEastAsia"/>
                <w:sz w:val="24"/>
                <w:szCs w:val="24"/>
              </w:rPr>
            </w:pPr>
            <w:r>
              <w:rPr>
                <w:rFonts w:ascii="仿宋_GB2312" w:eastAsia="仿宋_GB2312" w:hAnsiTheme="minorEastAsia" w:hint="eastAsia"/>
                <w:sz w:val="24"/>
                <w:szCs w:val="24"/>
              </w:rPr>
              <w:t>□适用，供应商应提供近年财务会计报表复印件，包括□资产负债表、□现金流量表、□利润表等；近年财务会计表是指</w:t>
            </w:r>
            <w:r>
              <w:rPr>
                <w:rFonts w:ascii="仿宋_GB2312" w:eastAsia="仿宋_GB2312" w:hAnsiTheme="minorEastAsia" w:hint="eastAsia"/>
                <w:sz w:val="24"/>
                <w:szCs w:val="24"/>
                <w:u w:val="single"/>
              </w:rPr>
              <w:t xml:space="preserve">    </w:t>
            </w:r>
            <w:r>
              <w:rPr>
                <w:rFonts w:ascii="仿宋_GB2312" w:eastAsia="仿宋_GB2312" w:hAnsiTheme="minorEastAsia" w:hint="eastAsia"/>
                <w:sz w:val="24"/>
                <w:szCs w:val="24"/>
              </w:rPr>
              <w:t>年至</w:t>
            </w:r>
            <w:r>
              <w:rPr>
                <w:rFonts w:ascii="仿宋_GB2312" w:eastAsia="仿宋_GB2312" w:hAnsiTheme="minorEastAsia" w:hint="eastAsia"/>
                <w:sz w:val="24"/>
                <w:szCs w:val="24"/>
                <w:u w:val="single"/>
              </w:rPr>
              <w:t xml:space="preserve">    </w:t>
            </w:r>
            <w:r>
              <w:rPr>
                <w:rFonts w:ascii="仿宋_GB2312" w:eastAsia="仿宋_GB2312" w:hAnsiTheme="minorEastAsia" w:hint="eastAsia"/>
                <w:sz w:val="24"/>
                <w:szCs w:val="24"/>
              </w:rPr>
              <w:t>年的</w:t>
            </w:r>
          </w:p>
          <w:p w14:paraId="1C0A3FAC" w14:textId="77777777" w:rsidR="00D455E6" w:rsidRDefault="00CD4F0C">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 xml:space="preserve">       </w:t>
            </w:r>
            <w:r>
              <w:rPr>
                <w:rFonts w:ascii="仿宋_GB2312" w:eastAsia="仿宋_GB2312" w:hAnsiTheme="minorEastAsia" w:hint="eastAsia"/>
                <w:sz w:val="24"/>
                <w:szCs w:val="24"/>
              </w:rPr>
              <w:t>□财务报表</w:t>
            </w:r>
          </w:p>
          <w:p w14:paraId="50396B1F" w14:textId="77777777" w:rsidR="00D455E6" w:rsidRDefault="00CD4F0C">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 xml:space="preserve">       </w:t>
            </w:r>
            <w:r>
              <w:rPr>
                <w:rFonts w:ascii="仿宋_GB2312" w:eastAsia="仿宋_GB2312" w:hAnsiTheme="minorEastAsia" w:hint="eastAsia"/>
                <w:sz w:val="24"/>
                <w:szCs w:val="24"/>
              </w:rPr>
              <w:t>□经内部审计的财务报表</w:t>
            </w:r>
          </w:p>
          <w:p w14:paraId="45CF6299" w14:textId="77777777" w:rsidR="00D455E6" w:rsidRDefault="00CD4F0C">
            <w:pPr>
              <w:adjustRightInd w:val="0"/>
              <w:snapToGrid w:val="0"/>
              <w:ind w:left="1080" w:hangingChars="450" w:hanging="1080"/>
              <w:rPr>
                <w:rFonts w:ascii="仿宋_GB2312" w:eastAsia="仿宋_GB2312"/>
                <w:sz w:val="24"/>
                <w:szCs w:val="24"/>
              </w:rPr>
            </w:pPr>
            <w:r>
              <w:rPr>
                <w:rFonts w:ascii="仿宋_GB2312" w:eastAsia="仿宋_GB2312" w:hAnsiTheme="minorEastAsia" w:hint="eastAsia"/>
                <w:sz w:val="24"/>
                <w:szCs w:val="24"/>
              </w:rPr>
              <w:t xml:space="preserve">       </w:t>
            </w:r>
            <w:r>
              <w:rPr>
                <w:rFonts w:ascii="仿宋_GB2312" w:eastAsia="仿宋_GB2312" w:hAnsiTheme="minorEastAsia" w:hint="eastAsia"/>
                <w:sz w:val="24"/>
                <w:szCs w:val="24"/>
              </w:rPr>
              <w:t>□经外部会计师事务所或审计机构审计的财务报表</w:t>
            </w:r>
          </w:p>
        </w:tc>
      </w:tr>
      <w:tr w:rsidR="00D455E6" w14:paraId="5CDDAE06" w14:textId="77777777">
        <w:trPr>
          <w:trHeight w:val="4667"/>
        </w:trPr>
        <w:tc>
          <w:tcPr>
            <w:tcW w:w="1060" w:type="dxa"/>
            <w:vMerge/>
            <w:tcBorders>
              <w:left w:val="nil"/>
            </w:tcBorders>
            <w:vAlign w:val="center"/>
          </w:tcPr>
          <w:p w14:paraId="4E0572BA" w14:textId="77777777" w:rsidR="00D455E6" w:rsidRDefault="00D455E6">
            <w:pPr>
              <w:adjustRightInd w:val="0"/>
              <w:snapToGrid w:val="0"/>
              <w:spacing w:line="600" w:lineRule="exact"/>
              <w:jc w:val="center"/>
              <w:rPr>
                <w:rFonts w:ascii="仿宋_GB2312" w:eastAsia="仿宋_GB2312"/>
                <w:sz w:val="24"/>
                <w:szCs w:val="24"/>
              </w:rPr>
            </w:pPr>
          </w:p>
        </w:tc>
        <w:tc>
          <w:tcPr>
            <w:tcW w:w="936" w:type="dxa"/>
            <w:vAlign w:val="center"/>
          </w:tcPr>
          <w:p w14:paraId="420F2E46" w14:textId="77777777" w:rsidR="00D455E6" w:rsidRDefault="00CD4F0C">
            <w:pPr>
              <w:adjustRightInd w:val="0"/>
              <w:snapToGrid w:val="0"/>
              <w:spacing w:line="600" w:lineRule="exact"/>
              <w:jc w:val="center"/>
              <w:rPr>
                <w:rFonts w:ascii="仿宋_GB2312" w:eastAsia="仿宋_GB2312"/>
                <w:sz w:val="24"/>
                <w:szCs w:val="24"/>
              </w:rPr>
            </w:pPr>
            <w:r>
              <w:rPr>
                <w:rFonts w:ascii="仿宋_GB2312" w:eastAsia="仿宋_GB2312" w:hint="eastAsia"/>
                <w:sz w:val="24"/>
                <w:szCs w:val="24"/>
              </w:rPr>
              <w:t>1.4</w:t>
            </w:r>
          </w:p>
        </w:tc>
        <w:tc>
          <w:tcPr>
            <w:tcW w:w="1247" w:type="dxa"/>
            <w:vAlign w:val="center"/>
          </w:tcPr>
          <w:p w14:paraId="5B6F1210" w14:textId="77777777" w:rsidR="00D455E6" w:rsidRDefault="00CD4F0C">
            <w:pPr>
              <w:adjustRightInd w:val="0"/>
              <w:snapToGrid w:val="0"/>
              <w:spacing w:line="600" w:lineRule="exact"/>
              <w:jc w:val="center"/>
              <w:rPr>
                <w:rFonts w:ascii="仿宋_GB2312" w:eastAsia="仿宋_GB2312"/>
                <w:sz w:val="24"/>
                <w:szCs w:val="24"/>
              </w:rPr>
            </w:pPr>
            <w:r>
              <w:rPr>
                <w:rFonts w:ascii="仿宋_GB2312" w:eastAsia="仿宋_GB2312" w:hint="eastAsia"/>
                <w:sz w:val="24"/>
                <w:szCs w:val="24"/>
              </w:rPr>
              <w:t>业绩</w:t>
            </w:r>
            <w:r>
              <w:rPr>
                <w:rFonts w:ascii="仿宋_GB2312" w:eastAsia="仿宋_GB2312"/>
                <w:sz w:val="24"/>
                <w:szCs w:val="24"/>
              </w:rPr>
              <w:t>要求</w:t>
            </w:r>
          </w:p>
        </w:tc>
        <w:tc>
          <w:tcPr>
            <w:tcW w:w="5745" w:type="dxa"/>
            <w:tcBorders>
              <w:right w:val="nil"/>
            </w:tcBorders>
            <w:vAlign w:val="center"/>
          </w:tcPr>
          <w:p w14:paraId="4F14D976" w14:textId="77777777" w:rsidR="00D455E6" w:rsidRDefault="00CD4F0C">
            <w:pPr>
              <w:adjustRightInd w:val="0"/>
              <w:snapToGrid w:val="0"/>
              <w:rPr>
                <w:rFonts w:ascii="仿宋_GB2312" w:eastAsia="仿宋_GB2312"/>
                <w:sz w:val="24"/>
                <w:szCs w:val="24"/>
              </w:rPr>
            </w:pPr>
            <w:r>
              <w:rPr>
                <w:rFonts w:ascii="仿宋_GB2312" w:eastAsia="仿宋_GB2312" w:hAnsiTheme="minorEastAsia" w:hint="eastAsia"/>
                <w:sz w:val="24"/>
                <w:szCs w:val="24"/>
              </w:rPr>
              <w:t>□</w:t>
            </w:r>
            <w:r>
              <w:rPr>
                <w:rFonts w:ascii="仿宋_GB2312" w:eastAsia="仿宋_GB2312" w:hint="eastAsia"/>
                <w:sz w:val="24"/>
                <w:szCs w:val="24"/>
              </w:rPr>
              <w:t>不适用</w:t>
            </w:r>
          </w:p>
          <w:p w14:paraId="6DE7620D" w14:textId="77777777" w:rsidR="00D455E6" w:rsidRDefault="00CD4F0C">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sym w:font="Wingdings 2" w:char="0052"/>
            </w:r>
            <w:r>
              <w:rPr>
                <w:rFonts w:ascii="仿宋_GB2312" w:eastAsia="仿宋_GB2312" w:hAnsiTheme="minorEastAsia" w:hint="eastAsia"/>
                <w:sz w:val="24"/>
                <w:szCs w:val="24"/>
              </w:rPr>
              <w:t>适用，业绩要求如下：</w:t>
            </w:r>
          </w:p>
          <w:p w14:paraId="60A972EC" w14:textId="77777777" w:rsidR="00D455E6" w:rsidRDefault="00CD4F0C">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sym w:font="Wingdings 2" w:char="0052"/>
            </w:r>
            <w:r>
              <w:rPr>
                <w:rFonts w:ascii="仿宋_GB2312" w:eastAsia="仿宋_GB2312" w:hAnsiTheme="minorEastAsia" w:hint="eastAsia"/>
                <w:sz w:val="24"/>
                <w:szCs w:val="24"/>
              </w:rPr>
              <w:t>类似业绩：详见采购公告第</w:t>
            </w:r>
            <w:r>
              <w:rPr>
                <w:rFonts w:ascii="仿宋_GB2312" w:eastAsia="仿宋_GB2312" w:hAnsiTheme="minorEastAsia" w:hint="eastAsia"/>
                <w:sz w:val="24"/>
                <w:szCs w:val="24"/>
              </w:rPr>
              <w:t>3.</w:t>
            </w:r>
            <w:r>
              <w:rPr>
                <w:rFonts w:ascii="仿宋_GB2312" w:eastAsia="仿宋_GB2312" w:hAnsiTheme="minorEastAsia"/>
                <w:sz w:val="24"/>
                <w:szCs w:val="24"/>
              </w:rPr>
              <w:t>1</w:t>
            </w:r>
            <w:r>
              <w:rPr>
                <w:rFonts w:ascii="仿宋_GB2312" w:eastAsia="仿宋_GB2312" w:hAnsiTheme="minorEastAsia" w:hint="eastAsia"/>
                <w:sz w:val="24"/>
                <w:szCs w:val="24"/>
              </w:rPr>
              <w:t>条第（</w:t>
            </w:r>
            <w:r>
              <w:rPr>
                <w:rFonts w:ascii="仿宋_GB2312" w:eastAsia="仿宋_GB2312" w:hAnsiTheme="minorEastAsia" w:hint="eastAsia"/>
                <w:sz w:val="24"/>
                <w:szCs w:val="24"/>
              </w:rPr>
              <w:t>3</w:t>
            </w:r>
            <w:r>
              <w:rPr>
                <w:rFonts w:ascii="仿宋_GB2312" w:eastAsia="仿宋_GB2312" w:hAnsiTheme="minorEastAsia" w:hint="eastAsia"/>
                <w:sz w:val="24"/>
                <w:szCs w:val="24"/>
              </w:rPr>
              <w:t>）点</w:t>
            </w:r>
          </w:p>
          <w:p w14:paraId="5FAABEA5" w14:textId="77777777" w:rsidR="00D455E6" w:rsidRDefault="00CD4F0C">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t>□生产企业业绩：</w:t>
            </w:r>
            <w:r>
              <w:rPr>
                <w:rFonts w:ascii="仿宋_GB2312" w:eastAsia="仿宋_GB2312" w:hAnsiTheme="minorEastAsia" w:hint="eastAsia"/>
                <w:sz w:val="24"/>
                <w:szCs w:val="24"/>
                <w:u w:val="single"/>
              </w:rPr>
              <w:t xml:space="preserve">               </w:t>
            </w:r>
            <w:r>
              <w:rPr>
                <w:rFonts w:ascii="仿宋_GB2312" w:eastAsia="仿宋_GB2312" w:hAnsiTheme="minorEastAsia" w:hint="eastAsia"/>
                <w:sz w:val="24"/>
                <w:szCs w:val="24"/>
              </w:rPr>
              <w:t xml:space="preserve"> </w:t>
            </w:r>
          </w:p>
          <w:p w14:paraId="3460A3E6" w14:textId="77777777" w:rsidR="00D455E6" w:rsidRDefault="00CD4F0C">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t>□供应商业绩：</w:t>
            </w:r>
            <w:r>
              <w:rPr>
                <w:rFonts w:ascii="仿宋_GB2312" w:eastAsia="仿宋_GB2312" w:hAnsiTheme="minorEastAsia" w:hint="eastAsia"/>
                <w:sz w:val="24"/>
                <w:szCs w:val="24"/>
                <w:u w:val="single"/>
              </w:rPr>
              <w:t xml:space="preserve">                 </w:t>
            </w:r>
            <w:r>
              <w:rPr>
                <w:rFonts w:ascii="仿宋_GB2312" w:eastAsia="仿宋_GB2312" w:hAnsiTheme="minorEastAsia" w:hint="eastAsia"/>
                <w:sz w:val="24"/>
                <w:szCs w:val="24"/>
              </w:rPr>
              <w:t xml:space="preserve"> </w:t>
            </w:r>
          </w:p>
          <w:p w14:paraId="7A7C6DDE" w14:textId="77777777" w:rsidR="00D455E6" w:rsidRDefault="00CD4F0C">
            <w:pPr>
              <w:adjustRightInd w:val="0"/>
              <w:snapToGrid w:val="0"/>
              <w:ind w:firstLine="465"/>
              <w:rPr>
                <w:rFonts w:ascii="仿宋_GB2312" w:eastAsia="仿宋_GB2312" w:hAnsiTheme="minorEastAsia"/>
                <w:sz w:val="24"/>
                <w:szCs w:val="24"/>
                <w:u w:val="single"/>
              </w:rPr>
            </w:pPr>
            <w:r>
              <w:rPr>
                <w:rFonts w:ascii="仿宋_GB2312" w:eastAsia="仿宋_GB2312" w:hAnsiTheme="minorEastAsia" w:hint="eastAsia"/>
                <w:sz w:val="24"/>
                <w:szCs w:val="24"/>
              </w:rPr>
              <w:t>□其他：</w:t>
            </w:r>
            <w:r>
              <w:rPr>
                <w:rFonts w:ascii="仿宋_GB2312" w:eastAsia="仿宋_GB2312" w:hAnsiTheme="minorEastAsia" w:hint="eastAsia"/>
                <w:sz w:val="24"/>
                <w:szCs w:val="24"/>
                <w:u w:val="single"/>
              </w:rPr>
              <w:t xml:space="preserve">                       </w:t>
            </w:r>
          </w:p>
          <w:p w14:paraId="128FCA26" w14:textId="77777777" w:rsidR="00D455E6" w:rsidRDefault="00CD4F0C">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t>业绩证明材料要求：</w:t>
            </w:r>
          </w:p>
          <w:p w14:paraId="314AC7E2" w14:textId="77777777" w:rsidR="00D455E6" w:rsidRDefault="00CD4F0C">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sym w:font="Wingdings 2" w:char="0052"/>
            </w:r>
            <w:r>
              <w:rPr>
                <w:rFonts w:ascii="仿宋_GB2312" w:eastAsia="仿宋_GB2312" w:hAnsiTheme="minorEastAsia" w:hint="eastAsia"/>
                <w:sz w:val="24"/>
                <w:szCs w:val="24"/>
              </w:rPr>
              <w:t>中标通知书</w:t>
            </w:r>
            <w:r>
              <w:rPr>
                <w:rFonts w:ascii="仿宋_GB2312" w:eastAsia="仿宋_GB2312" w:hAnsiTheme="minorEastAsia" w:hint="eastAsia"/>
                <w:sz w:val="24"/>
                <w:szCs w:val="24"/>
              </w:rPr>
              <w:t>/</w:t>
            </w:r>
            <w:r>
              <w:rPr>
                <w:rFonts w:ascii="仿宋_GB2312" w:eastAsia="仿宋_GB2312" w:hAnsiTheme="minorEastAsia" w:hint="eastAsia"/>
                <w:sz w:val="24"/>
                <w:szCs w:val="24"/>
              </w:rPr>
              <w:t>成交通知书</w:t>
            </w:r>
          </w:p>
          <w:p w14:paraId="1CE2E5CC" w14:textId="77777777" w:rsidR="00D455E6" w:rsidRDefault="00CD4F0C">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sym w:font="Wingdings 2" w:char="00A3"/>
            </w:r>
            <w:r>
              <w:rPr>
                <w:rFonts w:ascii="仿宋_GB2312" w:eastAsia="仿宋_GB2312" w:hAnsiTheme="minorEastAsia" w:hint="eastAsia"/>
                <w:sz w:val="24"/>
                <w:szCs w:val="24"/>
              </w:rPr>
              <w:t>竣工验收报告</w:t>
            </w:r>
            <w:r>
              <w:rPr>
                <w:rFonts w:ascii="仿宋_GB2312" w:eastAsia="仿宋_GB2312" w:hAnsiTheme="minorEastAsia" w:hint="eastAsia"/>
                <w:sz w:val="24"/>
                <w:szCs w:val="24"/>
              </w:rPr>
              <w:t>/</w:t>
            </w:r>
            <w:r>
              <w:rPr>
                <w:rFonts w:ascii="仿宋_GB2312" w:eastAsia="仿宋_GB2312" w:hAnsiTheme="minorEastAsia" w:hint="eastAsia"/>
                <w:sz w:val="24"/>
                <w:szCs w:val="24"/>
              </w:rPr>
              <w:t>验收证明</w:t>
            </w:r>
          </w:p>
          <w:p w14:paraId="47967B88" w14:textId="77777777" w:rsidR="00D455E6" w:rsidRDefault="00CD4F0C">
            <w:pPr>
              <w:adjustRightInd w:val="0"/>
              <w:snapToGrid w:val="0"/>
              <w:ind w:firstLine="465"/>
              <w:rPr>
                <w:rFonts w:eastAsia="仿宋_GB2312"/>
              </w:rPr>
            </w:pPr>
            <w:r>
              <w:rPr>
                <w:rFonts w:ascii="仿宋_GB2312" w:eastAsia="仿宋_GB2312" w:hAnsiTheme="minorEastAsia" w:hint="eastAsia"/>
                <w:sz w:val="24"/>
                <w:szCs w:val="24"/>
              </w:rPr>
              <w:sym w:font="Wingdings 2" w:char="0052"/>
            </w:r>
            <w:r>
              <w:rPr>
                <w:rFonts w:ascii="仿宋_GB2312" w:eastAsia="仿宋_GB2312" w:hAnsiTheme="minorEastAsia" w:hint="eastAsia"/>
                <w:sz w:val="24"/>
                <w:szCs w:val="24"/>
              </w:rPr>
              <w:t>合同（关键页）</w:t>
            </w:r>
          </w:p>
          <w:p w14:paraId="730DE1A0" w14:textId="77777777" w:rsidR="00D455E6" w:rsidRDefault="00CD4F0C">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sym w:font="Wingdings 2" w:char="00A3"/>
            </w:r>
            <w:r>
              <w:rPr>
                <w:rFonts w:ascii="仿宋_GB2312" w:eastAsia="仿宋_GB2312" w:hAnsiTheme="minorEastAsia" w:hint="eastAsia"/>
                <w:sz w:val="24"/>
                <w:szCs w:val="24"/>
              </w:rPr>
              <w:t>业主证明</w:t>
            </w:r>
          </w:p>
          <w:p w14:paraId="7695B36E" w14:textId="77777777" w:rsidR="00D455E6" w:rsidRDefault="00CD4F0C">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sym w:font="Wingdings 2" w:char="00A3"/>
            </w:r>
            <w:r>
              <w:rPr>
                <w:rFonts w:ascii="仿宋_GB2312" w:eastAsia="仿宋_GB2312" w:hAnsiTheme="minorEastAsia" w:hint="eastAsia"/>
                <w:sz w:val="24"/>
                <w:szCs w:val="24"/>
              </w:rPr>
              <w:t>其他材料</w:t>
            </w:r>
          </w:p>
          <w:p w14:paraId="681169FC" w14:textId="77777777" w:rsidR="00D455E6" w:rsidRDefault="00CD4F0C">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t>业绩证明材料种类要求：</w:t>
            </w:r>
          </w:p>
          <w:p w14:paraId="7F1BDF74" w14:textId="77777777" w:rsidR="00D455E6" w:rsidRDefault="00CD4F0C">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sym w:font="Wingdings 2" w:char="00A3"/>
            </w:r>
            <w:r>
              <w:rPr>
                <w:rFonts w:ascii="仿宋_GB2312" w:eastAsia="仿宋_GB2312" w:hAnsiTheme="minorEastAsia" w:hint="eastAsia"/>
                <w:sz w:val="24"/>
                <w:szCs w:val="24"/>
              </w:rPr>
              <w:t>提供上述勾选的任一项证明材料即可</w:t>
            </w:r>
          </w:p>
          <w:p w14:paraId="6B586F75" w14:textId="77777777" w:rsidR="00D455E6" w:rsidRDefault="00CD4F0C">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sym w:font="Wingdings 2" w:char="0052"/>
            </w:r>
            <w:r>
              <w:rPr>
                <w:rFonts w:ascii="仿宋_GB2312" w:eastAsia="仿宋_GB2312" w:hAnsiTheme="minorEastAsia" w:hint="eastAsia"/>
                <w:sz w:val="24"/>
                <w:szCs w:val="24"/>
              </w:rPr>
              <w:t>需同时提供上述勾选的所有证明材料</w:t>
            </w:r>
          </w:p>
          <w:p w14:paraId="3AB8C155" w14:textId="77777777" w:rsidR="00D455E6" w:rsidRDefault="00CD4F0C">
            <w:pPr>
              <w:adjustRightInd w:val="0"/>
              <w:snapToGrid w:val="0"/>
              <w:ind w:firstLine="465"/>
              <w:rPr>
                <w:rFonts w:ascii="仿宋_GB2312" w:eastAsia="仿宋_GB2312"/>
                <w:sz w:val="24"/>
                <w:szCs w:val="24"/>
              </w:rPr>
            </w:pPr>
            <w:r>
              <w:rPr>
                <w:rFonts w:ascii="仿宋_GB2312" w:eastAsia="仿宋_GB2312" w:hAnsiTheme="minorEastAsia" w:hint="eastAsia"/>
                <w:sz w:val="24"/>
                <w:szCs w:val="24"/>
              </w:rPr>
              <w:t>□其他要求：</w:t>
            </w:r>
            <w:r>
              <w:rPr>
                <w:rFonts w:ascii="仿宋_GB2312" w:eastAsia="仿宋_GB2312" w:hAnsiTheme="minorEastAsia" w:hint="eastAsia"/>
                <w:sz w:val="24"/>
                <w:szCs w:val="24"/>
                <w:u w:val="single"/>
              </w:rPr>
              <w:t xml:space="preserve">                     </w:t>
            </w:r>
            <w:r>
              <w:rPr>
                <w:rFonts w:ascii="仿宋_GB2312" w:eastAsia="仿宋_GB2312" w:hAnsiTheme="minorEastAsia" w:hint="eastAsia"/>
                <w:sz w:val="24"/>
                <w:szCs w:val="24"/>
              </w:rPr>
              <w:t xml:space="preserve">           </w:t>
            </w:r>
          </w:p>
        </w:tc>
      </w:tr>
      <w:tr w:rsidR="00D455E6" w14:paraId="6DEE5D57" w14:textId="77777777">
        <w:trPr>
          <w:trHeight w:val="1421"/>
        </w:trPr>
        <w:tc>
          <w:tcPr>
            <w:tcW w:w="1060" w:type="dxa"/>
            <w:vMerge w:val="restart"/>
            <w:tcBorders>
              <w:left w:val="nil"/>
            </w:tcBorders>
            <w:vAlign w:val="center"/>
          </w:tcPr>
          <w:p w14:paraId="3F69F558"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供应商资质条件</w:t>
            </w:r>
            <w:r>
              <w:rPr>
                <w:rFonts w:ascii="仿宋_GB2312" w:eastAsia="仿宋_GB2312" w:hint="eastAsia"/>
                <w:sz w:val="24"/>
                <w:szCs w:val="24"/>
              </w:rPr>
              <w:t>、</w:t>
            </w:r>
            <w:r>
              <w:rPr>
                <w:rFonts w:ascii="仿宋_GB2312" w:eastAsia="仿宋_GB2312"/>
                <w:sz w:val="24"/>
                <w:szCs w:val="24"/>
              </w:rPr>
              <w:t>能力和信誉</w:t>
            </w:r>
          </w:p>
        </w:tc>
        <w:tc>
          <w:tcPr>
            <w:tcW w:w="936" w:type="dxa"/>
            <w:vAlign w:val="center"/>
          </w:tcPr>
          <w:p w14:paraId="5EF610A7" w14:textId="77777777" w:rsidR="00D455E6" w:rsidRDefault="00CD4F0C">
            <w:pPr>
              <w:adjustRightInd w:val="0"/>
              <w:snapToGrid w:val="0"/>
              <w:spacing w:line="600" w:lineRule="exact"/>
              <w:jc w:val="center"/>
              <w:rPr>
                <w:rFonts w:ascii="仿宋_GB2312" w:eastAsia="仿宋_GB2312"/>
                <w:sz w:val="24"/>
                <w:szCs w:val="24"/>
              </w:rPr>
            </w:pPr>
            <w:r>
              <w:rPr>
                <w:rFonts w:ascii="仿宋_GB2312" w:eastAsia="仿宋_GB2312" w:hint="eastAsia"/>
                <w:sz w:val="24"/>
                <w:szCs w:val="24"/>
              </w:rPr>
              <w:t>1.5</w:t>
            </w:r>
          </w:p>
        </w:tc>
        <w:tc>
          <w:tcPr>
            <w:tcW w:w="1247" w:type="dxa"/>
            <w:vAlign w:val="center"/>
          </w:tcPr>
          <w:p w14:paraId="20E9AEC9" w14:textId="77777777" w:rsidR="00D455E6" w:rsidRDefault="00CD4F0C">
            <w:pPr>
              <w:adjustRightInd w:val="0"/>
              <w:snapToGrid w:val="0"/>
              <w:spacing w:line="600" w:lineRule="exact"/>
              <w:jc w:val="center"/>
              <w:rPr>
                <w:rFonts w:ascii="仿宋_GB2312" w:eastAsia="仿宋_GB2312"/>
                <w:sz w:val="24"/>
                <w:szCs w:val="24"/>
              </w:rPr>
            </w:pPr>
            <w:r>
              <w:rPr>
                <w:rFonts w:ascii="仿宋_GB2312" w:eastAsia="仿宋_GB2312" w:hint="eastAsia"/>
                <w:sz w:val="24"/>
                <w:szCs w:val="24"/>
              </w:rPr>
              <w:t>信誉要求</w:t>
            </w:r>
          </w:p>
        </w:tc>
        <w:tc>
          <w:tcPr>
            <w:tcW w:w="5745" w:type="dxa"/>
            <w:tcBorders>
              <w:right w:val="nil"/>
            </w:tcBorders>
            <w:vAlign w:val="center"/>
          </w:tcPr>
          <w:p w14:paraId="3FE31FE0" w14:textId="77777777" w:rsidR="00D455E6" w:rsidRDefault="00CD4F0C">
            <w:pPr>
              <w:adjustRightInd w:val="0"/>
              <w:snapToGrid w:val="0"/>
              <w:rPr>
                <w:rFonts w:ascii="仿宋_GB2312" w:eastAsia="仿宋_GB2312"/>
                <w:sz w:val="24"/>
                <w:szCs w:val="24"/>
              </w:rPr>
            </w:pPr>
            <w:r>
              <w:rPr>
                <w:rFonts w:ascii="仿宋_GB2312" w:eastAsia="仿宋_GB2312" w:hAnsiTheme="minorEastAsia" w:hint="eastAsia"/>
                <w:sz w:val="24"/>
                <w:szCs w:val="24"/>
              </w:rPr>
              <w:sym w:font="Wingdings 2" w:char="0052"/>
            </w:r>
            <w:r>
              <w:rPr>
                <w:rFonts w:ascii="仿宋_GB2312" w:eastAsia="仿宋_GB2312" w:hint="eastAsia"/>
                <w:sz w:val="24"/>
                <w:szCs w:val="24"/>
              </w:rPr>
              <w:t>不适用</w:t>
            </w:r>
          </w:p>
          <w:p w14:paraId="074A9976" w14:textId="77777777" w:rsidR="00D455E6" w:rsidRDefault="00CD4F0C">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sym w:font="Wingdings 2" w:char="00A3"/>
            </w:r>
            <w:r>
              <w:rPr>
                <w:rFonts w:ascii="仿宋_GB2312" w:eastAsia="仿宋_GB2312" w:hAnsiTheme="minorEastAsia" w:hint="eastAsia"/>
                <w:sz w:val="24"/>
                <w:szCs w:val="24"/>
              </w:rPr>
              <w:t>适用，供应商应提供相关信誉情况的证明材料：</w:t>
            </w:r>
          </w:p>
          <w:p w14:paraId="53EE097A" w14:textId="77777777" w:rsidR="00D455E6" w:rsidRDefault="00CD4F0C">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 xml:space="preserve">   </w:t>
            </w:r>
          </w:p>
        </w:tc>
      </w:tr>
      <w:tr w:rsidR="00D455E6" w14:paraId="6D68A236" w14:textId="77777777">
        <w:trPr>
          <w:trHeight w:val="2248"/>
        </w:trPr>
        <w:tc>
          <w:tcPr>
            <w:tcW w:w="1060" w:type="dxa"/>
            <w:vMerge/>
            <w:tcBorders>
              <w:left w:val="nil"/>
            </w:tcBorders>
            <w:vAlign w:val="center"/>
          </w:tcPr>
          <w:p w14:paraId="6C7FD281" w14:textId="77777777" w:rsidR="00D455E6" w:rsidRDefault="00D455E6">
            <w:pPr>
              <w:adjustRightInd w:val="0"/>
              <w:snapToGrid w:val="0"/>
              <w:spacing w:line="600" w:lineRule="exact"/>
              <w:jc w:val="center"/>
              <w:rPr>
                <w:rFonts w:ascii="仿宋_GB2312" w:eastAsia="仿宋_GB2312"/>
                <w:sz w:val="24"/>
                <w:szCs w:val="24"/>
              </w:rPr>
            </w:pPr>
          </w:p>
        </w:tc>
        <w:tc>
          <w:tcPr>
            <w:tcW w:w="936" w:type="dxa"/>
            <w:vAlign w:val="center"/>
          </w:tcPr>
          <w:p w14:paraId="7EBBA176" w14:textId="77777777" w:rsidR="00D455E6" w:rsidRDefault="00CD4F0C">
            <w:pPr>
              <w:adjustRightInd w:val="0"/>
              <w:snapToGrid w:val="0"/>
              <w:spacing w:line="600" w:lineRule="exact"/>
              <w:jc w:val="center"/>
              <w:rPr>
                <w:rFonts w:ascii="仿宋_GB2312" w:eastAsia="仿宋_GB2312"/>
                <w:sz w:val="24"/>
                <w:szCs w:val="24"/>
              </w:rPr>
            </w:pPr>
            <w:r>
              <w:rPr>
                <w:rFonts w:ascii="仿宋_GB2312" w:eastAsia="仿宋_GB2312" w:hint="eastAsia"/>
                <w:sz w:val="24"/>
                <w:szCs w:val="24"/>
              </w:rPr>
              <w:t>1.6</w:t>
            </w:r>
          </w:p>
        </w:tc>
        <w:tc>
          <w:tcPr>
            <w:tcW w:w="1247" w:type="dxa"/>
            <w:vAlign w:val="center"/>
          </w:tcPr>
          <w:p w14:paraId="7F2E1CC8"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项目负责人资格要求</w:t>
            </w:r>
          </w:p>
        </w:tc>
        <w:tc>
          <w:tcPr>
            <w:tcW w:w="5745" w:type="dxa"/>
            <w:tcBorders>
              <w:right w:val="nil"/>
            </w:tcBorders>
            <w:vAlign w:val="center"/>
          </w:tcPr>
          <w:p w14:paraId="27131AAC" w14:textId="77777777" w:rsidR="00D455E6" w:rsidRDefault="00CD4F0C">
            <w:pPr>
              <w:adjustRightInd w:val="0"/>
              <w:snapToGrid w:val="0"/>
              <w:rPr>
                <w:rFonts w:ascii="仿宋_GB2312" w:eastAsia="仿宋_GB2312"/>
                <w:sz w:val="24"/>
                <w:szCs w:val="24"/>
              </w:rPr>
            </w:pPr>
            <w:r>
              <w:rPr>
                <w:rFonts w:ascii="仿宋_GB2312" w:eastAsia="仿宋_GB2312" w:hAnsiTheme="minorEastAsia" w:hint="eastAsia"/>
                <w:sz w:val="24"/>
                <w:szCs w:val="24"/>
              </w:rPr>
              <w:t>☑</w:t>
            </w:r>
            <w:r>
              <w:rPr>
                <w:rFonts w:ascii="仿宋_GB2312" w:eastAsia="仿宋_GB2312" w:hint="eastAsia"/>
                <w:sz w:val="24"/>
                <w:szCs w:val="24"/>
              </w:rPr>
              <w:t>不适用</w:t>
            </w:r>
          </w:p>
          <w:p w14:paraId="22F2EF42" w14:textId="77777777" w:rsidR="00D455E6" w:rsidRDefault="00CD4F0C">
            <w:pPr>
              <w:adjustRightInd w:val="0"/>
              <w:snapToGrid w:val="0"/>
              <w:rPr>
                <w:rFonts w:ascii="仿宋_GB2312" w:eastAsia="仿宋_GB2312" w:hAnsiTheme="minorEastAsia"/>
                <w:sz w:val="24"/>
                <w:szCs w:val="24"/>
                <w:u w:val="single"/>
              </w:rPr>
            </w:pPr>
            <w:r>
              <w:rPr>
                <w:rFonts w:ascii="仿宋_GB2312" w:eastAsia="仿宋_GB2312" w:hAnsiTheme="minorEastAsia" w:hint="eastAsia"/>
                <w:sz w:val="24"/>
                <w:szCs w:val="24"/>
              </w:rPr>
              <w:t>□适用，项目负责人应当具备的专业：</w:t>
            </w:r>
            <w:r>
              <w:rPr>
                <w:rFonts w:ascii="仿宋_GB2312" w:eastAsia="仿宋_GB2312" w:hAnsiTheme="minorEastAsia" w:hint="eastAsia"/>
                <w:sz w:val="24"/>
                <w:szCs w:val="24"/>
              </w:rPr>
              <w:t xml:space="preserve"> </w:t>
            </w:r>
            <w:r>
              <w:rPr>
                <w:rFonts w:ascii="仿宋_GB2312" w:eastAsia="仿宋_GB2312" w:hAnsiTheme="minorEastAsia" w:hint="eastAsia"/>
                <w:sz w:val="24"/>
                <w:szCs w:val="24"/>
                <w:u w:val="single"/>
              </w:rPr>
              <w:t xml:space="preserve">            </w:t>
            </w:r>
            <w:r>
              <w:rPr>
                <w:rFonts w:ascii="仿宋_GB2312" w:eastAsia="仿宋_GB2312" w:hAnsiTheme="minorEastAsia" w:hint="eastAsia"/>
                <w:sz w:val="24"/>
                <w:szCs w:val="24"/>
              </w:rPr>
              <w:t xml:space="preserve">  </w:t>
            </w:r>
          </w:p>
          <w:p w14:paraId="5CD18859" w14:textId="77777777" w:rsidR="00D455E6" w:rsidRDefault="00CD4F0C">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 xml:space="preserve">        </w:t>
            </w:r>
            <w:r>
              <w:rPr>
                <w:rFonts w:ascii="仿宋_GB2312" w:eastAsia="仿宋_GB2312" w:hAnsiTheme="minorEastAsia" w:hint="eastAsia"/>
                <w:sz w:val="24"/>
                <w:szCs w:val="24"/>
              </w:rPr>
              <w:t>应当具备的资质（资格）等级：</w:t>
            </w:r>
            <w:r>
              <w:rPr>
                <w:rFonts w:ascii="仿宋_GB2312" w:eastAsia="仿宋_GB2312" w:hAnsiTheme="minorEastAsia" w:hint="eastAsia"/>
                <w:sz w:val="24"/>
                <w:szCs w:val="24"/>
                <w:u w:val="single"/>
              </w:rPr>
              <w:t xml:space="preserve">        </w:t>
            </w:r>
            <w:r>
              <w:rPr>
                <w:rFonts w:ascii="仿宋_GB2312" w:eastAsia="仿宋_GB2312" w:hAnsiTheme="minorEastAsia" w:hint="eastAsia"/>
                <w:sz w:val="24"/>
                <w:szCs w:val="24"/>
              </w:rPr>
              <w:t>级</w:t>
            </w:r>
            <w:r>
              <w:rPr>
                <w:rFonts w:ascii="仿宋_GB2312" w:eastAsia="仿宋_GB2312" w:hAnsiTheme="minorEastAsia" w:hint="eastAsia"/>
                <w:sz w:val="24"/>
                <w:szCs w:val="24"/>
              </w:rPr>
              <w:t xml:space="preserve">                           </w:t>
            </w:r>
          </w:p>
        </w:tc>
      </w:tr>
      <w:tr w:rsidR="00D455E6" w14:paraId="7926C0DF" w14:textId="77777777">
        <w:trPr>
          <w:trHeight w:val="2242"/>
        </w:trPr>
        <w:tc>
          <w:tcPr>
            <w:tcW w:w="1060" w:type="dxa"/>
            <w:vMerge/>
            <w:tcBorders>
              <w:left w:val="nil"/>
            </w:tcBorders>
            <w:vAlign w:val="center"/>
          </w:tcPr>
          <w:p w14:paraId="6223D053" w14:textId="77777777" w:rsidR="00D455E6" w:rsidRDefault="00D455E6">
            <w:pPr>
              <w:adjustRightInd w:val="0"/>
              <w:snapToGrid w:val="0"/>
              <w:spacing w:line="600" w:lineRule="exact"/>
              <w:jc w:val="center"/>
              <w:rPr>
                <w:rFonts w:ascii="仿宋_GB2312" w:eastAsia="仿宋_GB2312"/>
                <w:sz w:val="24"/>
                <w:szCs w:val="24"/>
              </w:rPr>
            </w:pPr>
          </w:p>
        </w:tc>
        <w:tc>
          <w:tcPr>
            <w:tcW w:w="936" w:type="dxa"/>
            <w:vAlign w:val="center"/>
          </w:tcPr>
          <w:p w14:paraId="12FBF0C6" w14:textId="77777777" w:rsidR="00D455E6" w:rsidRDefault="00CD4F0C">
            <w:pPr>
              <w:adjustRightInd w:val="0"/>
              <w:snapToGrid w:val="0"/>
              <w:spacing w:line="600" w:lineRule="exact"/>
              <w:jc w:val="center"/>
              <w:rPr>
                <w:rFonts w:ascii="仿宋_GB2312" w:eastAsia="仿宋_GB2312"/>
                <w:sz w:val="24"/>
                <w:szCs w:val="24"/>
              </w:rPr>
            </w:pPr>
            <w:r>
              <w:rPr>
                <w:rFonts w:ascii="仿宋_GB2312" w:eastAsia="仿宋_GB2312" w:hint="eastAsia"/>
                <w:sz w:val="24"/>
                <w:szCs w:val="24"/>
              </w:rPr>
              <w:t>1.7</w:t>
            </w:r>
          </w:p>
        </w:tc>
        <w:tc>
          <w:tcPr>
            <w:tcW w:w="1247" w:type="dxa"/>
            <w:vAlign w:val="center"/>
          </w:tcPr>
          <w:p w14:paraId="66508FA1"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项目管理班子要求</w:t>
            </w:r>
          </w:p>
        </w:tc>
        <w:tc>
          <w:tcPr>
            <w:tcW w:w="5745" w:type="dxa"/>
            <w:tcBorders>
              <w:right w:val="nil"/>
            </w:tcBorders>
            <w:vAlign w:val="center"/>
          </w:tcPr>
          <w:p w14:paraId="3BA2FA11" w14:textId="77777777" w:rsidR="00D455E6" w:rsidRDefault="00CD4F0C">
            <w:pPr>
              <w:adjustRightInd w:val="0"/>
              <w:snapToGrid w:val="0"/>
              <w:rPr>
                <w:rFonts w:ascii="仿宋_GB2312" w:eastAsia="仿宋_GB2312"/>
                <w:sz w:val="24"/>
                <w:szCs w:val="24"/>
              </w:rPr>
            </w:pPr>
            <w:r>
              <w:rPr>
                <w:rFonts w:ascii="仿宋_GB2312" w:eastAsia="仿宋_GB2312" w:hAnsiTheme="minorEastAsia" w:hint="eastAsia"/>
                <w:sz w:val="24"/>
                <w:szCs w:val="24"/>
              </w:rPr>
              <w:sym w:font="Wingdings 2" w:char="0052"/>
            </w:r>
            <w:r>
              <w:rPr>
                <w:rFonts w:ascii="仿宋_GB2312" w:eastAsia="仿宋_GB2312" w:hint="eastAsia"/>
                <w:sz w:val="24"/>
                <w:szCs w:val="24"/>
              </w:rPr>
              <w:t>不适用</w:t>
            </w:r>
          </w:p>
          <w:p w14:paraId="76602B33" w14:textId="77777777" w:rsidR="00D455E6" w:rsidRDefault="00CD4F0C">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□适用，供应商应提供：</w:t>
            </w:r>
          </w:p>
          <w:p w14:paraId="6266393D" w14:textId="77777777" w:rsidR="00D455E6" w:rsidRDefault="00CD4F0C">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t xml:space="preserve">   </w:t>
            </w:r>
            <w:r>
              <w:rPr>
                <w:rFonts w:ascii="仿宋_GB2312" w:eastAsia="仿宋_GB2312" w:hAnsiTheme="minorEastAsia" w:hint="eastAsia"/>
                <w:sz w:val="24"/>
                <w:szCs w:val="24"/>
              </w:rPr>
              <w:t>□拟委任的主要人员汇总表</w:t>
            </w:r>
          </w:p>
          <w:p w14:paraId="06AEC0CA" w14:textId="77777777" w:rsidR="00D455E6" w:rsidRDefault="00CD4F0C">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t xml:space="preserve">   </w:t>
            </w:r>
            <w:r>
              <w:rPr>
                <w:rFonts w:ascii="仿宋_GB2312" w:eastAsia="仿宋_GB2312" w:hAnsiTheme="minorEastAsia" w:hint="eastAsia"/>
                <w:sz w:val="24"/>
                <w:szCs w:val="24"/>
              </w:rPr>
              <w:t>□拟委任的主要人员简历表</w:t>
            </w:r>
          </w:p>
        </w:tc>
      </w:tr>
      <w:tr w:rsidR="00D455E6" w14:paraId="3D88EFDF" w14:textId="77777777">
        <w:trPr>
          <w:trHeight w:val="2206"/>
        </w:trPr>
        <w:tc>
          <w:tcPr>
            <w:tcW w:w="1060" w:type="dxa"/>
            <w:vMerge/>
            <w:tcBorders>
              <w:left w:val="nil"/>
            </w:tcBorders>
            <w:vAlign w:val="center"/>
          </w:tcPr>
          <w:p w14:paraId="5EC233C1" w14:textId="77777777" w:rsidR="00D455E6" w:rsidRDefault="00D455E6">
            <w:pPr>
              <w:adjustRightInd w:val="0"/>
              <w:snapToGrid w:val="0"/>
              <w:spacing w:line="600" w:lineRule="exact"/>
              <w:jc w:val="center"/>
              <w:rPr>
                <w:rFonts w:ascii="仿宋_GB2312" w:eastAsia="仿宋_GB2312"/>
                <w:sz w:val="24"/>
                <w:szCs w:val="24"/>
              </w:rPr>
            </w:pPr>
          </w:p>
        </w:tc>
        <w:tc>
          <w:tcPr>
            <w:tcW w:w="936" w:type="dxa"/>
            <w:vAlign w:val="center"/>
          </w:tcPr>
          <w:p w14:paraId="5B485FFC" w14:textId="77777777" w:rsidR="00D455E6" w:rsidRDefault="00CD4F0C">
            <w:pPr>
              <w:adjustRightInd w:val="0"/>
              <w:snapToGrid w:val="0"/>
              <w:spacing w:line="600" w:lineRule="exact"/>
              <w:jc w:val="center"/>
              <w:rPr>
                <w:rFonts w:ascii="仿宋_GB2312" w:eastAsia="仿宋_GB2312"/>
                <w:sz w:val="24"/>
                <w:szCs w:val="24"/>
              </w:rPr>
            </w:pPr>
            <w:r>
              <w:rPr>
                <w:rFonts w:ascii="仿宋_GB2312" w:eastAsia="仿宋_GB2312" w:hint="eastAsia"/>
                <w:sz w:val="24"/>
                <w:szCs w:val="24"/>
              </w:rPr>
              <w:t>1.8</w:t>
            </w:r>
          </w:p>
        </w:tc>
        <w:tc>
          <w:tcPr>
            <w:tcW w:w="1247" w:type="dxa"/>
            <w:vAlign w:val="center"/>
          </w:tcPr>
          <w:p w14:paraId="02971D78"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供应商不存在第一章</w:t>
            </w:r>
            <w:r>
              <w:rPr>
                <w:rFonts w:ascii="仿宋_GB2312" w:eastAsia="仿宋_GB2312" w:hint="eastAsia"/>
                <w:sz w:val="24"/>
                <w:szCs w:val="24"/>
              </w:rPr>
              <w:t>3.2</w:t>
            </w:r>
            <w:r>
              <w:rPr>
                <w:rFonts w:ascii="仿宋_GB2312" w:eastAsia="仿宋_GB2312" w:hint="eastAsia"/>
                <w:sz w:val="24"/>
                <w:szCs w:val="24"/>
              </w:rPr>
              <w:t>款情形的证明材料</w:t>
            </w:r>
          </w:p>
        </w:tc>
        <w:tc>
          <w:tcPr>
            <w:tcW w:w="5745" w:type="dxa"/>
            <w:tcBorders>
              <w:right w:val="nil"/>
            </w:tcBorders>
            <w:vAlign w:val="center"/>
          </w:tcPr>
          <w:p w14:paraId="7A522CAD" w14:textId="77777777" w:rsidR="00D455E6" w:rsidRDefault="00CD4F0C">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需要提供证明材料。包括：</w:t>
            </w:r>
            <w:r>
              <w:rPr>
                <w:rFonts w:ascii="仿宋_GB2312" w:eastAsia="仿宋_GB2312" w:hAnsiTheme="minorEastAsia" w:hint="eastAsia"/>
                <w:sz w:val="24"/>
                <w:szCs w:val="24"/>
                <w:u w:val="single"/>
              </w:rPr>
              <w:t>供应商在第七章响应文件中，承诺不存在第一章采购公告第</w:t>
            </w:r>
            <w:r>
              <w:rPr>
                <w:rFonts w:ascii="仿宋_GB2312" w:eastAsia="仿宋_GB2312" w:hAnsiTheme="minorEastAsia" w:hint="eastAsia"/>
                <w:sz w:val="24"/>
                <w:szCs w:val="24"/>
                <w:u w:val="single"/>
              </w:rPr>
              <w:t>3.2</w:t>
            </w:r>
            <w:r>
              <w:rPr>
                <w:rFonts w:ascii="仿宋_GB2312" w:eastAsia="仿宋_GB2312" w:hAnsiTheme="minorEastAsia" w:hint="eastAsia"/>
                <w:sz w:val="24"/>
                <w:szCs w:val="24"/>
                <w:u w:val="single"/>
              </w:rPr>
              <w:t>条的情形，并提供国家企业信用信息公示系统查询截图等证明。</w:t>
            </w:r>
          </w:p>
        </w:tc>
      </w:tr>
      <w:tr w:rsidR="00D455E6" w14:paraId="36B627C1" w14:textId="77777777">
        <w:trPr>
          <w:trHeight w:val="1911"/>
        </w:trPr>
        <w:tc>
          <w:tcPr>
            <w:tcW w:w="1060" w:type="dxa"/>
            <w:vMerge/>
            <w:tcBorders>
              <w:left w:val="nil"/>
            </w:tcBorders>
            <w:vAlign w:val="center"/>
          </w:tcPr>
          <w:p w14:paraId="496714B4" w14:textId="77777777" w:rsidR="00D455E6" w:rsidRDefault="00D455E6">
            <w:pPr>
              <w:adjustRightInd w:val="0"/>
              <w:snapToGrid w:val="0"/>
              <w:spacing w:line="600" w:lineRule="exact"/>
              <w:jc w:val="center"/>
              <w:rPr>
                <w:rFonts w:ascii="仿宋_GB2312" w:eastAsia="仿宋_GB2312"/>
                <w:sz w:val="24"/>
                <w:szCs w:val="24"/>
              </w:rPr>
            </w:pPr>
          </w:p>
        </w:tc>
        <w:tc>
          <w:tcPr>
            <w:tcW w:w="936" w:type="dxa"/>
            <w:vAlign w:val="center"/>
          </w:tcPr>
          <w:p w14:paraId="12921D4D" w14:textId="77777777" w:rsidR="00D455E6" w:rsidRDefault="00CD4F0C">
            <w:pPr>
              <w:adjustRightInd w:val="0"/>
              <w:snapToGrid w:val="0"/>
              <w:spacing w:line="600" w:lineRule="exact"/>
              <w:jc w:val="center"/>
              <w:rPr>
                <w:rFonts w:ascii="仿宋_GB2312" w:eastAsia="仿宋_GB2312"/>
                <w:sz w:val="24"/>
                <w:szCs w:val="24"/>
              </w:rPr>
            </w:pPr>
            <w:r>
              <w:rPr>
                <w:rFonts w:ascii="仿宋_GB2312" w:eastAsia="仿宋_GB2312" w:hint="eastAsia"/>
                <w:sz w:val="24"/>
                <w:szCs w:val="24"/>
              </w:rPr>
              <w:t>1.9</w:t>
            </w:r>
          </w:p>
        </w:tc>
        <w:tc>
          <w:tcPr>
            <w:tcW w:w="1247" w:type="dxa"/>
            <w:vAlign w:val="center"/>
          </w:tcPr>
          <w:p w14:paraId="0A7AD9A2"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联合体要求的证明材料</w:t>
            </w:r>
          </w:p>
        </w:tc>
        <w:tc>
          <w:tcPr>
            <w:tcW w:w="5745" w:type="dxa"/>
            <w:tcBorders>
              <w:right w:val="nil"/>
            </w:tcBorders>
            <w:vAlign w:val="center"/>
          </w:tcPr>
          <w:p w14:paraId="25FBDA58" w14:textId="77777777" w:rsidR="00D455E6" w:rsidRDefault="00CD4F0C">
            <w:pPr>
              <w:adjustRightInd w:val="0"/>
              <w:snapToGrid w:val="0"/>
              <w:rPr>
                <w:rFonts w:ascii="仿宋_GB2312" w:eastAsia="仿宋_GB2312"/>
                <w:sz w:val="24"/>
                <w:szCs w:val="24"/>
              </w:rPr>
            </w:pPr>
            <w:r>
              <w:rPr>
                <w:rFonts w:ascii="仿宋_GB2312" w:eastAsia="仿宋_GB2312" w:hAnsiTheme="minorEastAsia" w:hint="eastAsia"/>
                <w:sz w:val="24"/>
                <w:szCs w:val="24"/>
              </w:rPr>
              <w:sym w:font="Wingdings 2" w:char="0052"/>
            </w:r>
            <w:r>
              <w:rPr>
                <w:rFonts w:ascii="仿宋_GB2312" w:eastAsia="仿宋_GB2312" w:hint="eastAsia"/>
                <w:sz w:val="24"/>
                <w:szCs w:val="24"/>
              </w:rPr>
              <w:t>不适用</w:t>
            </w:r>
          </w:p>
          <w:p w14:paraId="49F4282D" w14:textId="77777777" w:rsidR="00D455E6" w:rsidRDefault="00CD4F0C">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□适用，供应商应按照采购文件提供的格式拟订联合体协议书，并提供联合体协议书的原件。联合体协议书应明确联合体各方的分工。</w:t>
            </w:r>
          </w:p>
        </w:tc>
      </w:tr>
      <w:tr w:rsidR="00D455E6" w14:paraId="649366FE" w14:textId="77777777">
        <w:trPr>
          <w:trHeight w:val="1831"/>
        </w:trPr>
        <w:tc>
          <w:tcPr>
            <w:tcW w:w="1060" w:type="dxa"/>
            <w:vMerge/>
            <w:tcBorders>
              <w:left w:val="nil"/>
            </w:tcBorders>
            <w:vAlign w:val="center"/>
          </w:tcPr>
          <w:p w14:paraId="051FF60D" w14:textId="77777777" w:rsidR="00D455E6" w:rsidRDefault="00CD4F0C">
            <w:pPr>
              <w:adjustRightInd w:val="0"/>
              <w:snapToGrid w:val="0"/>
              <w:spacing w:line="600" w:lineRule="exact"/>
              <w:jc w:val="center"/>
              <w:rPr>
                <w:rFonts w:ascii="仿宋_GB2312" w:eastAsia="仿宋_GB2312"/>
                <w:sz w:val="24"/>
                <w:szCs w:val="24"/>
              </w:rPr>
            </w:pPr>
            <w:r>
              <w:rPr>
                <w:rFonts w:ascii="仿宋_GB2312" w:eastAsia="仿宋_GB2312" w:hint="eastAsia"/>
                <w:sz w:val="24"/>
                <w:szCs w:val="24"/>
              </w:rPr>
              <w:t>3</w:t>
            </w:r>
          </w:p>
        </w:tc>
        <w:tc>
          <w:tcPr>
            <w:tcW w:w="936" w:type="dxa"/>
            <w:vAlign w:val="center"/>
          </w:tcPr>
          <w:p w14:paraId="362F0985" w14:textId="77777777" w:rsidR="00D455E6" w:rsidRDefault="00CD4F0C">
            <w:pPr>
              <w:adjustRightInd w:val="0"/>
              <w:snapToGrid w:val="0"/>
              <w:spacing w:line="600" w:lineRule="exact"/>
              <w:jc w:val="center"/>
              <w:rPr>
                <w:rFonts w:ascii="仿宋_GB2312" w:eastAsia="仿宋_GB2312"/>
                <w:sz w:val="24"/>
                <w:szCs w:val="24"/>
              </w:rPr>
            </w:pPr>
            <w:r>
              <w:rPr>
                <w:rFonts w:ascii="仿宋_GB2312" w:eastAsia="仿宋_GB2312" w:hint="eastAsia"/>
                <w:sz w:val="24"/>
                <w:szCs w:val="24"/>
              </w:rPr>
              <w:t>1.10</w:t>
            </w:r>
          </w:p>
        </w:tc>
        <w:tc>
          <w:tcPr>
            <w:tcW w:w="1247" w:type="dxa"/>
            <w:vAlign w:val="center"/>
          </w:tcPr>
          <w:p w14:paraId="458D0104"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其他证明材料</w:t>
            </w:r>
          </w:p>
        </w:tc>
        <w:tc>
          <w:tcPr>
            <w:tcW w:w="5745" w:type="dxa"/>
            <w:tcBorders>
              <w:right w:val="nil"/>
            </w:tcBorders>
            <w:vAlign w:val="center"/>
          </w:tcPr>
          <w:p w14:paraId="4D6CDE27" w14:textId="77777777" w:rsidR="00D455E6" w:rsidRDefault="00D455E6">
            <w:pPr>
              <w:adjustRightInd w:val="0"/>
              <w:snapToGrid w:val="0"/>
              <w:rPr>
                <w:rFonts w:ascii="仿宋_GB2312" w:eastAsia="仿宋_GB2312" w:hAnsiTheme="minorEastAsia"/>
                <w:sz w:val="24"/>
                <w:szCs w:val="24"/>
              </w:rPr>
            </w:pPr>
          </w:p>
        </w:tc>
      </w:tr>
    </w:tbl>
    <w:p w14:paraId="05E2FC89" w14:textId="77777777" w:rsidR="00D455E6" w:rsidRDefault="00CD4F0C">
      <w:pPr>
        <w:adjustRightInd w:val="0"/>
        <w:snapToGrid w:val="0"/>
        <w:spacing w:beforeLines="50" w:before="156" w:afterLines="50" w:after="156" w:line="560" w:lineRule="exact"/>
        <w:ind w:left="643" w:hangingChars="200" w:hanging="643"/>
        <w:jc w:val="left"/>
        <w:rPr>
          <w:rFonts w:asciiTheme="minorEastAsia" w:hAnsiTheme="minorEastAsia"/>
          <w:b/>
          <w:sz w:val="32"/>
          <w:szCs w:val="32"/>
        </w:rPr>
      </w:pPr>
      <w:r>
        <w:rPr>
          <w:rFonts w:asciiTheme="minorEastAsia" w:hAnsiTheme="minorEastAsia" w:hint="eastAsia"/>
          <w:b/>
          <w:sz w:val="32"/>
          <w:szCs w:val="32"/>
        </w:rPr>
        <w:t>2.</w:t>
      </w:r>
      <w:r>
        <w:rPr>
          <w:rFonts w:asciiTheme="minorEastAsia" w:hAnsiTheme="minorEastAsia" w:hint="eastAsia"/>
          <w:b/>
          <w:sz w:val="32"/>
          <w:szCs w:val="32"/>
        </w:rPr>
        <w:t>本次交易一般规则</w:t>
      </w:r>
    </w:p>
    <w:p w14:paraId="6FFEDA93" w14:textId="77777777" w:rsidR="00D455E6" w:rsidRDefault="00CD4F0C">
      <w:pPr>
        <w:adjustRightInd w:val="0"/>
        <w:snapToGrid w:val="0"/>
        <w:spacing w:line="600" w:lineRule="exact"/>
        <w:jc w:val="left"/>
        <w:rPr>
          <w:rFonts w:ascii="仿宋_GB2312" w:eastAsia="仿宋_GB2312"/>
          <w:sz w:val="28"/>
          <w:szCs w:val="28"/>
        </w:rPr>
      </w:pPr>
      <w:r>
        <w:rPr>
          <w:rFonts w:ascii="仿宋_GB2312" w:eastAsia="仿宋_GB2312"/>
          <w:sz w:val="28"/>
          <w:szCs w:val="28"/>
        </w:rPr>
        <w:t>表</w:t>
      </w:r>
      <w:r>
        <w:rPr>
          <w:rFonts w:ascii="仿宋_GB2312" w:eastAsia="仿宋_GB2312" w:hint="eastAsia"/>
          <w:sz w:val="28"/>
          <w:szCs w:val="28"/>
        </w:rPr>
        <w:t>2-2</w:t>
      </w:r>
    </w:p>
    <w:tbl>
      <w:tblPr>
        <w:tblStyle w:val="af3"/>
        <w:tblW w:w="9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5"/>
        <w:gridCol w:w="936"/>
        <w:gridCol w:w="1263"/>
        <w:gridCol w:w="5979"/>
      </w:tblGrid>
      <w:tr w:rsidR="00D455E6" w14:paraId="096E1C32" w14:textId="77777777">
        <w:trPr>
          <w:trHeight w:val="1017"/>
          <w:tblHeader/>
        </w:trPr>
        <w:tc>
          <w:tcPr>
            <w:tcW w:w="925" w:type="dxa"/>
            <w:tcBorders>
              <w:left w:val="nil"/>
            </w:tcBorders>
            <w:vAlign w:val="center"/>
          </w:tcPr>
          <w:p w14:paraId="1F142C32"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阶段</w:t>
            </w:r>
          </w:p>
        </w:tc>
        <w:tc>
          <w:tcPr>
            <w:tcW w:w="936" w:type="dxa"/>
            <w:vAlign w:val="center"/>
          </w:tcPr>
          <w:p w14:paraId="63F03821"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条款</w:t>
            </w:r>
          </w:p>
        </w:tc>
        <w:tc>
          <w:tcPr>
            <w:tcW w:w="1263" w:type="dxa"/>
            <w:vAlign w:val="center"/>
          </w:tcPr>
          <w:p w14:paraId="11A62C26"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项目</w:t>
            </w:r>
          </w:p>
        </w:tc>
        <w:tc>
          <w:tcPr>
            <w:tcW w:w="5979" w:type="dxa"/>
            <w:tcBorders>
              <w:right w:val="nil"/>
            </w:tcBorders>
            <w:vAlign w:val="center"/>
          </w:tcPr>
          <w:p w14:paraId="2EF85F55"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规则</w:t>
            </w:r>
          </w:p>
        </w:tc>
      </w:tr>
      <w:tr w:rsidR="00D455E6" w14:paraId="2B10B0B6" w14:textId="77777777">
        <w:trPr>
          <w:trHeight w:val="2800"/>
        </w:trPr>
        <w:tc>
          <w:tcPr>
            <w:tcW w:w="925" w:type="dxa"/>
            <w:vMerge w:val="restart"/>
            <w:tcBorders>
              <w:left w:val="nil"/>
            </w:tcBorders>
            <w:vAlign w:val="center"/>
          </w:tcPr>
          <w:p w14:paraId="603C553F"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准备</w:t>
            </w:r>
          </w:p>
          <w:p w14:paraId="059F3CBD"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及其</w:t>
            </w:r>
          </w:p>
          <w:p w14:paraId="48E9D2E3" w14:textId="77777777" w:rsidR="00D455E6" w:rsidRDefault="00CD4F0C">
            <w:pPr>
              <w:jc w:val="center"/>
              <w:rPr>
                <w:rFonts w:ascii="仿宋_GB2312" w:eastAsia="仿宋_GB2312"/>
                <w:sz w:val="24"/>
                <w:szCs w:val="24"/>
              </w:rPr>
            </w:pPr>
            <w:r>
              <w:rPr>
                <w:rFonts w:ascii="仿宋_GB2312" w:eastAsia="仿宋_GB2312"/>
                <w:sz w:val="24"/>
                <w:szCs w:val="24"/>
              </w:rPr>
              <w:t>响应</w:t>
            </w:r>
          </w:p>
        </w:tc>
        <w:tc>
          <w:tcPr>
            <w:tcW w:w="936" w:type="dxa"/>
            <w:vAlign w:val="center"/>
          </w:tcPr>
          <w:p w14:paraId="4D4C1918"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2.1</w:t>
            </w:r>
          </w:p>
        </w:tc>
        <w:tc>
          <w:tcPr>
            <w:tcW w:w="1263" w:type="dxa"/>
            <w:vAlign w:val="center"/>
          </w:tcPr>
          <w:p w14:paraId="7B6B8442"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采购文件组成</w:t>
            </w:r>
          </w:p>
        </w:tc>
        <w:tc>
          <w:tcPr>
            <w:tcW w:w="5979" w:type="dxa"/>
            <w:tcBorders>
              <w:right w:val="nil"/>
            </w:tcBorders>
            <w:vAlign w:val="center"/>
          </w:tcPr>
          <w:p w14:paraId="66BDD04F" w14:textId="77777777" w:rsidR="00D455E6" w:rsidRDefault="00CD4F0C">
            <w:pPr>
              <w:adjustRightInd w:val="0"/>
              <w:snapToGrid w:val="0"/>
              <w:jc w:val="left"/>
              <w:rPr>
                <w:rFonts w:ascii="仿宋_GB2312" w:eastAsia="仿宋_GB2312"/>
                <w:sz w:val="24"/>
                <w:szCs w:val="24"/>
              </w:rPr>
            </w:pPr>
            <w:r>
              <w:rPr>
                <w:rFonts w:ascii="仿宋_GB2312" w:eastAsia="仿宋_GB2312" w:hAnsiTheme="minorEastAsia" w:hint="eastAsia"/>
                <w:sz w:val="24"/>
                <w:szCs w:val="24"/>
              </w:rPr>
              <w:t>（</w:t>
            </w:r>
            <w:r>
              <w:rPr>
                <w:rFonts w:ascii="仿宋_GB2312" w:eastAsia="仿宋_GB2312" w:hAnsiTheme="minorEastAsia" w:hint="eastAsia"/>
                <w:sz w:val="24"/>
                <w:szCs w:val="24"/>
              </w:rPr>
              <w:t>1</w:t>
            </w:r>
            <w:r>
              <w:rPr>
                <w:rFonts w:ascii="仿宋_GB2312" w:eastAsia="仿宋_GB2312" w:hAnsiTheme="minorEastAsia" w:hint="eastAsia"/>
                <w:sz w:val="24"/>
                <w:szCs w:val="24"/>
              </w:rPr>
              <w:t>）</w:t>
            </w:r>
            <w:r>
              <w:rPr>
                <w:rFonts w:ascii="仿宋_GB2312" w:eastAsia="仿宋_GB2312" w:hint="eastAsia"/>
                <w:sz w:val="24"/>
                <w:szCs w:val="24"/>
              </w:rPr>
              <w:sym w:font="Wingdings 2" w:char="0052"/>
            </w:r>
            <w:r>
              <w:rPr>
                <w:rFonts w:ascii="仿宋_GB2312" w:eastAsia="仿宋_GB2312" w:hAnsiTheme="minorEastAsia" w:hint="eastAsia"/>
                <w:sz w:val="24"/>
                <w:szCs w:val="24"/>
              </w:rPr>
              <w:t>采购公告</w:t>
            </w:r>
            <w:r>
              <w:rPr>
                <w:rFonts w:ascii="仿宋_GB2312" w:eastAsia="仿宋_GB2312" w:hAnsiTheme="minorEastAsia" w:hint="eastAsia"/>
                <w:sz w:val="24"/>
                <w:szCs w:val="24"/>
              </w:rPr>
              <w:t xml:space="preserve">   </w:t>
            </w:r>
            <w:r>
              <w:rPr>
                <w:rFonts w:ascii="仿宋_GB2312" w:eastAsia="仿宋_GB2312" w:hint="eastAsia"/>
                <w:sz w:val="24"/>
                <w:szCs w:val="24"/>
              </w:rPr>
              <w:t>□采购邀请书</w:t>
            </w:r>
          </w:p>
          <w:p w14:paraId="1AED5C1D" w14:textId="77777777" w:rsidR="00D455E6" w:rsidRDefault="00CD4F0C">
            <w:pPr>
              <w:adjustRightInd w:val="0"/>
              <w:snapToGrid w:val="0"/>
              <w:jc w:val="left"/>
              <w:rPr>
                <w:rFonts w:ascii="仿宋_GB2312" w:eastAsia="仿宋_GB2312"/>
                <w:sz w:val="24"/>
                <w:szCs w:val="24"/>
              </w:rPr>
            </w:pPr>
            <w:r>
              <w:rPr>
                <w:rFonts w:ascii="仿宋_GB2312" w:eastAsia="仿宋_GB2312" w:hint="eastAsia"/>
                <w:sz w:val="24"/>
                <w:szCs w:val="24"/>
              </w:rPr>
              <w:t>（</w:t>
            </w:r>
            <w:r>
              <w:rPr>
                <w:rFonts w:ascii="仿宋_GB2312" w:eastAsia="仿宋_GB2312" w:hint="eastAsia"/>
                <w:sz w:val="24"/>
                <w:szCs w:val="24"/>
              </w:rPr>
              <w:t>2</w:t>
            </w:r>
            <w:r>
              <w:rPr>
                <w:rFonts w:ascii="仿宋_GB2312" w:eastAsia="仿宋_GB2312" w:hint="eastAsia"/>
                <w:sz w:val="24"/>
                <w:szCs w:val="24"/>
              </w:rPr>
              <w:t>）供应商须知</w:t>
            </w:r>
          </w:p>
          <w:p w14:paraId="1EF39037" w14:textId="77777777" w:rsidR="00D455E6" w:rsidRDefault="00CD4F0C">
            <w:pPr>
              <w:adjustRightInd w:val="0"/>
              <w:snapToGrid w:val="0"/>
              <w:jc w:val="left"/>
              <w:rPr>
                <w:rFonts w:ascii="仿宋_GB2312" w:eastAsia="仿宋_GB2312"/>
                <w:sz w:val="24"/>
                <w:szCs w:val="24"/>
              </w:rPr>
            </w:pPr>
            <w:r>
              <w:rPr>
                <w:rFonts w:ascii="仿宋_GB2312" w:eastAsia="仿宋_GB2312" w:hint="eastAsia"/>
                <w:sz w:val="24"/>
                <w:szCs w:val="24"/>
              </w:rPr>
              <w:t>（</w:t>
            </w:r>
            <w:r>
              <w:rPr>
                <w:rFonts w:ascii="仿宋_GB2312" w:eastAsia="仿宋_GB2312" w:hint="eastAsia"/>
                <w:sz w:val="24"/>
                <w:szCs w:val="24"/>
              </w:rPr>
              <w:t>3</w:t>
            </w:r>
            <w:r>
              <w:rPr>
                <w:rFonts w:ascii="仿宋_GB2312" w:eastAsia="仿宋_GB2312" w:hint="eastAsia"/>
                <w:sz w:val="24"/>
                <w:szCs w:val="24"/>
              </w:rPr>
              <w:t>）采购方式</w:t>
            </w:r>
          </w:p>
          <w:p w14:paraId="00F052FE" w14:textId="77777777" w:rsidR="00D455E6" w:rsidRDefault="00CD4F0C">
            <w:pPr>
              <w:adjustRightInd w:val="0"/>
              <w:snapToGrid w:val="0"/>
              <w:jc w:val="left"/>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4</w:t>
            </w:r>
            <w:r>
              <w:rPr>
                <w:rFonts w:ascii="仿宋_GB2312" w:eastAsia="仿宋_GB2312" w:hint="eastAsia"/>
                <w:sz w:val="24"/>
                <w:szCs w:val="24"/>
              </w:rPr>
              <w:t>）评审办法</w:t>
            </w:r>
          </w:p>
          <w:p w14:paraId="1EAC98EA" w14:textId="77777777" w:rsidR="00D455E6" w:rsidRDefault="00CD4F0C">
            <w:pPr>
              <w:adjustRightInd w:val="0"/>
              <w:snapToGrid w:val="0"/>
              <w:jc w:val="left"/>
              <w:rPr>
                <w:rFonts w:ascii="仿宋_GB2312" w:eastAsia="仿宋_GB2312"/>
                <w:sz w:val="24"/>
                <w:szCs w:val="24"/>
              </w:rPr>
            </w:pPr>
            <w:r>
              <w:rPr>
                <w:rFonts w:ascii="仿宋_GB2312" w:eastAsia="仿宋_GB2312" w:hint="eastAsia"/>
                <w:sz w:val="24"/>
                <w:szCs w:val="24"/>
              </w:rPr>
              <w:t>（</w:t>
            </w:r>
            <w:r>
              <w:rPr>
                <w:rFonts w:ascii="仿宋_GB2312" w:eastAsia="仿宋_GB2312" w:hint="eastAsia"/>
                <w:sz w:val="24"/>
                <w:szCs w:val="24"/>
              </w:rPr>
              <w:t>5</w:t>
            </w:r>
            <w:r>
              <w:rPr>
                <w:rFonts w:ascii="仿宋_GB2312" w:eastAsia="仿宋_GB2312" w:hint="eastAsia"/>
                <w:sz w:val="24"/>
                <w:szCs w:val="24"/>
              </w:rPr>
              <w:t>）采购需求</w:t>
            </w:r>
          </w:p>
          <w:p w14:paraId="5E731D27" w14:textId="77777777" w:rsidR="00D455E6" w:rsidRDefault="00CD4F0C">
            <w:pPr>
              <w:adjustRightInd w:val="0"/>
              <w:snapToGrid w:val="0"/>
              <w:jc w:val="left"/>
              <w:rPr>
                <w:rFonts w:ascii="仿宋_GB2312" w:eastAsia="仿宋_GB2312"/>
                <w:sz w:val="24"/>
                <w:szCs w:val="24"/>
              </w:rPr>
            </w:pPr>
            <w:r>
              <w:rPr>
                <w:rFonts w:ascii="仿宋_GB2312" w:eastAsia="仿宋_GB2312" w:hint="eastAsia"/>
                <w:sz w:val="24"/>
                <w:szCs w:val="24"/>
              </w:rPr>
              <w:t>（</w:t>
            </w:r>
            <w:r>
              <w:rPr>
                <w:rFonts w:ascii="仿宋_GB2312" w:eastAsia="仿宋_GB2312" w:hint="eastAsia"/>
                <w:sz w:val="24"/>
                <w:szCs w:val="24"/>
              </w:rPr>
              <w:t>6</w:t>
            </w:r>
            <w:r>
              <w:rPr>
                <w:rFonts w:ascii="仿宋_GB2312" w:eastAsia="仿宋_GB2312" w:hint="eastAsia"/>
                <w:sz w:val="24"/>
                <w:szCs w:val="24"/>
              </w:rPr>
              <w:t>）合同草案</w:t>
            </w:r>
          </w:p>
          <w:p w14:paraId="013245D7" w14:textId="77777777" w:rsidR="00D455E6" w:rsidRDefault="00CD4F0C">
            <w:pPr>
              <w:adjustRightInd w:val="0"/>
              <w:snapToGrid w:val="0"/>
              <w:jc w:val="left"/>
              <w:rPr>
                <w:rFonts w:ascii="仿宋_GB2312" w:eastAsia="仿宋_GB2312"/>
                <w:sz w:val="24"/>
                <w:szCs w:val="24"/>
              </w:rPr>
            </w:pPr>
            <w:r>
              <w:rPr>
                <w:rFonts w:ascii="仿宋_GB2312" w:eastAsia="仿宋_GB2312" w:hint="eastAsia"/>
                <w:sz w:val="24"/>
                <w:szCs w:val="24"/>
              </w:rPr>
              <w:t>（</w:t>
            </w:r>
            <w:r>
              <w:rPr>
                <w:rFonts w:ascii="仿宋_GB2312" w:eastAsia="仿宋_GB2312" w:hint="eastAsia"/>
                <w:sz w:val="24"/>
                <w:szCs w:val="24"/>
              </w:rPr>
              <w:t>7</w:t>
            </w:r>
            <w:r>
              <w:rPr>
                <w:rFonts w:ascii="仿宋_GB2312" w:eastAsia="仿宋_GB2312" w:hint="eastAsia"/>
                <w:sz w:val="24"/>
                <w:szCs w:val="24"/>
              </w:rPr>
              <w:t>）响应文件组成及格式附件</w:t>
            </w:r>
          </w:p>
          <w:p w14:paraId="00ADEAAD" w14:textId="77777777" w:rsidR="00D455E6" w:rsidRDefault="00CD4F0C">
            <w:pPr>
              <w:adjustRightInd w:val="0"/>
              <w:snapToGrid w:val="0"/>
              <w:jc w:val="left"/>
              <w:rPr>
                <w:rFonts w:ascii="仿宋_GB2312" w:eastAsia="仿宋_GB2312"/>
                <w:sz w:val="24"/>
                <w:szCs w:val="24"/>
              </w:rPr>
            </w:pPr>
            <w:r>
              <w:rPr>
                <w:rFonts w:ascii="仿宋_GB2312" w:eastAsia="仿宋_GB2312" w:hint="eastAsia"/>
                <w:sz w:val="24"/>
                <w:szCs w:val="24"/>
              </w:rPr>
              <w:t>（</w:t>
            </w:r>
            <w:r>
              <w:rPr>
                <w:rFonts w:ascii="仿宋_GB2312" w:eastAsia="仿宋_GB2312" w:hint="eastAsia"/>
                <w:sz w:val="24"/>
                <w:szCs w:val="24"/>
              </w:rPr>
              <w:t>8</w:t>
            </w:r>
            <w:r>
              <w:rPr>
                <w:rFonts w:ascii="仿宋_GB2312" w:eastAsia="仿宋_GB2312" w:hint="eastAsia"/>
                <w:sz w:val="24"/>
                <w:szCs w:val="24"/>
              </w:rPr>
              <w:t>）在采购过程中由采购单位发出的修正和补充文件等</w:t>
            </w:r>
          </w:p>
        </w:tc>
      </w:tr>
      <w:tr w:rsidR="00D455E6" w14:paraId="61D0FFA2" w14:textId="77777777">
        <w:trPr>
          <w:trHeight w:val="2147"/>
        </w:trPr>
        <w:tc>
          <w:tcPr>
            <w:tcW w:w="925" w:type="dxa"/>
            <w:vMerge/>
            <w:tcBorders>
              <w:left w:val="nil"/>
            </w:tcBorders>
            <w:vAlign w:val="center"/>
          </w:tcPr>
          <w:p w14:paraId="3A580E7E" w14:textId="77777777" w:rsidR="00D455E6" w:rsidRDefault="00D455E6">
            <w:pPr>
              <w:jc w:val="center"/>
              <w:rPr>
                <w:rFonts w:ascii="仿宋_GB2312" w:eastAsia="仿宋_GB2312"/>
                <w:sz w:val="24"/>
                <w:szCs w:val="24"/>
              </w:rPr>
            </w:pPr>
          </w:p>
        </w:tc>
        <w:tc>
          <w:tcPr>
            <w:tcW w:w="936" w:type="dxa"/>
            <w:vAlign w:val="center"/>
          </w:tcPr>
          <w:p w14:paraId="5F30D731"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2.2</w:t>
            </w:r>
          </w:p>
        </w:tc>
        <w:tc>
          <w:tcPr>
            <w:tcW w:w="1263" w:type="dxa"/>
            <w:vAlign w:val="center"/>
          </w:tcPr>
          <w:p w14:paraId="6FBC6C08"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采购文件的澄清和修改</w:t>
            </w:r>
          </w:p>
        </w:tc>
        <w:tc>
          <w:tcPr>
            <w:tcW w:w="5979" w:type="dxa"/>
            <w:tcBorders>
              <w:right w:val="nil"/>
            </w:tcBorders>
            <w:vAlign w:val="center"/>
          </w:tcPr>
          <w:p w14:paraId="2A896B10" w14:textId="77777777" w:rsidR="00D455E6" w:rsidRDefault="00CD4F0C">
            <w:pPr>
              <w:adjustRightInd w:val="0"/>
              <w:snapToGrid w:val="0"/>
              <w:rPr>
                <w:rFonts w:ascii="仿宋_GB2312" w:eastAsia="仿宋_GB2312"/>
                <w:sz w:val="24"/>
                <w:szCs w:val="24"/>
              </w:rPr>
            </w:pPr>
            <w:r>
              <w:rPr>
                <w:rFonts w:ascii="仿宋_GB2312" w:eastAsia="仿宋_GB2312" w:hint="eastAsia"/>
                <w:sz w:val="24"/>
                <w:szCs w:val="24"/>
              </w:rPr>
              <w:t>3.2.1</w:t>
            </w:r>
            <w:r>
              <w:rPr>
                <w:rFonts w:ascii="仿宋_GB2312" w:eastAsia="仿宋_GB2312" w:hint="eastAsia"/>
                <w:sz w:val="24"/>
                <w:szCs w:val="24"/>
              </w:rPr>
              <w:t>供应商对采购文件有疑问的，应当</w:t>
            </w:r>
            <w:r>
              <w:rPr>
                <w:rFonts w:ascii="仿宋_GB2312" w:eastAsia="仿宋_GB2312"/>
                <w:sz w:val="24"/>
                <w:szCs w:val="24"/>
              </w:rPr>
              <w:t>在提交</w:t>
            </w:r>
            <w:r>
              <w:rPr>
                <w:rFonts w:ascii="仿宋_GB2312" w:eastAsia="仿宋_GB2312" w:hint="eastAsia"/>
                <w:sz w:val="24"/>
                <w:szCs w:val="24"/>
              </w:rPr>
              <w:t>响应文件截止之日</w:t>
            </w:r>
            <w:r>
              <w:rPr>
                <w:rFonts w:ascii="仿宋_GB2312" w:eastAsia="仿宋_GB2312" w:hint="eastAsia"/>
                <w:sz w:val="24"/>
                <w:szCs w:val="24"/>
                <w:u w:val="single"/>
              </w:rPr>
              <w:t>2</w:t>
            </w:r>
            <w:r>
              <w:rPr>
                <w:rFonts w:ascii="仿宋_GB2312" w:eastAsia="仿宋_GB2312"/>
                <w:sz w:val="24"/>
                <w:szCs w:val="24"/>
              </w:rPr>
              <w:t>个工作日前</w:t>
            </w:r>
            <w:r>
              <w:rPr>
                <w:rFonts w:ascii="仿宋_GB2312" w:eastAsia="仿宋_GB2312" w:hint="eastAsia"/>
                <w:sz w:val="24"/>
                <w:szCs w:val="24"/>
              </w:rPr>
              <w:t>，以书面形式提出。</w:t>
            </w:r>
          </w:p>
          <w:p w14:paraId="74DD1DE6" w14:textId="77777777" w:rsidR="00D455E6" w:rsidRDefault="00CD4F0C">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3.2.2</w:t>
            </w:r>
            <w:r>
              <w:rPr>
                <w:rFonts w:ascii="仿宋_GB2312" w:eastAsia="仿宋_GB2312" w:hAnsiTheme="minorEastAsia" w:hint="eastAsia"/>
                <w:sz w:val="24"/>
                <w:szCs w:val="24"/>
              </w:rPr>
              <w:t>采购人可根据供应商的要求或主动对采购文件进行澄清和修改。澄清或修改的内容以补充文件形式发布，采购人可视具体情况在补充文件中通知供应商推迟递交响应文件的截止时间。</w:t>
            </w:r>
          </w:p>
        </w:tc>
      </w:tr>
      <w:tr w:rsidR="00D455E6" w14:paraId="1F263735" w14:textId="77777777">
        <w:trPr>
          <w:trHeight w:val="1684"/>
        </w:trPr>
        <w:tc>
          <w:tcPr>
            <w:tcW w:w="925" w:type="dxa"/>
            <w:vMerge/>
            <w:tcBorders>
              <w:left w:val="nil"/>
            </w:tcBorders>
            <w:vAlign w:val="center"/>
          </w:tcPr>
          <w:p w14:paraId="29EBC617" w14:textId="77777777" w:rsidR="00D455E6" w:rsidRDefault="00D455E6">
            <w:pPr>
              <w:jc w:val="center"/>
              <w:rPr>
                <w:rFonts w:ascii="仿宋_GB2312" w:eastAsia="仿宋_GB2312"/>
                <w:sz w:val="24"/>
                <w:szCs w:val="24"/>
              </w:rPr>
            </w:pPr>
          </w:p>
        </w:tc>
        <w:tc>
          <w:tcPr>
            <w:tcW w:w="936" w:type="dxa"/>
            <w:vAlign w:val="center"/>
          </w:tcPr>
          <w:p w14:paraId="551B2AD5"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2.3</w:t>
            </w:r>
          </w:p>
        </w:tc>
        <w:tc>
          <w:tcPr>
            <w:tcW w:w="1263" w:type="dxa"/>
            <w:vAlign w:val="center"/>
          </w:tcPr>
          <w:p w14:paraId="0E471C5A"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踏勘现场</w:t>
            </w:r>
          </w:p>
        </w:tc>
        <w:tc>
          <w:tcPr>
            <w:tcW w:w="5979" w:type="dxa"/>
            <w:tcBorders>
              <w:right w:val="nil"/>
            </w:tcBorders>
            <w:vAlign w:val="center"/>
          </w:tcPr>
          <w:p w14:paraId="59175C8B" w14:textId="77777777" w:rsidR="00D455E6" w:rsidRDefault="00CD4F0C">
            <w:pPr>
              <w:adjustRightInd w:val="0"/>
              <w:snapToGrid w:val="0"/>
              <w:rPr>
                <w:rFonts w:ascii="仿宋_GB2312" w:eastAsia="仿宋_GB2312"/>
                <w:sz w:val="24"/>
                <w:szCs w:val="24"/>
              </w:rPr>
            </w:pPr>
            <w:r>
              <w:rPr>
                <w:rFonts w:ascii="仿宋_GB2312" w:eastAsia="仿宋_GB2312" w:hAnsiTheme="minorEastAsia" w:hint="eastAsia"/>
                <w:sz w:val="24"/>
                <w:szCs w:val="24"/>
              </w:rPr>
              <w:sym w:font="Wingdings 2" w:char="0052"/>
            </w:r>
            <w:r>
              <w:rPr>
                <w:rFonts w:ascii="仿宋_GB2312" w:eastAsia="仿宋_GB2312" w:hint="eastAsia"/>
                <w:sz w:val="24"/>
                <w:szCs w:val="24"/>
              </w:rPr>
              <w:t>不组织</w:t>
            </w:r>
          </w:p>
          <w:p w14:paraId="70463502" w14:textId="77777777" w:rsidR="00D455E6" w:rsidRDefault="00CD4F0C">
            <w:pPr>
              <w:adjustRightInd w:val="0"/>
              <w:snapToGrid w:val="0"/>
              <w:rPr>
                <w:rFonts w:ascii="仿宋_GB2312" w:eastAsia="仿宋_GB2312" w:hAnsiTheme="minorEastAsia"/>
                <w:sz w:val="24"/>
                <w:szCs w:val="24"/>
                <w:u w:val="single"/>
              </w:rPr>
            </w:pPr>
            <w:r>
              <w:rPr>
                <w:rFonts w:ascii="仿宋_GB2312" w:eastAsia="仿宋_GB2312" w:hAnsiTheme="minorEastAsia" w:hint="eastAsia"/>
                <w:sz w:val="24"/>
                <w:szCs w:val="24"/>
              </w:rPr>
              <w:t>□组织</w:t>
            </w:r>
          </w:p>
          <w:p w14:paraId="506C78E0" w14:textId="77777777" w:rsidR="00D455E6" w:rsidRDefault="00CD4F0C">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t>踏勘时间：</w:t>
            </w:r>
            <w:r>
              <w:rPr>
                <w:rFonts w:ascii="仿宋_GB2312" w:eastAsia="仿宋_GB2312" w:hAnsiTheme="minorEastAsia" w:hint="eastAsia"/>
                <w:sz w:val="24"/>
                <w:szCs w:val="24"/>
                <w:u w:val="single"/>
              </w:rPr>
              <w:t xml:space="preserve">                  </w:t>
            </w:r>
            <w:r>
              <w:rPr>
                <w:rFonts w:ascii="仿宋_GB2312" w:eastAsia="仿宋_GB2312" w:hAnsiTheme="minorEastAsia" w:hint="eastAsia"/>
                <w:sz w:val="24"/>
                <w:szCs w:val="24"/>
              </w:rPr>
              <w:t xml:space="preserve">   </w:t>
            </w:r>
          </w:p>
          <w:p w14:paraId="6C65F99F" w14:textId="77777777" w:rsidR="00D455E6" w:rsidRDefault="00CD4F0C">
            <w:pPr>
              <w:adjustRightInd w:val="0"/>
              <w:snapToGrid w:val="0"/>
              <w:ind w:firstLineChars="200" w:firstLine="480"/>
              <w:rPr>
                <w:rFonts w:ascii="仿宋_GB2312" w:eastAsia="仿宋_GB2312" w:hAnsiTheme="minorEastAsia"/>
                <w:sz w:val="24"/>
                <w:szCs w:val="24"/>
              </w:rPr>
            </w:pPr>
            <w:r>
              <w:rPr>
                <w:rFonts w:ascii="仿宋_GB2312" w:eastAsia="仿宋_GB2312" w:hAnsiTheme="minorEastAsia" w:hint="eastAsia"/>
                <w:sz w:val="24"/>
                <w:szCs w:val="24"/>
              </w:rPr>
              <w:t>踏勘集中地点：</w:t>
            </w:r>
            <w:r>
              <w:rPr>
                <w:rFonts w:ascii="仿宋_GB2312" w:eastAsia="仿宋_GB2312" w:hAnsiTheme="minorEastAsia" w:hint="eastAsia"/>
                <w:sz w:val="24"/>
                <w:szCs w:val="24"/>
                <w:u w:val="single"/>
              </w:rPr>
              <w:t xml:space="preserve">              </w:t>
            </w:r>
            <w:r>
              <w:rPr>
                <w:rFonts w:ascii="仿宋_GB2312" w:eastAsia="仿宋_GB2312" w:hAnsiTheme="minorEastAsia" w:hint="eastAsia"/>
                <w:sz w:val="24"/>
                <w:szCs w:val="24"/>
              </w:rPr>
              <w:t xml:space="preserve">                   </w:t>
            </w:r>
          </w:p>
        </w:tc>
      </w:tr>
      <w:tr w:rsidR="00D455E6" w14:paraId="21ACAB87" w14:textId="77777777">
        <w:trPr>
          <w:trHeight w:val="1552"/>
        </w:trPr>
        <w:tc>
          <w:tcPr>
            <w:tcW w:w="925" w:type="dxa"/>
            <w:vMerge/>
            <w:tcBorders>
              <w:left w:val="nil"/>
            </w:tcBorders>
            <w:vAlign w:val="center"/>
          </w:tcPr>
          <w:p w14:paraId="1820BC35" w14:textId="77777777" w:rsidR="00D455E6" w:rsidRDefault="00D455E6">
            <w:pPr>
              <w:jc w:val="center"/>
              <w:rPr>
                <w:sz w:val="24"/>
                <w:szCs w:val="24"/>
              </w:rPr>
            </w:pPr>
          </w:p>
        </w:tc>
        <w:tc>
          <w:tcPr>
            <w:tcW w:w="936" w:type="dxa"/>
            <w:vAlign w:val="center"/>
          </w:tcPr>
          <w:p w14:paraId="3AE0E976" w14:textId="77777777" w:rsidR="00D455E6" w:rsidRDefault="00CD4F0C">
            <w:pPr>
              <w:adjustRightInd w:val="0"/>
              <w:snapToGrid w:val="0"/>
              <w:jc w:val="center"/>
              <w:rPr>
                <w:sz w:val="24"/>
                <w:szCs w:val="24"/>
              </w:rPr>
            </w:pPr>
            <w:r>
              <w:rPr>
                <w:rFonts w:ascii="仿宋_GB2312" w:eastAsia="仿宋_GB2312" w:hint="eastAsia"/>
                <w:sz w:val="24"/>
                <w:szCs w:val="24"/>
              </w:rPr>
              <w:t>2.4</w:t>
            </w:r>
          </w:p>
        </w:tc>
        <w:tc>
          <w:tcPr>
            <w:tcW w:w="1263" w:type="dxa"/>
            <w:vAlign w:val="center"/>
          </w:tcPr>
          <w:p w14:paraId="61693426"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预备会</w:t>
            </w:r>
          </w:p>
        </w:tc>
        <w:tc>
          <w:tcPr>
            <w:tcW w:w="5979" w:type="dxa"/>
            <w:tcBorders>
              <w:right w:val="nil"/>
            </w:tcBorders>
            <w:vAlign w:val="center"/>
          </w:tcPr>
          <w:p w14:paraId="1C027F4E" w14:textId="77777777" w:rsidR="00D455E6" w:rsidRDefault="00CD4F0C">
            <w:pPr>
              <w:adjustRightInd w:val="0"/>
              <w:snapToGrid w:val="0"/>
              <w:rPr>
                <w:rFonts w:ascii="仿宋_GB2312" w:eastAsia="仿宋_GB2312"/>
                <w:sz w:val="24"/>
                <w:szCs w:val="24"/>
              </w:rPr>
            </w:pPr>
            <w:r>
              <w:rPr>
                <w:rFonts w:ascii="仿宋_GB2312" w:eastAsia="仿宋_GB2312" w:hAnsiTheme="minorEastAsia" w:hint="eastAsia"/>
                <w:sz w:val="24"/>
                <w:szCs w:val="24"/>
              </w:rPr>
              <w:sym w:font="Wingdings 2" w:char="0052"/>
            </w:r>
            <w:r>
              <w:rPr>
                <w:rFonts w:ascii="仿宋_GB2312" w:eastAsia="仿宋_GB2312" w:hint="eastAsia"/>
                <w:sz w:val="24"/>
                <w:szCs w:val="24"/>
              </w:rPr>
              <w:t>不组织</w:t>
            </w:r>
          </w:p>
          <w:p w14:paraId="26DAA396" w14:textId="77777777" w:rsidR="00D455E6" w:rsidRDefault="00CD4F0C">
            <w:pPr>
              <w:adjustRightInd w:val="0"/>
              <w:snapToGrid w:val="0"/>
              <w:rPr>
                <w:rFonts w:ascii="仿宋_GB2312" w:eastAsia="仿宋_GB2312" w:hAnsiTheme="minorEastAsia"/>
                <w:sz w:val="24"/>
                <w:szCs w:val="24"/>
                <w:u w:val="single"/>
              </w:rPr>
            </w:pPr>
            <w:r>
              <w:rPr>
                <w:rFonts w:ascii="仿宋_GB2312" w:eastAsia="仿宋_GB2312" w:hAnsiTheme="minorEastAsia" w:hint="eastAsia"/>
                <w:sz w:val="24"/>
                <w:szCs w:val="24"/>
              </w:rPr>
              <w:t>□组织</w:t>
            </w:r>
          </w:p>
          <w:p w14:paraId="2CC27993" w14:textId="77777777" w:rsidR="00D455E6" w:rsidRDefault="00CD4F0C">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t>召开时间：</w:t>
            </w:r>
            <w:r>
              <w:rPr>
                <w:rFonts w:ascii="仿宋_GB2312" w:eastAsia="仿宋_GB2312" w:hAnsiTheme="minorEastAsia" w:hint="eastAsia"/>
                <w:sz w:val="24"/>
                <w:szCs w:val="24"/>
                <w:u w:val="single"/>
              </w:rPr>
              <w:t xml:space="preserve">                  </w:t>
            </w:r>
            <w:r>
              <w:rPr>
                <w:rFonts w:ascii="仿宋_GB2312" w:eastAsia="仿宋_GB2312" w:hAnsiTheme="minorEastAsia" w:hint="eastAsia"/>
                <w:sz w:val="24"/>
                <w:szCs w:val="24"/>
              </w:rPr>
              <w:t xml:space="preserve">   </w:t>
            </w:r>
          </w:p>
          <w:p w14:paraId="3BBECC34" w14:textId="77777777" w:rsidR="00D455E6" w:rsidRDefault="00CD4F0C">
            <w:pPr>
              <w:adjustRightInd w:val="0"/>
              <w:snapToGrid w:val="0"/>
              <w:ind w:leftChars="228" w:left="1079" w:hangingChars="250" w:hanging="600"/>
              <w:rPr>
                <w:rFonts w:ascii="仿宋_GB2312" w:eastAsia="仿宋_GB2312"/>
                <w:sz w:val="24"/>
                <w:szCs w:val="24"/>
              </w:rPr>
            </w:pPr>
            <w:r>
              <w:rPr>
                <w:rFonts w:ascii="仿宋_GB2312" w:eastAsia="仿宋_GB2312" w:hAnsiTheme="minorEastAsia" w:hint="eastAsia"/>
                <w:sz w:val="24"/>
                <w:szCs w:val="24"/>
              </w:rPr>
              <w:t>召开地点：</w:t>
            </w:r>
            <w:r>
              <w:rPr>
                <w:rFonts w:ascii="仿宋_GB2312" w:eastAsia="仿宋_GB2312" w:hAnsiTheme="minorEastAsia" w:hint="eastAsia"/>
                <w:sz w:val="24"/>
                <w:szCs w:val="24"/>
                <w:u w:val="single"/>
              </w:rPr>
              <w:t xml:space="preserve">                  </w:t>
            </w:r>
            <w:r>
              <w:rPr>
                <w:rFonts w:ascii="仿宋_GB2312" w:eastAsia="仿宋_GB2312" w:hAnsiTheme="minorEastAsia" w:hint="eastAsia"/>
                <w:sz w:val="24"/>
                <w:szCs w:val="24"/>
              </w:rPr>
              <w:t xml:space="preserve">    </w:t>
            </w:r>
          </w:p>
        </w:tc>
      </w:tr>
      <w:tr w:rsidR="00D455E6" w14:paraId="2D03DF8A" w14:textId="77777777">
        <w:trPr>
          <w:trHeight w:val="1862"/>
        </w:trPr>
        <w:tc>
          <w:tcPr>
            <w:tcW w:w="925" w:type="dxa"/>
            <w:vMerge/>
            <w:tcBorders>
              <w:left w:val="nil"/>
            </w:tcBorders>
            <w:vAlign w:val="center"/>
          </w:tcPr>
          <w:p w14:paraId="783D1C34" w14:textId="77777777" w:rsidR="00D455E6" w:rsidRDefault="00D455E6">
            <w:pPr>
              <w:jc w:val="center"/>
              <w:rPr>
                <w:rFonts w:ascii="Calibri" w:eastAsia="宋体" w:hAnsi="Calibri" w:cs="Times New Roman"/>
                <w:b/>
                <w:bCs/>
                <w:sz w:val="24"/>
                <w:szCs w:val="24"/>
              </w:rPr>
            </w:pPr>
          </w:p>
        </w:tc>
        <w:tc>
          <w:tcPr>
            <w:tcW w:w="936" w:type="dxa"/>
            <w:vAlign w:val="center"/>
          </w:tcPr>
          <w:p w14:paraId="5B6FDFA4"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2.5</w:t>
            </w:r>
          </w:p>
        </w:tc>
        <w:tc>
          <w:tcPr>
            <w:tcW w:w="1263" w:type="dxa"/>
            <w:vAlign w:val="center"/>
          </w:tcPr>
          <w:p w14:paraId="6DE36E04"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分包</w:t>
            </w:r>
          </w:p>
        </w:tc>
        <w:tc>
          <w:tcPr>
            <w:tcW w:w="5979" w:type="dxa"/>
            <w:tcBorders>
              <w:right w:val="nil"/>
            </w:tcBorders>
            <w:vAlign w:val="center"/>
          </w:tcPr>
          <w:p w14:paraId="49008EAE" w14:textId="77777777" w:rsidR="00D455E6" w:rsidRDefault="00CD4F0C">
            <w:pPr>
              <w:adjustRightInd w:val="0"/>
              <w:snapToGrid w:val="0"/>
              <w:rPr>
                <w:rFonts w:ascii="仿宋_GB2312" w:eastAsia="仿宋_GB2312"/>
                <w:sz w:val="24"/>
                <w:szCs w:val="24"/>
              </w:rPr>
            </w:pPr>
            <w:r>
              <w:rPr>
                <w:rFonts w:ascii="仿宋_GB2312" w:eastAsia="仿宋_GB2312" w:hAnsiTheme="minorEastAsia" w:hint="eastAsia"/>
                <w:sz w:val="24"/>
                <w:szCs w:val="24"/>
              </w:rPr>
              <w:sym w:font="Wingdings 2" w:char="0052"/>
            </w:r>
            <w:r>
              <w:rPr>
                <w:rFonts w:ascii="仿宋_GB2312" w:eastAsia="仿宋_GB2312" w:hint="eastAsia"/>
                <w:sz w:val="24"/>
                <w:szCs w:val="24"/>
              </w:rPr>
              <w:t>不允许</w:t>
            </w:r>
          </w:p>
          <w:p w14:paraId="356E9389" w14:textId="77777777" w:rsidR="00D455E6" w:rsidRDefault="00CD4F0C">
            <w:pPr>
              <w:adjustRightInd w:val="0"/>
              <w:snapToGrid w:val="0"/>
              <w:rPr>
                <w:rFonts w:ascii="仿宋_GB2312" w:eastAsia="仿宋_GB2312" w:hAnsiTheme="minorEastAsia"/>
                <w:sz w:val="24"/>
                <w:szCs w:val="24"/>
                <w:u w:val="single"/>
              </w:rPr>
            </w:pPr>
            <w:r>
              <w:rPr>
                <w:rFonts w:ascii="仿宋_GB2312" w:eastAsia="仿宋_GB2312" w:hAnsiTheme="minorEastAsia" w:hint="eastAsia"/>
                <w:sz w:val="24"/>
                <w:szCs w:val="24"/>
              </w:rPr>
              <w:t>□允许</w:t>
            </w:r>
          </w:p>
          <w:p w14:paraId="6E1EBEF1" w14:textId="77777777" w:rsidR="00D455E6" w:rsidRDefault="00CD4F0C">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t>允许分包的内容：</w:t>
            </w:r>
            <w:r>
              <w:rPr>
                <w:rFonts w:ascii="仿宋_GB2312" w:eastAsia="仿宋_GB2312" w:hAnsiTheme="minorEastAsia" w:hint="eastAsia"/>
                <w:sz w:val="24"/>
                <w:szCs w:val="24"/>
                <w:u w:val="single"/>
              </w:rPr>
              <w:t xml:space="preserve">                  </w:t>
            </w:r>
            <w:r>
              <w:rPr>
                <w:rFonts w:ascii="仿宋_GB2312" w:eastAsia="仿宋_GB2312" w:hAnsiTheme="minorEastAsia" w:hint="eastAsia"/>
                <w:sz w:val="24"/>
                <w:szCs w:val="24"/>
              </w:rPr>
              <w:t xml:space="preserve">   </w:t>
            </w:r>
          </w:p>
          <w:p w14:paraId="2C900B07" w14:textId="77777777" w:rsidR="00D455E6" w:rsidRDefault="00CD4F0C">
            <w:pPr>
              <w:adjustRightInd w:val="0"/>
              <w:snapToGrid w:val="0"/>
              <w:ind w:firstLineChars="200" w:firstLine="480"/>
              <w:rPr>
                <w:rFonts w:ascii="仿宋_GB2312" w:eastAsia="仿宋_GB2312" w:hAnsiTheme="minorEastAsia"/>
                <w:sz w:val="24"/>
                <w:szCs w:val="24"/>
              </w:rPr>
            </w:pPr>
            <w:r>
              <w:rPr>
                <w:rFonts w:ascii="仿宋_GB2312" w:eastAsia="仿宋_GB2312" w:hAnsiTheme="minorEastAsia" w:hint="eastAsia"/>
                <w:sz w:val="24"/>
                <w:szCs w:val="24"/>
              </w:rPr>
              <w:t>分包商应当满足的要求：</w:t>
            </w:r>
            <w:r>
              <w:rPr>
                <w:rFonts w:ascii="仿宋_GB2312" w:eastAsia="仿宋_GB2312" w:hAnsiTheme="minorEastAsia" w:hint="eastAsia"/>
                <w:sz w:val="24"/>
                <w:szCs w:val="24"/>
                <w:u w:val="single"/>
              </w:rPr>
              <w:t xml:space="preserve">                  </w:t>
            </w:r>
            <w:r>
              <w:rPr>
                <w:rFonts w:ascii="仿宋_GB2312" w:eastAsia="仿宋_GB2312" w:hAnsiTheme="minorEastAsia" w:hint="eastAsia"/>
                <w:sz w:val="24"/>
                <w:szCs w:val="24"/>
              </w:rPr>
              <w:t xml:space="preserve">  </w:t>
            </w:r>
          </w:p>
        </w:tc>
      </w:tr>
      <w:tr w:rsidR="00D455E6" w14:paraId="029DFB25" w14:textId="77777777">
        <w:trPr>
          <w:trHeight w:val="1300"/>
        </w:trPr>
        <w:tc>
          <w:tcPr>
            <w:tcW w:w="925" w:type="dxa"/>
            <w:vMerge/>
            <w:tcBorders>
              <w:left w:val="nil"/>
            </w:tcBorders>
            <w:vAlign w:val="center"/>
          </w:tcPr>
          <w:p w14:paraId="08A37C5D" w14:textId="77777777" w:rsidR="00D455E6" w:rsidRDefault="00D455E6">
            <w:pPr>
              <w:jc w:val="center"/>
              <w:rPr>
                <w:sz w:val="24"/>
                <w:szCs w:val="24"/>
              </w:rPr>
            </w:pPr>
          </w:p>
        </w:tc>
        <w:tc>
          <w:tcPr>
            <w:tcW w:w="936" w:type="dxa"/>
            <w:vAlign w:val="center"/>
          </w:tcPr>
          <w:p w14:paraId="02E6BD5A"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2.6</w:t>
            </w:r>
          </w:p>
        </w:tc>
        <w:tc>
          <w:tcPr>
            <w:tcW w:w="1263" w:type="dxa"/>
            <w:vAlign w:val="center"/>
          </w:tcPr>
          <w:p w14:paraId="68FAD6B2"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响应截止时间</w:t>
            </w:r>
          </w:p>
        </w:tc>
        <w:tc>
          <w:tcPr>
            <w:tcW w:w="5979" w:type="dxa"/>
            <w:tcBorders>
              <w:right w:val="nil"/>
            </w:tcBorders>
            <w:vAlign w:val="center"/>
          </w:tcPr>
          <w:p w14:paraId="7A0B62EC" w14:textId="77777777" w:rsidR="00D455E6" w:rsidRDefault="00CD4F0C">
            <w:pPr>
              <w:adjustRightInd w:val="0"/>
              <w:snapToGrid w:val="0"/>
              <w:rPr>
                <w:rFonts w:ascii="仿宋_GB2312" w:eastAsia="仿宋_GB2312"/>
                <w:sz w:val="24"/>
                <w:szCs w:val="24"/>
              </w:rPr>
            </w:pPr>
            <w:r>
              <w:rPr>
                <w:rFonts w:ascii="仿宋_GB2312" w:eastAsia="仿宋_GB2312" w:hAnsiTheme="minorEastAsia" w:hint="eastAsia"/>
                <w:sz w:val="24"/>
                <w:szCs w:val="24"/>
              </w:rPr>
              <w:sym w:font="Wingdings 2" w:char="0052"/>
            </w:r>
            <w:r>
              <w:rPr>
                <w:rFonts w:ascii="仿宋_GB2312" w:eastAsia="仿宋_GB2312" w:hint="eastAsia"/>
                <w:sz w:val="24"/>
                <w:szCs w:val="24"/>
              </w:rPr>
              <w:t>见采购公告</w:t>
            </w:r>
          </w:p>
          <w:p w14:paraId="21DEFD09" w14:textId="77777777" w:rsidR="00D455E6" w:rsidRDefault="00CD4F0C">
            <w:pPr>
              <w:adjustRightInd w:val="0"/>
              <w:snapToGrid w:val="0"/>
              <w:rPr>
                <w:rFonts w:ascii="仿宋_GB2312" w:eastAsia="仿宋_GB2312" w:hAnsiTheme="minorEastAsia"/>
                <w:sz w:val="24"/>
                <w:szCs w:val="24"/>
                <w:u w:val="single"/>
              </w:rPr>
            </w:pPr>
            <w:r>
              <w:rPr>
                <w:rFonts w:ascii="仿宋_GB2312" w:eastAsia="仿宋_GB2312" w:hAnsiTheme="minorEastAsia" w:hint="eastAsia"/>
                <w:sz w:val="24"/>
                <w:szCs w:val="24"/>
              </w:rPr>
              <w:t>□见采购邀请书</w:t>
            </w:r>
          </w:p>
        </w:tc>
      </w:tr>
      <w:tr w:rsidR="00D455E6" w14:paraId="75406B5B" w14:textId="77777777">
        <w:trPr>
          <w:trHeight w:val="1803"/>
        </w:trPr>
        <w:tc>
          <w:tcPr>
            <w:tcW w:w="925" w:type="dxa"/>
            <w:vMerge w:val="restart"/>
            <w:tcBorders>
              <w:left w:val="nil"/>
            </w:tcBorders>
            <w:vAlign w:val="center"/>
          </w:tcPr>
          <w:p w14:paraId="01B868C0"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准备</w:t>
            </w:r>
          </w:p>
          <w:p w14:paraId="1A974AF9"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及其</w:t>
            </w:r>
          </w:p>
          <w:p w14:paraId="3923E5EE" w14:textId="77777777" w:rsidR="00D455E6" w:rsidRDefault="00CD4F0C">
            <w:pPr>
              <w:jc w:val="center"/>
              <w:rPr>
                <w:sz w:val="24"/>
                <w:szCs w:val="24"/>
              </w:rPr>
            </w:pPr>
            <w:r>
              <w:rPr>
                <w:rFonts w:ascii="仿宋_GB2312" w:eastAsia="仿宋_GB2312"/>
                <w:sz w:val="24"/>
                <w:szCs w:val="24"/>
              </w:rPr>
              <w:t>响应</w:t>
            </w:r>
          </w:p>
        </w:tc>
        <w:tc>
          <w:tcPr>
            <w:tcW w:w="936" w:type="dxa"/>
            <w:vAlign w:val="center"/>
          </w:tcPr>
          <w:p w14:paraId="3138A583"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2.7</w:t>
            </w:r>
          </w:p>
        </w:tc>
        <w:tc>
          <w:tcPr>
            <w:tcW w:w="1263" w:type="dxa"/>
            <w:vAlign w:val="center"/>
          </w:tcPr>
          <w:p w14:paraId="65324FE1"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最高限价</w:t>
            </w:r>
          </w:p>
        </w:tc>
        <w:tc>
          <w:tcPr>
            <w:tcW w:w="5979" w:type="dxa"/>
            <w:tcBorders>
              <w:right w:val="nil"/>
            </w:tcBorders>
            <w:vAlign w:val="center"/>
          </w:tcPr>
          <w:p w14:paraId="562F5AE8" w14:textId="77777777" w:rsidR="00D455E6" w:rsidRDefault="00CD4F0C">
            <w:pPr>
              <w:adjustRightInd w:val="0"/>
              <w:snapToGrid w:val="0"/>
              <w:rPr>
                <w:rFonts w:ascii="仿宋_GB2312" w:eastAsia="仿宋_GB2312"/>
                <w:sz w:val="24"/>
                <w:szCs w:val="24"/>
              </w:rPr>
            </w:pPr>
            <w:r>
              <w:rPr>
                <w:rFonts w:ascii="仿宋_GB2312" w:eastAsia="仿宋_GB2312" w:hAnsiTheme="minorEastAsia" w:hint="eastAsia"/>
                <w:sz w:val="24"/>
                <w:szCs w:val="24"/>
              </w:rPr>
              <w:t>□</w:t>
            </w:r>
            <w:r>
              <w:rPr>
                <w:rFonts w:ascii="仿宋_GB2312" w:eastAsia="仿宋_GB2312" w:hint="eastAsia"/>
                <w:sz w:val="24"/>
                <w:szCs w:val="24"/>
              </w:rPr>
              <w:t>不设置</w:t>
            </w:r>
          </w:p>
          <w:p w14:paraId="71BF4CE5" w14:textId="77777777" w:rsidR="00D455E6" w:rsidRDefault="00CD4F0C">
            <w:pPr>
              <w:adjustRightInd w:val="0"/>
              <w:snapToGrid w:val="0"/>
              <w:rPr>
                <w:rFonts w:ascii="仿宋_GB2312" w:eastAsia="仿宋_GB2312" w:hAnsiTheme="minorEastAsia"/>
                <w:sz w:val="24"/>
                <w:szCs w:val="24"/>
                <w:u w:val="single"/>
              </w:rPr>
            </w:pPr>
            <w:r>
              <w:rPr>
                <w:rFonts w:ascii="仿宋_GB2312" w:eastAsia="仿宋_GB2312" w:hAnsiTheme="minorEastAsia" w:hint="eastAsia"/>
                <w:sz w:val="24"/>
                <w:szCs w:val="24"/>
              </w:rPr>
              <w:sym w:font="Wingdings 2" w:char="0052"/>
            </w:r>
            <w:r>
              <w:rPr>
                <w:rFonts w:ascii="仿宋_GB2312" w:eastAsia="仿宋_GB2312" w:hAnsiTheme="minorEastAsia" w:hint="eastAsia"/>
                <w:sz w:val="24"/>
                <w:szCs w:val="24"/>
              </w:rPr>
              <w:t>设置</w:t>
            </w:r>
          </w:p>
          <w:p w14:paraId="52F5EC7E" w14:textId="77777777" w:rsidR="00D455E6" w:rsidRDefault="00CD4F0C">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sym w:font="Wingdings 2" w:char="0052"/>
            </w:r>
            <w:r>
              <w:rPr>
                <w:rFonts w:ascii="仿宋_GB2312" w:eastAsia="仿宋_GB2312" w:hAnsiTheme="minorEastAsia" w:hint="eastAsia"/>
                <w:sz w:val="24"/>
                <w:szCs w:val="24"/>
              </w:rPr>
              <w:t>最高限价：</w:t>
            </w:r>
            <w:r>
              <w:rPr>
                <w:rFonts w:ascii="仿宋_GB2312" w:eastAsia="仿宋_GB2312" w:hAnsiTheme="minorEastAsia"/>
                <w:sz w:val="24"/>
                <w:szCs w:val="24"/>
                <w:u w:val="single"/>
              </w:rPr>
              <w:t>49</w:t>
            </w:r>
            <w:r>
              <w:rPr>
                <w:rFonts w:ascii="仿宋_GB2312" w:eastAsia="仿宋_GB2312" w:hAnsiTheme="minorEastAsia" w:hint="eastAsia"/>
                <w:sz w:val="24"/>
                <w:szCs w:val="24"/>
                <w:u w:val="single"/>
              </w:rPr>
              <w:t>万元人民币整。</w:t>
            </w:r>
            <w:r>
              <w:rPr>
                <w:rFonts w:ascii="仿宋_GB2312" w:eastAsia="仿宋_GB2312" w:hAnsiTheme="minorEastAsia" w:hint="eastAsia"/>
                <w:sz w:val="24"/>
                <w:szCs w:val="24"/>
                <w:u w:val="single"/>
              </w:rPr>
              <w:t xml:space="preserve">          </w:t>
            </w:r>
            <w:r>
              <w:rPr>
                <w:rFonts w:ascii="仿宋_GB2312" w:eastAsia="仿宋_GB2312" w:hAnsiTheme="minorEastAsia" w:hint="eastAsia"/>
                <w:sz w:val="24"/>
                <w:szCs w:val="24"/>
              </w:rPr>
              <w:t xml:space="preserve">   </w:t>
            </w:r>
          </w:p>
          <w:p w14:paraId="3F7E8EFE" w14:textId="77777777" w:rsidR="00D455E6" w:rsidRDefault="00CD4F0C">
            <w:pPr>
              <w:adjustRightInd w:val="0"/>
              <w:snapToGrid w:val="0"/>
              <w:ind w:firstLineChars="200" w:firstLine="480"/>
              <w:rPr>
                <w:rFonts w:ascii="仿宋_GB2312" w:eastAsia="仿宋_GB2312" w:hAnsiTheme="minorEastAsia"/>
                <w:sz w:val="24"/>
                <w:szCs w:val="24"/>
              </w:rPr>
            </w:pPr>
            <w:r>
              <w:rPr>
                <w:rFonts w:ascii="仿宋_GB2312" w:eastAsia="仿宋_GB2312" w:hAnsiTheme="minorEastAsia" w:hint="eastAsia"/>
                <w:sz w:val="24"/>
                <w:szCs w:val="24"/>
              </w:rPr>
              <w:t>□最高限价计算方式：</w:t>
            </w:r>
            <w:r>
              <w:rPr>
                <w:rFonts w:ascii="仿宋_GB2312" w:eastAsia="仿宋_GB2312" w:hAnsiTheme="minorEastAsia" w:hint="eastAsia"/>
                <w:sz w:val="24"/>
                <w:szCs w:val="24"/>
                <w:u w:val="single"/>
              </w:rPr>
              <w:t xml:space="preserve">                  </w:t>
            </w:r>
            <w:r>
              <w:rPr>
                <w:rFonts w:ascii="仿宋_GB2312" w:eastAsia="仿宋_GB2312" w:hAnsiTheme="minorEastAsia" w:hint="eastAsia"/>
                <w:sz w:val="24"/>
                <w:szCs w:val="24"/>
              </w:rPr>
              <w:t xml:space="preserve"> </w:t>
            </w:r>
          </w:p>
        </w:tc>
      </w:tr>
      <w:tr w:rsidR="00D455E6" w14:paraId="6583C6F8" w14:textId="77777777">
        <w:trPr>
          <w:trHeight w:val="979"/>
        </w:trPr>
        <w:tc>
          <w:tcPr>
            <w:tcW w:w="925" w:type="dxa"/>
            <w:vMerge/>
            <w:tcBorders>
              <w:left w:val="nil"/>
            </w:tcBorders>
            <w:vAlign w:val="center"/>
          </w:tcPr>
          <w:p w14:paraId="43636E08" w14:textId="77777777" w:rsidR="00D455E6" w:rsidRDefault="00D455E6">
            <w:pPr>
              <w:jc w:val="center"/>
              <w:rPr>
                <w:sz w:val="24"/>
                <w:szCs w:val="24"/>
              </w:rPr>
            </w:pPr>
          </w:p>
        </w:tc>
        <w:tc>
          <w:tcPr>
            <w:tcW w:w="936" w:type="dxa"/>
            <w:vAlign w:val="center"/>
          </w:tcPr>
          <w:p w14:paraId="5880F901"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2.8</w:t>
            </w:r>
          </w:p>
        </w:tc>
        <w:tc>
          <w:tcPr>
            <w:tcW w:w="1263" w:type="dxa"/>
            <w:vAlign w:val="center"/>
          </w:tcPr>
          <w:p w14:paraId="66DD7BDE"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响应文件有效期</w:t>
            </w:r>
          </w:p>
        </w:tc>
        <w:tc>
          <w:tcPr>
            <w:tcW w:w="5979" w:type="dxa"/>
            <w:tcBorders>
              <w:right w:val="nil"/>
            </w:tcBorders>
            <w:vAlign w:val="center"/>
          </w:tcPr>
          <w:p w14:paraId="59E5F20D" w14:textId="77777777" w:rsidR="00D455E6" w:rsidRDefault="00CD4F0C">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u w:val="single"/>
              </w:rPr>
              <w:t>90</w:t>
            </w:r>
            <w:r>
              <w:rPr>
                <w:rFonts w:ascii="仿宋_GB2312" w:eastAsia="仿宋_GB2312" w:hAnsiTheme="minorEastAsia" w:hint="eastAsia"/>
                <w:sz w:val="24"/>
                <w:szCs w:val="24"/>
              </w:rPr>
              <w:t>日历天（从响应文件递交截止日算起）</w:t>
            </w:r>
          </w:p>
        </w:tc>
      </w:tr>
      <w:tr w:rsidR="00D455E6" w14:paraId="5BF62B70" w14:textId="77777777">
        <w:trPr>
          <w:trHeight w:val="9475"/>
        </w:trPr>
        <w:tc>
          <w:tcPr>
            <w:tcW w:w="925" w:type="dxa"/>
            <w:vMerge/>
            <w:tcBorders>
              <w:left w:val="nil"/>
            </w:tcBorders>
            <w:vAlign w:val="center"/>
          </w:tcPr>
          <w:p w14:paraId="0B7507AA" w14:textId="77777777" w:rsidR="00D455E6" w:rsidRDefault="00D455E6">
            <w:pPr>
              <w:jc w:val="center"/>
              <w:rPr>
                <w:sz w:val="24"/>
                <w:szCs w:val="24"/>
              </w:rPr>
            </w:pPr>
          </w:p>
        </w:tc>
        <w:tc>
          <w:tcPr>
            <w:tcW w:w="936" w:type="dxa"/>
            <w:vAlign w:val="center"/>
          </w:tcPr>
          <w:p w14:paraId="23B3C9FE"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2.9</w:t>
            </w:r>
          </w:p>
        </w:tc>
        <w:tc>
          <w:tcPr>
            <w:tcW w:w="1263" w:type="dxa"/>
            <w:vAlign w:val="center"/>
          </w:tcPr>
          <w:p w14:paraId="4358E8D2"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响应</w:t>
            </w:r>
          </w:p>
          <w:p w14:paraId="44E88812"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保证金</w:t>
            </w:r>
          </w:p>
        </w:tc>
        <w:tc>
          <w:tcPr>
            <w:tcW w:w="5979" w:type="dxa"/>
            <w:tcBorders>
              <w:right w:val="nil"/>
            </w:tcBorders>
            <w:vAlign w:val="center"/>
          </w:tcPr>
          <w:p w14:paraId="27B8F4D4" w14:textId="77777777" w:rsidR="00D455E6" w:rsidRDefault="00CD4F0C">
            <w:pPr>
              <w:pStyle w:val="31"/>
              <w:spacing w:after="0"/>
              <w:rPr>
                <w:rFonts w:ascii="仿宋_GB2312" w:eastAsia="仿宋_GB2312" w:hAnsi="宋体" w:cs="宋体"/>
                <w:sz w:val="24"/>
                <w:szCs w:val="24"/>
              </w:rPr>
            </w:pPr>
            <w:r>
              <w:rPr>
                <w:rFonts w:ascii="仿宋_GB2312" w:eastAsia="仿宋_GB2312" w:hAnsi="宋体" w:cs="宋体" w:hint="eastAsia"/>
                <w:sz w:val="24"/>
                <w:szCs w:val="24"/>
              </w:rPr>
              <w:sym w:font="Wingdings 2" w:char="0052"/>
            </w:r>
            <w:r>
              <w:rPr>
                <w:rFonts w:ascii="仿宋_GB2312" w:eastAsia="仿宋_GB2312" w:hAnsi="宋体" w:cs="宋体" w:hint="eastAsia"/>
                <w:sz w:val="24"/>
                <w:szCs w:val="24"/>
              </w:rPr>
              <w:t>不要求</w:t>
            </w:r>
          </w:p>
          <w:p w14:paraId="7D953E21" w14:textId="77777777" w:rsidR="00D455E6" w:rsidRDefault="00CD4F0C">
            <w:pPr>
              <w:rPr>
                <w:rFonts w:ascii="仿宋_GB2312" w:eastAsia="仿宋_GB2312" w:hAnsi="宋体" w:cs="宋体"/>
                <w:sz w:val="24"/>
                <w:szCs w:val="24"/>
              </w:rPr>
            </w:pPr>
            <w:r>
              <w:rPr>
                <w:rFonts w:ascii="仿宋_GB2312" w:eastAsia="仿宋_GB2312" w:hAnsi="宋体" w:cs="宋体" w:hint="eastAsia"/>
                <w:sz w:val="24"/>
                <w:szCs w:val="24"/>
              </w:rPr>
              <w:t>□要求，响应保证金的形式</w:t>
            </w:r>
          </w:p>
          <w:p w14:paraId="617D8560" w14:textId="77777777" w:rsidR="00D455E6" w:rsidRDefault="00CD4F0C">
            <w:pPr>
              <w:rPr>
                <w:rFonts w:ascii="仿宋_GB2312" w:eastAsia="仿宋_GB2312" w:hAnsi="宋体"/>
                <w:sz w:val="24"/>
                <w:szCs w:val="24"/>
              </w:rPr>
            </w:pPr>
            <w:r>
              <w:rPr>
                <w:rFonts w:ascii="仿宋_GB2312" w:eastAsia="仿宋_GB2312" w:hAnsi="宋体" w:cs="宋体" w:hint="eastAsia"/>
                <w:sz w:val="24"/>
                <w:szCs w:val="24"/>
              </w:rPr>
              <w:t>1</w:t>
            </w:r>
            <w:r>
              <w:rPr>
                <w:rFonts w:ascii="仿宋_GB2312" w:eastAsia="仿宋_GB2312" w:hAnsi="宋体" w:cs="宋体" w:hint="eastAsia"/>
                <w:sz w:val="24"/>
                <w:szCs w:val="24"/>
              </w:rPr>
              <w:t>、采购人指定账户名称、开户银行及其账号如下；</w:t>
            </w:r>
          </w:p>
          <w:p w14:paraId="2772AACA" w14:textId="77777777" w:rsidR="00D455E6" w:rsidRDefault="00CD4F0C">
            <w:pPr>
              <w:ind w:firstLineChars="250" w:firstLine="600"/>
              <w:rPr>
                <w:rFonts w:ascii="仿宋_GB2312" w:eastAsia="仿宋_GB2312" w:hAnsi="宋体"/>
                <w:sz w:val="24"/>
                <w:szCs w:val="24"/>
              </w:rPr>
            </w:pPr>
            <w:r>
              <w:rPr>
                <w:rFonts w:ascii="仿宋_GB2312" w:eastAsia="仿宋_GB2312" w:hAnsi="宋体" w:hint="eastAsia"/>
                <w:sz w:val="24"/>
                <w:szCs w:val="24"/>
              </w:rPr>
              <w:t>账户名称：</w:t>
            </w:r>
            <w:r>
              <w:rPr>
                <w:rFonts w:ascii="仿宋_GB2312" w:eastAsia="仿宋_GB2312" w:hAnsi="宋体"/>
                <w:sz w:val="24"/>
                <w:szCs w:val="24"/>
                <w:u w:val="single"/>
              </w:rPr>
              <w:t xml:space="preserve">        </w:t>
            </w:r>
            <w:r>
              <w:rPr>
                <w:rFonts w:ascii="仿宋_GB2312" w:eastAsia="仿宋_GB2312" w:hAnsi="宋体" w:hint="eastAsia"/>
                <w:sz w:val="24"/>
                <w:szCs w:val="24"/>
              </w:rPr>
              <w:t xml:space="preserve">   </w:t>
            </w:r>
          </w:p>
          <w:p w14:paraId="750EC4F9" w14:textId="77777777" w:rsidR="00D455E6" w:rsidRDefault="00CD4F0C">
            <w:pPr>
              <w:rPr>
                <w:rFonts w:ascii="仿宋_GB2312" w:eastAsia="仿宋_GB2312" w:hAnsi="宋体"/>
                <w:sz w:val="24"/>
                <w:szCs w:val="24"/>
              </w:rPr>
            </w:pPr>
            <w:r>
              <w:rPr>
                <w:rFonts w:ascii="仿宋_GB2312" w:eastAsia="仿宋_GB2312" w:hAnsi="宋体" w:hint="eastAsia"/>
                <w:sz w:val="24"/>
                <w:szCs w:val="24"/>
              </w:rPr>
              <w:t xml:space="preserve">     </w:t>
            </w:r>
            <w:r>
              <w:rPr>
                <w:rFonts w:ascii="仿宋_GB2312" w:eastAsia="仿宋_GB2312" w:hAnsi="宋体" w:hint="eastAsia"/>
                <w:sz w:val="24"/>
                <w:szCs w:val="24"/>
              </w:rPr>
              <w:t>开户银行：</w:t>
            </w:r>
            <w:r>
              <w:rPr>
                <w:rFonts w:ascii="仿宋_GB2312" w:eastAsia="仿宋_GB2312" w:hAnsi="宋体"/>
                <w:sz w:val="24"/>
                <w:szCs w:val="24"/>
                <w:u w:val="single"/>
              </w:rPr>
              <w:t xml:space="preserve">        </w:t>
            </w:r>
          </w:p>
          <w:p w14:paraId="52A76A22" w14:textId="77777777" w:rsidR="00D455E6" w:rsidRDefault="00CD4F0C">
            <w:pPr>
              <w:rPr>
                <w:rFonts w:ascii="仿宋_GB2312" w:eastAsia="仿宋_GB2312" w:hAnsi="宋体"/>
                <w:sz w:val="24"/>
                <w:szCs w:val="24"/>
              </w:rPr>
            </w:pPr>
            <w:r>
              <w:rPr>
                <w:rFonts w:ascii="仿宋_GB2312" w:eastAsia="仿宋_GB2312" w:hAnsi="宋体" w:hint="eastAsia"/>
                <w:sz w:val="24"/>
                <w:szCs w:val="24"/>
              </w:rPr>
              <w:t xml:space="preserve">     </w:t>
            </w:r>
            <w:r>
              <w:rPr>
                <w:rFonts w:ascii="仿宋_GB2312" w:eastAsia="仿宋_GB2312" w:hAnsi="宋体" w:hint="eastAsia"/>
                <w:sz w:val="24"/>
                <w:szCs w:val="24"/>
              </w:rPr>
              <w:t>账户：</w:t>
            </w:r>
            <w:r>
              <w:rPr>
                <w:rFonts w:ascii="仿宋_GB2312" w:eastAsia="仿宋_GB2312" w:hAnsi="宋体"/>
                <w:sz w:val="24"/>
                <w:szCs w:val="24"/>
                <w:u w:val="single"/>
              </w:rPr>
              <w:t xml:space="preserve">        </w:t>
            </w:r>
            <w:r>
              <w:rPr>
                <w:rFonts w:ascii="仿宋_GB2312" w:eastAsia="仿宋_GB2312" w:hAnsi="宋体" w:hint="eastAsia"/>
                <w:sz w:val="24"/>
                <w:szCs w:val="24"/>
                <w:u w:val="single"/>
              </w:rPr>
              <w:t xml:space="preserve">    </w:t>
            </w:r>
          </w:p>
          <w:p w14:paraId="7B9F86EB" w14:textId="77777777" w:rsidR="00D455E6" w:rsidRDefault="00CD4F0C">
            <w:pPr>
              <w:rPr>
                <w:rFonts w:ascii="仿宋_GB2312" w:eastAsia="仿宋_GB2312" w:hAnsi="宋体"/>
                <w:sz w:val="24"/>
                <w:szCs w:val="24"/>
              </w:rPr>
            </w:pPr>
            <w:r>
              <w:rPr>
                <w:rFonts w:ascii="仿宋_GB2312" w:eastAsia="仿宋_GB2312" w:hAnsi="宋体"/>
                <w:sz w:val="24"/>
                <w:szCs w:val="24"/>
              </w:rPr>
              <w:t>2</w:t>
            </w:r>
            <w:r>
              <w:rPr>
                <w:rFonts w:ascii="仿宋_GB2312" w:eastAsia="仿宋_GB2312" w:hAnsi="宋体"/>
                <w:sz w:val="24"/>
                <w:szCs w:val="24"/>
              </w:rPr>
              <w:t>、提供银行</w:t>
            </w:r>
            <w:r>
              <w:rPr>
                <w:rFonts w:ascii="仿宋_GB2312" w:eastAsia="仿宋_GB2312" w:hAnsi="宋体" w:hint="eastAsia"/>
                <w:sz w:val="24"/>
                <w:szCs w:val="24"/>
              </w:rPr>
              <w:t>响应保函；</w:t>
            </w:r>
          </w:p>
          <w:p w14:paraId="3207ED24" w14:textId="77777777" w:rsidR="00D455E6" w:rsidRDefault="00CD4F0C">
            <w:pPr>
              <w:rPr>
                <w:rFonts w:ascii="仿宋_GB2312" w:eastAsia="仿宋_GB2312" w:hAnsi="宋体"/>
                <w:sz w:val="24"/>
                <w:szCs w:val="24"/>
              </w:rPr>
            </w:pPr>
            <w:r>
              <w:rPr>
                <w:rFonts w:ascii="仿宋_GB2312" w:eastAsia="仿宋_GB2312" w:hAnsi="宋体"/>
                <w:sz w:val="24"/>
                <w:szCs w:val="24"/>
              </w:rPr>
              <w:t>3</w:t>
            </w:r>
            <w:r>
              <w:rPr>
                <w:rFonts w:ascii="仿宋_GB2312" w:eastAsia="仿宋_GB2312" w:hAnsi="宋体"/>
                <w:sz w:val="24"/>
                <w:szCs w:val="24"/>
              </w:rPr>
              <w:t>、提供</w:t>
            </w:r>
            <w:r>
              <w:rPr>
                <w:rFonts w:ascii="仿宋_GB2312" w:eastAsia="仿宋_GB2312" w:hAnsi="宋体" w:hint="eastAsia"/>
                <w:sz w:val="24"/>
                <w:szCs w:val="24"/>
              </w:rPr>
              <w:t>响应保证保险。</w:t>
            </w:r>
          </w:p>
          <w:p w14:paraId="75215D02" w14:textId="77777777" w:rsidR="00D455E6" w:rsidRDefault="00D455E6">
            <w:pPr>
              <w:pStyle w:val="31"/>
              <w:spacing w:after="0"/>
              <w:rPr>
                <w:rFonts w:ascii="仿宋_GB2312" w:eastAsia="仿宋_GB2312" w:hAnsi="宋体" w:cs="宋体"/>
                <w:sz w:val="24"/>
                <w:szCs w:val="24"/>
              </w:rPr>
            </w:pPr>
          </w:p>
          <w:p w14:paraId="1BFA1B40" w14:textId="77777777" w:rsidR="00D455E6" w:rsidRDefault="00CD4F0C">
            <w:pPr>
              <w:pStyle w:val="31"/>
              <w:spacing w:after="0"/>
              <w:rPr>
                <w:rFonts w:ascii="仿宋_GB2312" w:eastAsia="仿宋_GB2312" w:hAnsi="宋体" w:cs="宋体"/>
                <w:sz w:val="24"/>
                <w:szCs w:val="24"/>
                <w:u w:val="single"/>
              </w:rPr>
            </w:pPr>
            <w:r>
              <w:rPr>
                <w:rFonts w:ascii="仿宋_GB2312" w:eastAsia="仿宋_GB2312" w:hAnsi="宋体" w:cs="宋体" w:hint="eastAsia"/>
                <w:sz w:val="24"/>
                <w:szCs w:val="24"/>
              </w:rPr>
              <w:t>响应保证金额度：</w:t>
            </w:r>
            <w:r>
              <w:rPr>
                <w:rFonts w:ascii="仿宋_GB2312" w:eastAsia="仿宋_GB2312" w:hAnsi="宋体" w:cs="宋体"/>
                <w:sz w:val="24"/>
                <w:szCs w:val="24"/>
                <w:u w:val="single"/>
              </w:rPr>
              <w:t xml:space="preserve">  </w:t>
            </w:r>
            <w:r>
              <w:rPr>
                <w:rFonts w:ascii="仿宋_GB2312" w:eastAsia="仿宋_GB2312" w:hAnsi="宋体" w:cs="宋体" w:hint="eastAsia"/>
                <w:sz w:val="24"/>
                <w:szCs w:val="24"/>
                <w:u w:val="single"/>
              </w:rPr>
              <w:t xml:space="preserve">   </w:t>
            </w:r>
            <w:r>
              <w:rPr>
                <w:rFonts w:ascii="仿宋_GB2312" w:eastAsia="仿宋_GB2312" w:hAnsi="宋体" w:cs="宋体" w:hint="eastAsia"/>
                <w:sz w:val="24"/>
                <w:szCs w:val="24"/>
              </w:rPr>
              <w:t>万元人民币</w:t>
            </w:r>
            <w:r>
              <w:rPr>
                <w:rFonts w:ascii="仿宋_GB2312" w:eastAsia="仿宋_GB2312" w:hAnsi="宋体" w:cs="宋体"/>
                <w:sz w:val="24"/>
                <w:szCs w:val="24"/>
              </w:rPr>
              <w:t xml:space="preserve"> </w:t>
            </w:r>
          </w:p>
          <w:p w14:paraId="64F43419" w14:textId="77777777" w:rsidR="00D455E6" w:rsidRDefault="00CD4F0C">
            <w:pPr>
              <w:rPr>
                <w:rFonts w:ascii="仿宋_GB2312" w:eastAsia="仿宋_GB2312" w:hAnsi="宋体" w:cs="宋体"/>
                <w:sz w:val="24"/>
                <w:szCs w:val="24"/>
              </w:rPr>
            </w:pPr>
            <w:r>
              <w:rPr>
                <w:rFonts w:ascii="仿宋_GB2312" w:eastAsia="仿宋_GB2312" w:hAnsi="宋体" w:cs="宋体" w:hint="eastAsia"/>
                <w:sz w:val="24"/>
                <w:szCs w:val="24"/>
              </w:rPr>
              <w:t>响应保证金有效期：与响应有效期一致</w:t>
            </w:r>
          </w:p>
          <w:p w14:paraId="077F98B9" w14:textId="77777777" w:rsidR="00D455E6" w:rsidRDefault="00CD4F0C">
            <w:pPr>
              <w:ind w:firstLineChars="200" w:firstLine="480"/>
              <w:jc w:val="left"/>
              <w:rPr>
                <w:rFonts w:ascii="仿宋_GB2312" w:eastAsia="仿宋_GB2312" w:hAnsi="宋体"/>
                <w:sz w:val="24"/>
                <w:szCs w:val="24"/>
                <w:u w:val="single"/>
              </w:rPr>
            </w:pPr>
            <w:r>
              <w:rPr>
                <w:rFonts w:ascii="仿宋_GB2312" w:eastAsia="仿宋_GB2312" w:hAnsi="宋体" w:hint="eastAsia"/>
                <w:sz w:val="24"/>
                <w:szCs w:val="24"/>
              </w:rPr>
              <w:t>响应保证金选择由</w:t>
            </w:r>
            <w:r>
              <w:rPr>
                <w:rFonts w:ascii="仿宋_GB2312" w:eastAsia="仿宋_GB2312" w:hAnsi="宋体"/>
                <w:sz w:val="24"/>
                <w:szCs w:val="24"/>
                <w:u w:val="single"/>
              </w:rPr>
              <w:t xml:space="preserve">     </w:t>
            </w:r>
            <w:r>
              <w:rPr>
                <w:rFonts w:ascii="仿宋_GB2312" w:eastAsia="仿宋_GB2312" w:hAnsi="宋体" w:hint="eastAsia"/>
                <w:sz w:val="24"/>
                <w:szCs w:val="24"/>
              </w:rPr>
              <w:t>平台代收的，供应商只能通过</w:t>
            </w:r>
            <w:r>
              <w:rPr>
                <w:rFonts w:ascii="仿宋_GB2312" w:eastAsia="仿宋_GB2312" w:hAnsi="宋体"/>
                <w:sz w:val="24"/>
                <w:szCs w:val="24"/>
                <w:u w:val="single"/>
              </w:rPr>
              <w:t xml:space="preserve">     </w:t>
            </w:r>
            <w:r>
              <w:rPr>
                <w:rFonts w:ascii="仿宋_GB2312" w:eastAsia="仿宋_GB2312" w:hAnsi="宋体" w:hint="eastAsia"/>
                <w:sz w:val="24"/>
                <w:szCs w:val="24"/>
                <w:u w:val="single"/>
              </w:rPr>
              <w:t>平台</w:t>
            </w:r>
            <w:r>
              <w:rPr>
                <w:rFonts w:ascii="仿宋_GB2312" w:eastAsia="仿宋_GB2312" w:hAnsi="宋体" w:hint="eastAsia"/>
                <w:sz w:val="24"/>
                <w:szCs w:val="24"/>
              </w:rPr>
              <w:t>最新登记备案的基本户向</w:t>
            </w:r>
            <w:r>
              <w:rPr>
                <w:rFonts w:ascii="仿宋_GB2312" w:eastAsia="仿宋_GB2312" w:hAnsi="宋体"/>
                <w:sz w:val="24"/>
                <w:szCs w:val="24"/>
                <w:u w:val="single"/>
              </w:rPr>
              <w:t xml:space="preserve">      </w:t>
            </w:r>
            <w:r>
              <w:rPr>
                <w:rFonts w:ascii="仿宋_GB2312" w:eastAsia="仿宋_GB2312" w:hAnsi="宋体" w:hint="eastAsia"/>
                <w:sz w:val="24"/>
                <w:szCs w:val="24"/>
              </w:rPr>
              <w:t>账户汇入响应保证金。递交保证金的操作详见</w:t>
            </w:r>
            <w:r>
              <w:rPr>
                <w:rFonts w:ascii="仿宋_GB2312" w:eastAsia="仿宋_GB2312" w:hAnsi="宋体"/>
                <w:sz w:val="24"/>
                <w:szCs w:val="24"/>
                <w:u w:val="single"/>
              </w:rPr>
              <w:t xml:space="preserve">     </w:t>
            </w:r>
            <w:r>
              <w:rPr>
                <w:rFonts w:ascii="仿宋_GB2312" w:eastAsia="仿宋_GB2312" w:hAnsi="宋体" w:hint="eastAsia"/>
                <w:sz w:val="24"/>
                <w:szCs w:val="24"/>
                <w:u w:val="single"/>
              </w:rPr>
              <w:t>。</w:t>
            </w:r>
          </w:p>
          <w:p w14:paraId="4512AB6D" w14:textId="77777777" w:rsidR="00D455E6" w:rsidRDefault="00CD4F0C">
            <w:pPr>
              <w:ind w:firstLineChars="200" w:firstLine="480"/>
              <w:jc w:val="left"/>
              <w:rPr>
                <w:rFonts w:ascii="仿宋_GB2312" w:eastAsia="仿宋_GB2312" w:hAnsi="宋体"/>
                <w:sz w:val="24"/>
                <w:szCs w:val="24"/>
              </w:rPr>
            </w:pPr>
            <w:r>
              <w:rPr>
                <w:rFonts w:ascii="仿宋_GB2312" w:eastAsia="仿宋_GB2312" w:hAnsi="宋体" w:hint="eastAsia"/>
                <w:sz w:val="24"/>
                <w:szCs w:val="24"/>
              </w:rPr>
              <w:t>响应人如采用保函或保证保险的形式递交的，响应人在递交响应文件的同时，应按供应商须知前附表规定的金额、担保形式和采购文件规定的响应保证金格式（或银行规定的格式或保险公司规定的格式）递交响应保证金，并作为其响应文件的组成部分，且在响应截止前单独密封递交至开标室。</w:t>
            </w:r>
          </w:p>
          <w:p w14:paraId="7847539B" w14:textId="77777777" w:rsidR="00D455E6" w:rsidRDefault="00CD4F0C">
            <w:pPr>
              <w:ind w:firstLineChars="200" w:firstLine="480"/>
              <w:jc w:val="left"/>
              <w:rPr>
                <w:rFonts w:ascii="仿宋_GB2312" w:eastAsia="仿宋_GB2312" w:hAnsi="宋体"/>
                <w:sz w:val="24"/>
                <w:szCs w:val="24"/>
              </w:rPr>
            </w:pPr>
            <w:r>
              <w:rPr>
                <w:rFonts w:ascii="仿宋_GB2312" w:eastAsia="仿宋_GB2312" w:hAnsi="宋体" w:hint="eastAsia"/>
                <w:sz w:val="24"/>
                <w:szCs w:val="24"/>
              </w:rPr>
              <w:t>响应保函格式详见本项目响应文件格式</w:t>
            </w:r>
          </w:p>
          <w:p w14:paraId="635F476F" w14:textId="77777777" w:rsidR="00D455E6" w:rsidRDefault="00CD4F0C">
            <w:pPr>
              <w:ind w:firstLineChars="200" w:firstLine="480"/>
              <w:jc w:val="left"/>
              <w:rPr>
                <w:rFonts w:ascii="仿宋_GB2312" w:eastAsia="仿宋_GB2312" w:hAnsi="宋体"/>
                <w:sz w:val="24"/>
                <w:szCs w:val="24"/>
              </w:rPr>
            </w:pPr>
            <w:r>
              <w:rPr>
                <w:rFonts w:ascii="仿宋_GB2312" w:eastAsia="仿宋_GB2312" w:hAnsi="宋体" w:hint="eastAsia"/>
                <w:sz w:val="24"/>
                <w:szCs w:val="24"/>
              </w:rPr>
              <w:t>响应保证保险必须包括但不限</w:t>
            </w:r>
            <w:r>
              <w:rPr>
                <w:rFonts w:ascii="仿宋_GB2312" w:eastAsia="仿宋_GB2312" w:hAnsi="宋体" w:hint="eastAsia"/>
                <w:sz w:val="24"/>
                <w:szCs w:val="24"/>
              </w:rPr>
              <w:t>于下述条款。</w:t>
            </w:r>
          </w:p>
          <w:p w14:paraId="59445D57" w14:textId="77777777" w:rsidR="00D455E6" w:rsidRDefault="00CD4F0C">
            <w:pPr>
              <w:ind w:firstLineChars="200" w:firstLine="480"/>
              <w:jc w:val="left"/>
              <w:rPr>
                <w:rFonts w:ascii="仿宋_GB2312" w:eastAsia="仿宋_GB2312" w:hAnsi="宋体"/>
                <w:sz w:val="24"/>
                <w:szCs w:val="24"/>
              </w:rPr>
            </w:pPr>
            <w:r>
              <w:rPr>
                <w:rFonts w:ascii="仿宋_GB2312" w:eastAsia="仿宋_GB2312" w:hAnsi="宋体" w:hint="eastAsia"/>
                <w:sz w:val="24"/>
                <w:szCs w:val="24"/>
              </w:rPr>
              <w:t>“（一）响应截止后投保人未经被保险人同意或违反采购文件规定撤销响应文件；</w:t>
            </w:r>
          </w:p>
          <w:p w14:paraId="2EBDC1A7" w14:textId="77777777" w:rsidR="00D455E6" w:rsidRDefault="00CD4F0C">
            <w:pPr>
              <w:ind w:firstLineChars="200" w:firstLine="480"/>
              <w:jc w:val="left"/>
              <w:rPr>
                <w:rFonts w:ascii="仿宋_GB2312" w:eastAsia="仿宋_GB2312" w:hAnsi="宋体"/>
                <w:sz w:val="24"/>
                <w:szCs w:val="24"/>
              </w:rPr>
            </w:pPr>
            <w:r>
              <w:rPr>
                <w:rFonts w:ascii="仿宋_GB2312" w:eastAsia="仿宋_GB2312" w:hAnsi="宋体" w:hint="eastAsia"/>
                <w:sz w:val="24"/>
                <w:szCs w:val="24"/>
              </w:rPr>
              <w:t>（二）投保人收到被保险人发出的成交通知后，未能或拒绝在采购文件规定的期限内签订合同；</w:t>
            </w:r>
          </w:p>
          <w:p w14:paraId="40BADE7D" w14:textId="77777777" w:rsidR="00D455E6" w:rsidRDefault="00CD4F0C">
            <w:pPr>
              <w:adjustRightInd w:val="0"/>
              <w:snapToGrid w:val="0"/>
              <w:ind w:firstLineChars="200" w:firstLine="480"/>
              <w:rPr>
                <w:rFonts w:ascii="仿宋_GB2312" w:eastAsia="仿宋_GB2312" w:hAnsiTheme="minorEastAsia"/>
                <w:sz w:val="24"/>
                <w:szCs w:val="24"/>
                <w:u w:val="single"/>
              </w:rPr>
            </w:pPr>
            <w:r>
              <w:rPr>
                <w:rFonts w:ascii="仿宋_GB2312" w:eastAsia="仿宋_GB2312" w:hAnsi="宋体" w:hint="eastAsia"/>
                <w:sz w:val="24"/>
                <w:szCs w:val="24"/>
              </w:rPr>
              <w:t>（三）投保人收到被保险人发出的成交通知后，未能或拒绝在采购文件规定的期限内根据采购文件要求提供履约保证金</w:t>
            </w:r>
            <w:r>
              <w:rPr>
                <w:rFonts w:ascii="仿宋_GB2312" w:eastAsia="仿宋_GB2312" w:hAnsi="宋体"/>
                <w:sz w:val="24"/>
                <w:szCs w:val="24"/>
              </w:rPr>
              <w:t>/</w:t>
            </w:r>
            <w:r>
              <w:rPr>
                <w:rFonts w:ascii="仿宋_GB2312" w:eastAsia="仿宋_GB2312" w:hAnsi="宋体"/>
                <w:sz w:val="24"/>
                <w:szCs w:val="24"/>
              </w:rPr>
              <w:t>银行保函</w:t>
            </w:r>
            <w:r>
              <w:rPr>
                <w:rFonts w:ascii="仿宋_GB2312" w:eastAsia="仿宋_GB2312" w:hAnsi="宋体"/>
                <w:sz w:val="24"/>
                <w:szCs w:val="24"/>
              </w:rPr>
              <w:t>/</w:t>
            </w:r>
            <w:r>
              <w:rPr>
                <w:rFonts w:ascii="仿宋_GB2312" w:eastAsia="仿宋_GB2312" w:hAnsi="宋体"/>
                <w:sz w:val="24"/>
                <w:szCs w:val="24"/>
              </w:rPr>
              <w:t>履约保证保险。</w:t>
            </w:r>
            <w:r>
              <w:rPr>
                <w:rFonts w:ascii="仿宋_GB2312" w:eastAsia="仿宋_GB2312" w:hAnsi="宋体"/>
                <w:sz w:val="24"/>
                <w:szCs w:val="24"/>
              </w:rPr>
              <w:t>”</w:t>
            </w:r>
            <w:r>
              <w:rPr>
                <w:rFonts w:ascii="仿宋_GB2312" w:eastAsia="仿宋_GB2312" w:hAnsi="宋体"/>
                <w:sz w:val="24"/>
                <w:szCs w:val="24"/>
              </w:rPr>
              <w:t>的条款。</w:t>
            </w:r>
          </w:p>
        </w:tc>
      </w:tr>
      <w:tr w:rsidR="00D455E6" w14:paraId="638042E1" w14:textId="77777777">
        <w:trPr>
          <w:trHeight w:val="854"/>
        </w:trPr>
        <w:tc>
          <w:tcPr>
            <w:tcW w:w="925" w:type="dxa"/>
            <w:vMerge w:val="restart"/>
            <w:tcBorders>
              <w:left w:val="nil"/>
            </w:tcBorders>
            <w:vAlign w:val="center"/>
          </w:tcPr>
          <w:p w14:paraId="0DED5337"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准备</w:t>
            </w:r>
          </w:p>
          <w:p w14:paraId="649E0B31"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及其</w:t>
            </w:r>
          </w:p>
          <w:p w14:paraId="1E204912" w14:textId="77777777" w:rsidR="00D455E6" w:rsidRDefault="00CD4F0C">
            <w:pPr>
              <w:adjustRightInd w:val="0"/>
              <w:snapToGrid w:val="0"/>
              <w:jc w:val="center"/>
              <w:rPr>
                <w:sz w:val="24"/>
                <w:szCs w:val="24"/>
              </w:rPr>
            </w:pPr>
            <w:r>
              <w:rPr>
                <w:rFonts w:ascii="仿宋_GB2312" w:eastAsia="仿宋_GB2312"/>
                <w:sz w:val="24"/>
                <w:szCs w:val="24"/>
              </w:rPr>
              <w:t>响应</w:t>
            </w:r>
          </w:p>
        </w:tc>
        <w:tc>
          <w:tcPr>
            <w:tcW w:w="936" w:type="dxa"/>
            <w:vAlign w:val="center"/>
          </w:tcPr>
          <w:p w14:paraId="579FEB17"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2.10</w:t>
            </w:r>
          </w:p>
        </w:tc>
        <w:tc>
          <w:tcPr>
            <w:tcW w:w="1263" w:type="dxa"/>
            <w:vAlign w:val="center"/>
          </w:tcPr>
          <w:p w14:paraId="2D0AA9FF"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响应文件份数</w:t>
            </w:r>
          </w:p>
        </w:tc>
        <w:tc>
          <w:tcPr>
            <w:tcW w:w="5979" w:type="dxa"/>
            <w:tcBorders>
              <w:right w:val="nil"/>
            </w:tcBorders>
            <w:vAlign w:val="center"/>
          </w:tcPr>
          <w:p w14:paraId="0D2870E9" w14:textId="77777777" w:rsidR="00D455E6" w:rsidRDefault="00CD4F0C">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纸质文件正本</w:t>
            </w:r>
            <w:r>
              <w:rPr>
                <w:rFonts w:ascii="仿宋_GB2312" w:eastAsia="仿宋_GB2312" w:hAnsiTheme="minorEastAsia" w:hint="eastAsia"/>
                <w:sz w:val="24"/>
                <w:szCs w:val="24"/>
              </w:rPr>
              <w:t>1</w:t>
            </w:r>
            <w:r>
              <w:rPr>
                <w:rFonts w:ascii="仿宋_GB2312" w:eastAsia="仿宋_GB2312" w:hAnsiTheme="minorEastAsia" w:hint="eastAsia"/>
                <w:sz w:val="24"/>
                <w:szCs w:val="24"/>
              </w:rPr>
              <w:t>份，副本</w:t>
            </w:r>
            <w:r>
              <w:rPr>
                <w:rFonts w:ascii="仿宋_GB2312" w:eastAsia="仿宋_GB2312" w:hAnsiTheme="minorEastAsia" w:hint="eastAsia"/>
                <w:sz w:val="24"/>
                <w:szCs w:val="24"/>
                <w:u w:val="single"/>
              </w:rPr>
              <w:t>1</w:t>
            </w:r>
            <w:r>
              <w:rPr>
                <w:rFonts w:ascii="仿宋_GB2312" w:eastAsia="仿宋_GB2312" w:hAnsiTheme="minorEastAsia" w:hint="eastAsia"/>
                <w:sz w:val="24"/>
                <w:szCs w:val="24"/>
              </w:rPr>
              <w:t>份。</w:t>
            </w:r>
          </w:p>
        </w:tc>
      </w:tr>
      <w:tr w:rsidR="00D455E6" w14:paraId="605F6FAE" w14:textId="77777777">
        <w:trPr>
          <w:trHeight w:val="2372"/>
        </w:trPr>
        <w:tc>
          <w:tcPr>
            <w:tcW w:w="925" w:type="dxa"/>
            <w:vMerge/>
            <w:tcBorders>
              <w:left w:val="nil"/>
            </w:tcBorders>
            <w:vAlign w:val="center"/>
          </w:tcPr>
          <w:p w14:paraId="4A92A055" w14:textId="77777777" w:rsidR="00D455E6" w:rsidRDefault="00D455E6">
            <w:pPr>
              <w:adjustRightInd w:val="0"/>
              <w:snapToGrid w:val="0"/>
              <w:jc w:val="center"/>
              <w:rPr>
                <w:rFonts w:ascii="仿宋_GB2312" w:eastAsia="仿宋_GB2312"/>
                <w:sz w:val="24"/>
                <w:szCs w:val="24"/>
              </w:rPr>
            </w:pPr>
          </w:p>
        </w:tc>
        <w:tc>
          <w:tcPr>
            <w:tcW w:w="936" w:type="dxa"/>
            <w:vAlign w:val="center"/>
          </w:tcPr>
          <w:p w14:paraId="761DBA9C"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2.11</w:t>
            </w:r>
          </w:p>
        </w:tc>
        <w:tc>
          <w:tcPr>
            <w:tcW w:w="1263" w:type="dxa"/>
            <w:vAlign w:val="center"/>
          </w:tcPr>
          <w:p w14:paraId="6D8CFBCA"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响应文件的密封和标记</w:t>
            </w:r>
          </w:p>
        </w:tc>
        <w:tc>
          <w:tcPr>
            <w:tcW w:w="5979" w:type="dxa"/>
            <w:tcBorders>
              <w:right w:val="nil"/>
            </w:tcBorders>
            <w:vAlign w:val="center"/>
          </w:tcPr>
          <w:p w14:paraId="54A45DCE" w14:textId="77777777" w:rsidR="00D455E6" w:rsidRDefault="00CD4F0C">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要求密封，响应文件应在密封处加盖公章，标注正本和副本，封皮应注明：</w:t>
            </w:r>
          </w:p>
          <w:p w14:paraId="40AF978E" w14:textId="77777777" w:rsidR="00D455E6" w:rsidRDefault="00CD4F0C">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t>项目名称：</w:t>
            </w:r>
            <w:r>
              <w:rPr>
                <w:rFonts w:ascii="仿宋_GB2312" w:eastAsia="仿宋_GB2312" w:hAnsiTheme="minorEastAsia" w:hint="eastAsia"/>
                <w:sz w:val="24"/>
                <w:szCs w:val="24"/>
                <w:u w:val="single"/>
              </w:rPr>
              <w:t>广州市自来水工程有限公司总部职工饭堂</w:t>
            </w:r>
            <w:r>
              <w:rPr>
                <w:rFonts w:ascii="仿宋_GB2312" w:eastAsia="仿宋_GB2312" w:hAnsiTheme="minorEastAsia" w:hint="eastAsia"/>
                <w:sz w:val="24"/>
                <w:szCs w:val="24"/>
                <w:u w:val="single"/>
              </w:rPr>
              <w:t>2023</w:t>
            </w:r>
            <w:r>
              <w:rPr>
                <w:rFonts w:ascii="仿宋_GB2312" w:eastAsia="仿宋_GB2312" w:hAnsiTheme="minorEastAsia" w:hint="eastAsia"/>
                <w:sz w:val="24"/>
                <w:szCs w:val="24"/>
                <w:u w:val="single"/>
              </w:rPr>
              <w:t>年度食材供应及配送采购服务项目</w:t>
            </w:r>
          </w:p>
          <w:p w14:paraId="2B55F5C2" w14:textId="77777777" w:rsidR="00D455E6" w:rsidRDefault="00CD4F0C">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t>供应商名称：</w:t>
            </w:r>
            <w:r>
              <w:rPr>
                <w:rFonts w:ascii="仿宋_GB2312" w:eastAsia="仿宋_GB2312" w:hAnsiTheme="minorEastAsia" w:hint="eastAsia"/>
                <w:sz w:val="24"/>
                <w:szCs w:val="24"/>
                <w:u w:val="single"/>
              </w:rPr>
              <w:t xml:space="preserve">                         </w:t>
            </w:r>
          </w:p>
          <w:p w14:paraId="1BC1DEC8" w14:textId="77777777" w:rsidR="00D455E6" w:rsidRDefault="00CD4F0C">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t>供应商地址：</w:t>
            </w:r>
            <w:r>
              <w:rPr>
                <w:rFonts w:ascii="仿宋_GB2312" w:eastAsia="仿宋_GB2312" w:hAnsiTheme="minorEastAsia" w:hint="eastAsia"/>
                <w:sz w:val="24"/>
                <w:szCs w:val="24"/>
                <w:u w:val="single"/>
              </w:rPr>
              <w:t xml:space="preserve">                         </w:t>
            </w:r>
          </w:p>
          <w:p w14:paraId="778C672F" w14:textId="77777777" w:rsidR="00D455E6" w:rsidRDefault="00CD4F0C">
            <w:pPr>
              <w:adjustRightInd w:val="0"/>
              <w:snapToGrid w:val="0"/>
              <w:ind w:firstLineChars="200" w:firstLine="480"/>
              <w:rPr>
                <w:rFonts w:ascii="仿宋_GB2312" w:eastAsia="仿宋_GB2312" w:hAnsiTheme="minorEastAsia"/>
                <w:sz w:val="24"/>
                <w:szCs w:val="24"/>
              </w:rPr>
            </w:pPr>
            <w:r>
              <w:rPr>
                <w:rFonts w:ascii="仿宋_GB2312" w:eastAsia="仿宋_GB2312" w:hAnsiTheme="minorEastAsia" w:hint="eastAsia"/>
                <w:sz w:val="24"/>
                <w:szCs w:val="24"/>
              </w:rPr>
              <w:t>联系人及其联系方式：</w:t>
            </w:r>
            <w:r>
              <w:rPr>
                <w:rFonts w:ascii="仿宋_GB2312" w:eastAsia="仿宋_GB2312" w:hAnsiTheme="minorEastAsia" w:hint="eastAsia"/>
                <w:sz w:val="24"/>
                <w:szCs w:val="24"/>
                <w:u w:val="single"/>
              </w:rPr>
              <w:t xml:space="preserve">                 </w:t>
            </w:r>
          </w:p>
        </w:tc>
      </w:tr>
      <w:tr w:rsidR="00D455E6" w14:paraId="3F547056" w14:textId="77777777">
        <w:trPr>
          <w:trHeight w:val="1350"/>
        </w:trPr>
        <w:tc>
          <w:tcPr>
            <w:tcW w:w="925" w:type="dxa"/>
            <w:vMerge/>
            <w:tcBorders>
              <w:left w:val="nil"/>
            </w:tcBorders>
            <w:vAlign w:val="center"/>
          </w:tcPr>
          <w:p w14:paraId="484C5EEC" w14:textId="77777777" w:rsidR="00D455E6" w:rsidRDefault="00D455E6">
            <w:pPr>
              <w:adjustRightInd w:val="0"/>
              <w:snapToGrid w:val="0"/>
              <w:jc w:val="center"/>
              <w:rPr>
                <w:rFonts w:ascii="仿宋_GB2312" w:eastAsia="仿宋_GB2312"/>
                <w:sz w:val="24"/>
                <w:szCs w:val="24"/>
              </w:rPr>
            </w:pPr>
          </w:p>
        </w:tc>
        <w:tc>
          <w:tcPr>
            <w:tcW w:w="936" w:type="dxa"/>
            <w:vAlign w:val="center"/>
          </w:tcPr>
          <w:p w14:paraId="34E24F1D"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2.12</w:t>
            </w:r>
          </w:p>
        </w:tc>
        <w:tc>
          <w:tcPr>
            <w:tcW w:w="1263" w:type="dxa"/>
            <w:vAlign w:val="center"/>
          </w:tcPr>
          <w:p w14:paraId="6901DB08"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响应文件提交</w:t>
            </w:r>
          </w:p>
        </w:tc>
        <w:tc>
          <w:tcPr>
            <w:tcW w:w="5979" w:type="dxa"/>
            <w:tcBorders>
              <w:right w:val="nil"/>
            </w:tcBorders>
          </w:tcPr>
          <w:p w14:paraId="073CB766" w14:textId="77777777" w:rsidR="00D455E6" w:rsidRDefault="00CD4F0C">
            <w:pPr>
              <w:adjustRightInd w:val="0"/>
              <w:snapToGrid w:val="0"/>
              <w:jc w:val="left"/>
              <w:rPr>
                <w:rFonts w:ascii="仿宋_GB2312" w:eastAsia="仿宋_GB2312" w:hAnsiTheme="minorEastAsia"/>
                <w:sz w:val="24"/>
                <w:szCs w:val="24"/>
              </w:rPr>
            </w:pPr>
            <w:r>
              <w:rPr>
                <w:rFonts w:ascii="仿宋_GB2312" w:eastAsia="仿宋_GB2312" w:hint="eastAsia"/>
                <w:sz w:val="24"/>
                <w:szCs w:val="24"/>
              </w:rPr>
              <w:t>本项目在线下提交纸质响应文件，响应文件应当在采购公告或采购邀请书规定的响应截止时间前送达指定地点。</w:t>
            </w:r>
          </w:p>
        </w:tc>
      </w:tr>
      <w:tr w:rsidR="00D455E6" w14:paraId="02E01AF3" w14:textId="77777777">
        <w:trPr>
          <w:trHeight w:val="1033"/>
        </w:trPr>
        <w:tc>
          <w:tcPr>
            <w:tcW w:w="925" w:type="dxa"/>
            <w:vMerge w:val="restart"/>
            <w:tcBorders>
              <w:left w:val="nil"/>
            </w:tcBorders>
            <w:vAlign w:val="center"/>
          </w:tcPr>
          <w:p w14:paraId="25667A7F"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文件开启及评审</w:t>
            </w:r>
          </w:p>
        </w:tc>
        <w:tc>
          <w:tcPr>
            <w:tcW w:w="936" w:type="dxa"/>
            <w:vAlign w:val="center"/>
          </w:tcPr>
          <w:p w14:paraId="67761926"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2.13</w:t>
            </w:r>
          </w:p>
        </w:tc>
        <w:tc>
          <w:tcPr>
            <w:tcW w:w="1263" w:type="dxa"/>
            <w:vAlign w:val="center"/>
          </w:tcPr>
          <w:p w14:paraId="38AFBDCB"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响应文件开启会议</w:t>
            </w:r>
          </w:p>
        </w:tc>
        <w:tc>
          <w:tcPr>
            <w:tcW w:w="5979" w:type="dxa"/>
            <w:tcBorders>
              <w:right w:val="nil"/>
            </w:tcBorders>
            <w:vAlign w:val="center"/>
          </w:tcPr>
          <w:p w14:paraId="4910D94E" w14:textId="77777777" w:rsidR="00D455E6" w:rsidRDefault="00CD4F0C">
            <w:pPr>
              <w:adjustRightInd w:val="0"/>
              <w:snapToGrid w:val="0"/>
              <w:rPr>
                <w:rFonts w:ascii="仿宋_GB2312" w:eastAsia="仿宋_GB2312" w:hAnsiTheme="minorEastAsia"/>
                <w:sz w:val="24"/>
                <w:szCs w:val="24"/>
              </w:rPr>
            </w:pPr>
            <w:r>
              <w:rPr>
                <w:rFonts w:ascii="仿宋_GB2312" w:eastAsia="仿宋_GB2312"/>
                <w:sz w:val="28"/>
                <w:szCs w:val="28"/>
              </w:rPr>
              <w:fldChar w:fldCharType="begin"/>
            </w:r>
            <w:r>
              <w:rPr>
                <w:rFonts w:ascii="仿宋_GB2312" w:eastAsia="仿宋_GB2312" w:hint="eastAsia"/>
                <w:sz w:val="28"/>
                <w:szCs w:val="28"/>
              </w:rPr>
              <w:instrText>eq \o\ac(</w:instrText>
            </w:r>
            <w:r>
              <w:rPr>
                <w:rFonts w:ascii="仿宋_GB2312" w:eastAsia="仿宋_GB2312" w:hint="eastAsia"/>
                <w:sz w:val="28"/>
                <w:szCs w:val="28"/>
              </w:rPr>
              <w:instrText>□</w:instrText>
            </w:r>
            <w:r>
              <w:rPr>
                <w:rFonts w:ascii="仿宋_GB2312" w:eastAsia="仿宋_GB2312" w:hint="eastAsia"/>
                <w:sz w:val="28"/>
                <w:szCs w:val="28"/>
              </w:rPr>
              <w:instrText>,</w:instrText>
            </w:r>
            <w:r>
              <w:rPr>
                <w:rFonts w:ascii="仿宋_GB2312" w:eastAsia="仿宋_GB2312" w:hint="eastAsia"/>
                <w:sz w:val="28"/>
                <w:szCs w:val="28"/>
              </w:rPr>
              <w:instrText>√</w:instrText>
            </w:r>
            <w:r>
              <w:rPr>
                <w:rFonts w:ascii="仿宋_GB2312" w:eastAsia="仿宋_GB2312" w:hint="eastAsia"/>
                <w:sz w:val="28"/>
                <w:szCs w:val="28"/>
              </w:rPr>
              <w:instrText>)</w:instrText>
            </w:r>
            <w:r>
              <w:rPr>
                <w:rFonts w:ascii="仿宋_GB2312" w:eastAsia="仿宋_GB2312"/>
                <w:sz w:val="28"/>
                <w:szCs w:val="28"/>
              </w:rPr>
              <w:fldChar w:fldCharType="end"/>
            </w:r>
            <w:r>
              <w:rPr>
                <w:rFonts w:ascii="仿宋_GB2312" w:eastAsia="仿宋_GB2312" w:hAnsiTheme="minorEastAsia" w:hint="eastAsia"/>
                <w:sz w:val="24"/>
                <w:szCs w:val="24"/>
              </w:rPr>
              <w:t>举行</w:t>
            </w:r>
          </w:p>
          <w:p w14:paraId="266D66E5" w14:textId="5D018AA2" w:rsidR="00D455E6" w:rsidRDefault="00CD4F0C">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t>会议时间：响应截止时间后次日开标</w:t>
            </w:r>
          </w:p>
          <w:p w14:paraId="4E1125B3" w14:textId="77777777" w:rsidR="00D455E6" w:rsidRDefault="00CD4F0C">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t>会议地点：采购公告或邀请书中指定地点</w:t>
            </w:r>
          </w:p>
        </w:tc>
      </w:tr>
      <w:tr w:rsidR="00D455E6" w14:paraId="41C24D29" w14:textId="77777777">
        <w:trPr>
          <w:trHeight w:val="1261"/>
        </w:trPr>
        <w:tc>
          <w:tcPr>
            <w:tcW w:w="925" w:type="dxa"/>
            <w:vMerge/>
            <w:tcBorders>
              <w:left w:val="nil"/>
            </w:tcBorders>
            <w:vAlign w:val="center"/>
          </w:tcPr>
          <w:p w14:paraId="6A76845D" w14:textId="77777777" w:rsidR="00D455E6" w:rsidRDefault="00D455E6">
            <w:pPr>
              <w:adjustRightInd w:val="0"/>
              <w:snapToGrid w:val="0"/>
              <w:jc w:val="center"/>
              <w:rPr>
                <w:rFonts w:ascii="仿宋_GB2312" w:eastAsia="仿宋_GB2312"/>
                <w:sz w:val="24"/>
                <w:szCs w:val="24"/>
              </w:rPr>
            </w:pPr>
          </w:p>
        </w:tc>
        <w:tc>
          <w:tcPr>
            <w:tcW w:w="936" w:type="dxa"/>
            <w:vAlign w:val="center"/>
          </w:tcPr>
          <w:p w14:paraId="5FC0C472"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2.14</w:t>
            </w:r>
          </w:p>
        </w:tc>
        <w:tc>
          <w:tcPr>
            <w:tcW w:w="1263" w:type="dxa"/>
            <w:vAlign w:val="center"/>
          </w:tcPr>
          <w:p w14:paraId="013D2009"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开启文件前的密封检查</w:t>
            </w:r>
          </w:p>
        </w:tc>
        <w:tc>
          <w:tcPr>
            <w:tcW w:w="5979" w:type="dxa"/>
            <w:tcBorders>
              <w:right w:val="nil"/>
            </w:tcBorders>
            <w:vAlign w:val="center"/>
          </w:tcPr>
          <w:p w14:paraId="2102ABD9" w14:textId="77777777" w:rsidR="00D455E6" w:rsidRDefault="00CD4F0C">
            <w:pPr>
              <w:adjustRightInd w:val="0"/>
              <w:snapToGrid w:val="0"/>
              <w:rPr>
                <w:rFonts w:ascii="仿宋_GB2312" w:eastAsia="仿宋_GB2312" w:hAnsiTheme="minorEastAsia"/>
                <w:sz w:val="24"/>
                <w:szCs w:val="24"/>
              </w:rPr>
            </w:pPr>
            <w:r>
              <w:rPr>
                <w:rFonts w:ascii="仿宋_GB2312" w:eastAsia="仿宋_GB2312"/>
                <w:sz w:val="28"/>
                <w:szCs w:val="28"/>
              </w:rPr>
              <w:fldChar w:fldCharType="begin"/>
            </w:r>
            <w:r>
              <w:rPr>
                <w:rFonts w:ascii="仿宋_GB2312" w:eastAsia="仿宋_GB2312" w:hint="eastAsia"/>
                <w:sz w:val="28"/>
                <w:szCs w:val="28"/>
              </w:rPr>
              <w:instrText>eq \o\ac(</w:instrText>
            </w:r>
            <w:r>
              <w:rPr>
                <w:rFonts w:ascii="仿宋_GB2312" w:eastAsia="仿宋_GB2312" w:hint="eastAsia"/>
                <w:sz w:val="28"/>
                <w:szCs w:val="28"/>
              </w:rPr>
              <w:instrText>□</w:instrText>
            </w:r>
            <w:r>
              <w:rPr>
                <w:rFonts w:ascii="仿宋_GB2312" w:eastAsia="仿宋_GB2312" w:hint="eastAsia"/>
                <w:sz w:val="28"/>
                <w:szCs w:val="28"/>
              </w:rPr>
              <w:instrText>,</w:instrText>
            </w:r>
            <w:r>
              <w:rPr>
                <w:rFonts w:ascii="仿宋_GB2312" w:eastAsia="仿宋_GB2312" w:hint="eastAsia"/>
                <w:sz w:val="28"/>
                <w:szCs w:val="28"/>
              </w:rPr>
              <w:instrText>√</w:instrText>
            </w:r>
            <w:r>
              <w:rPr>
                <w:rFonts w:ascii="仿宋_GB2312" w:eastAsia="仿宋_GB2312" w:hint="eastAsia"/>
                <w:sz w:val="28"/>
                <w:szCs w:val="28"/>
              </w:rPr>
              <w:instrText>)</w:instrText>
            </w:r>
            <w:r>
              <w:rPr>
                <w:rFonts w:ascii="仿宋_GB2312" w:eastAsia="仿宋_GB2312"/>
                <w:sz w:val="28"/>
                <w:szCs w:val="28"/>
              </w:rPr>
              <w:fldChar w:fldCharType="end"/>
            </w:r>
            <w:r>
              <w:rPr>
                <w:rFonts w:ascii="仿宋_GB2312" w:eastAsia="仿宋_GB2312" w:hAnsiTheme="minorEastAsia" w:hint="eastAsia"/>
                <w:sz w:val="24"/>
                <w:szCs w:val="24"/>
              </w:rPr>
              <w:t>适用</w:t>
            </w:r>
          </w:p>
          <w:p w14:paraId="7E876E9C" w14:textId="77777777" w:rsidR="00D455E6" w:rsidRDefault="00CD4F0C">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t>密封情况检查顺序：</w:t>
            </w:r>
            <w:r>
              <w:rPr>
                <w:rFonts w:ascii="仿宋_GB2312" w:eastAsia="仿宋_GB2312" w:hAnsiTheme="minorEastAsia" w:hint="eastAsia"/>
                <w:sz w:val="24"/>
                <w:szCs w:val="24"/>
                <w:u w:val="single"/>
              </w:rPr>
              <w:t>按收到响应文件的先后顺序</w:t>
            </w:r>
          </w:p>
          <w:p w14:paraId="2CAB46A7" w14:textId="77777777" w:rsidR="00D455E6" w:rsidRDefault="00CD4F0C">
            <w:pPr>
              <w:adjustRightInd w:val="0"/>
              <w:snapToGrid w:val="0"/>
              <w:ind w:firstLineChars="200" w:firstLine="480"/>
              <w:rPr>
                <w:rFonts w:ascii="仿宋_GB2312" w:eastAsia="仿宋_GB2312" w:hAnsiTheme="minorEastAsia"/>
                <w:sz w:val="24"/>
                <w:szCs w:val="24"/>
              </w:rPr>
            </w:pPr>
            <w:r>
              <w:rPr>
                <w:rFonts w:ascii="仿宋_GB2312" w:eastAsia="仿宋_GB2312" w:hAnsiTheme="minorEastAsia" w:hint="eastAsia"/>
                <w:sz w:val="24"/>
                <w:szCs w:val="24"/>
              </w:rPr>
              <w:t>文件开启顺序：</w:t>
            </w:r>
            <w:r>
              <w:rPr>
                <w:rFonts w:ascii="仿宋_GB2312" w:eastAsia="仿宋_GB2312" w:hAnsiTheme="minorEastAsia" w:hint="eastAsia"/>
                <w:sz w:val="24"/>
                <w:szCs w:val="24"/>
                <w:u w:val="single"/>
              </w:rPr>
              <w:t>按收到响应文件的先后顺序</w:t>
            </w:r>
          </w:p>
        </w:tc>
      </w:tr>
      <w:tr w:rsidR="00D455E6" w14:paraId="31ADB008" w14:textId="77777777">
        <w:trPr>
          <w:trHeight w:val="2123"/>
        </w:trPr>
        <w:tc>
          <w:tcPr>
            <w:tcW w:w="925" w:type="dxa"/>
            <w:vMerge/>
            <w:tcBorders>
              <w:left w:val="nil"/>
            </w:tcBorders>
            <w:vAlign w:val="center"/>
          </w:tcPr>
          <w:p w14:paraId="5616E53A" w14:textId="77777777" w:rsidR="00D455E6" w:rsidRDefault="00D455E6">
            <w:pPr>
              <w:adjustRightInd w:val="0"/>
              <w:snapToGrid w:val="0"/>
              <w:jc w:val="center"/>
              <w:rPr>
                <w:rFonts w:ascii="仿宋_GB2312" w:eastAsia="仿宋_GB2312"/>
                <w:sz w:val="24"/>
                <w:szCs w:val="24"/>
              </w:rPr>
            </w:pPr>
          </w:p>
        </w:tc>
        <w:tc>
          <w:tcPr>
            <w:tcW w:w="936" w:type="dxa"/>
            <w:vAlign w:val="center"/>
          </w:tcPr>
          <w:p w14:paraId="4764B8E9"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2.15</w:t>
            </w:r>
          </w:p>
        </w:tc>
        <w:tc>
          <w:tcPr>
            <w:tcW w:w="1263" w:type="dxa"/>
            <w:vAlign w:val="center"/>
          </w:tcPr>
          <w:p w14:paraId="7E16B07C"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现场述标</w:t>
            </w:r>
          </w:p>
        </w:tc>
        <w:tc>
          <w:tcPr>
            <w:tcW w:w="5979" w:type="dxa"/>
            <w:tcBorders>
              <w:right w:val="nil"/>
            </w:tcBorders>
            <w:vAlign w:val="center"/>
          </w:tcPr>
          <w:p w14:paraId="477D9030" w14:textId="77777777" w:rsidR="00D455E6" w:rsidRDefault="00CD4F0C">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□适用</w:t>
            </w:r>
          </w:p>
          <w:p w14:paraId="3711671E" w14:textId="77777777" w:rsidR="00D455E6" w:rsidRDefault="00CD4F0C">
            <w:pPr>
              <w:adjustRightInd w:val="0"/>
              <w:snapToGrid w:val="0"/>
              <w:ind w:firstLineChars="200" w:firstLine="480"/>
              <w:rPr>
                <w:rFonts w:ascii="仿宋_GB2312" w:eastAsia="仿宋_GB2312" w:hAnsiTheme="minorEastAsia"/>
                <w:sz w:val="24"/>
                <w:szCs w:val="24"/>
              </w:rPr>
            </w:pPr>
            <w:r>
              <w:rPr>
                <w:rFonts w:ascii="仿宋_GB2312" w:eastAsia="仿宋_GB2312" w:hAnsiTheme="minorEastAsia" w:hint="eastAsia"/>
                <w:sz w:val="24"/>
                <w:szCs w:val="24"/>
              </w:rPr>
              <w:t>述标时间、地点与响应文件开启会议时间、地点一致。述标顺序：</w:t>
            </w:r>
            <w:r>
              <w:rPr>
                <w:rFonts w:ascii="仿宋_GB2312" w:eastAsia="仿宋_GB2312" w:hAnsiTheme="minorEastAsia" w:hint="eastAsia"/>
                <w:sz w:val="24"/>
                <w:szCs w:val="24"/>
                <w:u w:val="single"/>
              </w:rPr>
              <w:t>按收到响应文件的先后顺序</w:t>
            </w:r>
            <w:r>
              <w:rPr>
                <w:rFonts w:ascii="仿宋_GB2312" w:eastAsia="仿宋_GB2312" w:hAnsiTheme="minorEastAsia" w:hint="eastAsia"/>
                <w:sz w:val="24"/>
                <w:szCs w:val="24"/>
              </w:rPr>
              <w:t>。</w:t>
            </w:r>
          </w:p>
        </w:tc>
      </w:tr>
      <w:tr w:rsidR="00D455E6" w14:paraId="07688F3E" w14:textId="77777777">
        <w:trPr>
          <w:trHeight w:val="2123"/>
        </w:trPr>
        <w:tc>
          <w:tcPr>
            <w:tcW w:w="925" w:type="dxa"/>
            <w:vMerge/>
            <w:tcBorders>
              <w:left w:val="nil"/>
            </w:tcBorders>
            <w:vAlign w:val="center"/>
          </w:tcPr>
          <w:p w14:paraId="6F46FD58" w14:textId="77777777" w:rsidR="00D455E6" w:rsidRDefault="00D455E6">
            <w:pPr>
              <w:adjustRightInd w:val="0"/>
              <w:snapToGrid w:val="0"/>
              <w:jc w:val="center"/>
              <w:rPr>
                <w:rFonts w:ascii="仿宋_GB2312" w:eastAsia="仿宋_GB2312"/>
                <w:sz w:val="24"/>
                <w:szCs w:val="24"/>
              </w:rPr>
            </w:pPr>
          </w:p>
        </w:tc>
        <w:tc>
          <w:tcPr>
            <w:tcW w:w="936" w:type="dxa"/>
            <w:vAlign w:val="center"/>
          </w:tcPr>
          <w:p w14:paraId="1171FC07"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2.16</w:t>
            </w:r>
          </w:p>
        </w:tc>
        <w:tc>
          <w:tcPr>
            <w:tcW w:w="1263" w:type="dxa"/>
            <w:vAlign w:val="center"/>
          </w:tcPr>
          <w:p w14:paraId="5CDE511D"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评审小组</w:t>
            </w:r>
          </w:p>
        </w:tc>
        <w:tc>
          <w:tcPr>
            <w:tcW w:w="5979" w:type="dxa"/>
            <w:tcBorders>
              <w:right w:val="nil"/>
            </w:tcBorders>
            <w:vAlign w:val="center"/>
          </w:tcPr>
          <w:p w14:paraId="57DAA4B1" w14:textId="77777777" w:rsidR="00D455E6" w:rsidRDefault="00CD4F0C">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组建</w:t>
            </w:r>
          </w:p>
          <w:p w14:paraId="79ED0E5D" w14:textId="77777777" w:rsidR="00D455E6" w:rsidRDefault="00CD4F0C">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t>评审小组构成：</w:t>
            </w:r>
            <w:r>
              <w:rPr>
                <w:rFonts w:ascii="仿宋_GB2312" w:eastAsia="仿宋_GB2312" w:hAnsiTheme="minorEastAsia" w:hint="eastAsia"/>
                <w:sz w:val="24"/>
                <w:szCs w:val="24"/>
                <w:u w:val="single"/>
              </w:rPr>
              <w:t>5</w:t>
            </w:r>
            <w:r>
              <w:rPr>
                <w:rFonts w:ascii="仿宋_GB2312" w:eastAsia="仿宋_GB2312" w:hAnsiTheme="minorEastAsia" w:hint="eastAsia"/>
                <w:sz w:val="24"/>
                <w:szCs w:val="24"/>
              </w:rPr>
              <w:t>人，其中采购人代表</w:t>
            </w:r>
            <w:r>
              <w:rPr>
                <w:rFonts w:ascii="仿宋_GB2312" w:eastAsia="仿宋_GB2312" w:hAnsiTheme="minorEastAsia" w:hint="eastAsia"/>
                <w:sz w:val="24"/>
                <w:szCs w:val="24"/>
                <w:u w:val="single"/>
              </w:rPr>
              <w:t>1</w:t>
            </w:r>
            <w:r>
              <w:rPr>
                <w:rFonts w:ascii="仿宋_GB2312" w:eastAsia="仿宋_GB2312" w:hAnsiTheme="minorEastAsia" w:hint="eastAsia"/>
                <w:sz w:val="24"/>
                <w:szCs w:val="24"/>
              </w:rPr>
              <w:t>人，专家</w:t>
            </w:r>
            <w:r>
              <w:rPr>
                <w:rFonts w:ascii="仿宋_GB2312" w:eastAsia="仿宋_GB2312" w:hAnsiTheme="minorEastAsia" w:hint="eastAsia"/>
                <w:sz w:val="24"/>
                <w:szCs w:val="24"/>
                <w:u w:val="single"/>
              </w:rPr>
              <w:t>4</w:t>
            </w:r>
            <w:r>
              <w:rPr>
                <w:rFonts w:ascii="仿宋_GB2312" w:eastAsia="仿宋_GB2312" w:hAnsiTheme="minorEastAsia" w:hint="eastAsia"/>
                <w:sz w:val="24"/>
                <w:szCs w:val="24"/>
              </w:rPr>
              <w:t>人</w:t>
            </w:r>
          </w:p>
          <w:p w14:paraId="164CED7D" w14:textId="77777777" w:rsidR="00D455E6" w:rsidRDefault="00CD4F0C">
            <w:pPr>
              <w:adjustRightInd w:val="0"/>
              <w:snapToGrid w:val="0"/>
              <w:ind w:firstLineChars="200" w:firstLine="480"/>
              <w:rPr>
                <w:rFonts w:ascii="仿宋_GB2312" w:eastAsia="仿宋_GB2312" w:hAnsiTheme="minorEastAsia"/>
                <w:sz w:val="24"/>
                <w:szCs w:val="24"/>
              </w:rPr>
            </w:pPr>
            <w:r>
              <w:rPr>
                <w:rFonts w:ascii="仿宋_GB2312" w:eastAsia="仿宋_GB2312" w:hAnsiTheme="minorEastAsia" w:hint="eastAsia"/>
                <w:sz w:val="24"/>
                <w:szCs w:val="24"/>
              </w:rPr>
              <w:t>评审专家确定方式：</w:t>
            </w:r>
          </w:p>
          <w:p w14:paraId="203F96E0" w14:textId="77777777" w:rsidR="00D455E6" w:rsidRDefault="00CD4F0C">
            <w:pPr>
              <w:adjustRightInd w:val="0"/>
              <w:snapToGrid w:val="0"/>
              <w:ind w:firstLineChars="200" w:firstLine="480"/>
              <w:rPr>
                <w:rFonts w:ascii="仿宋_GB2312" w:eastAsia="仿宋_GB2312"/>
                <w:sz w:val="24"/>
                <w:szCs w:val="24"/>
              </w:rPr>
            </w:pPr>
            <w:r>
              <w:rPr>
                <w:rFonts w:ascii="仿宋_GB2312" w:eastAsia="仿宋_GB2312" w:hAnsiTheme="minorEastAsia" w:hint="eastAsia"/>
                <w:sz w:val="24"/>
                <w:szCs w:val="24"/>
              </w:rPr>
              <w:sym w:font="Wingdings 2" w:char="0052"/>
            </w:r>
            <w:r>
              <w:rPr>
                <w:rFonts w:ascii="仿宋_GB2312" w:eastAsia="仿宋_GB2312" w:hAnsiTheme="minorEastAsia" w:hint="eastAsia"/>
                <w:sz w:val="24"/>
                <w:szCs w:val="24"/>
              </w:rPr>
              <w:t>在</w:t>
            </w:r>
            <w:r>
              <w:rPr>
                <w:rFonts w:ascii="仿宋_GB2312" w:eastAsia="仿宋_GB2312" w:hAnsiTheme="minorEastAsia" w:hint="eastAsia"/>
                <w:sz w:val="24"/>
                <w:szCs w:val="24"/>
                <w:u w:val="single"/>
              </w:rPr>
              <w:t xml:space="preserve"> </w:t>
            </w:r>
            <w:r>
              <w:rPr>
                <w:rFonts w:ascii="仿宋_GB2312" w:eastAsia="仿宋_GB2312" w:hAnsiTheme="minorEastAsia" w:hint="eastAsia"/>
                <w:sz w:val="24"/>
                <w:szCs w:val="24"/>
                <w:u w:val="single"/>
              </w:rPr>
              <w:t>公司膳食委员会</w:t>
            </w:r>
            <w:r>
              <w:rPr>
                <w:rFonts w:ascii="仿宋_GB2312" w:eastAsia="仿宋_GB2312" w:hAnsiTheme="minorEastAsia" w:hint="eastAsia"/>
                <w:sz w:val="24"/>
                <w:szCs w:val="24"/>
                <w:u w:val="single"/>
              </w:rPr>
              <w:t xml:space="preserve"> </w:t>
            </w:r>
            <w:r>
              <w:rPr>
                <w:rFonts w:ascii="仿宋_GB2312" w:eastAsia="仿宋_GB2312" w:hint="eastAsia"/>
                <w:sz w:val="24"/>
                <w:szCs w:val="24"/>
              </w:rPr>
              <w:t>随机抽取</w:t>
            </w:r>
          </w:p>
          <w:p w14:paraId="428BC746" w14:textId="77777777" w:rsidR="00D455E6" w:rsidRDefault="00CD4F0C">
            <w:pPr>
              <w:adjustRightInd w:val="0"/>
              <w:snapToGrid w:val="0"/>
              <w:ind w:firstLineChars="200" w:firstLine="480"/>
              <w:rPr>
                <w:rFonts w:ascii="仿宋_GB2312" w:eastAsia="仿宋_GB2312" w:hAnsiTheme="minorEastAsia"/>
                <w:sz w:val="24"/>
                <w:szCs w:val="24"/>
              </w:rPr>
            </w:pPr>
            <w:r>
              <w:rPr>
                <w:rFonts w:ascii="仿宋_GB2312" w:eastAsia="仿宋_GB2312" w:hAnsiTheme="minorEastAsia" w:hint="eastAsia"/>
                <w:sz w:val="24"/>
                <w:szCs w:val="24"/>
              </w:rPr>
              <w:t>□直接聘请</w:t>
            </w:r>
          </w:p>
        </w:tc>
      </w:tr>
      <w:tr w:rsidR="00D455E6" w14:paraId="0AD478BA" w14:textId="77777777">
        <w:trPr>
          <w:trHeight w:val="835"/>
        </w:trPr>
        <w:tc>
          <w:tcPr>
            <w:tcW w:w="925" w:type="dxa"/>
            <w:vMerge/>
            <w:tcBorders>
              <w:left w:val="nil"/>
            </w:tcBorders>
            <w:vAlign w:val="center"/>
          </w:tcPr>
          <w:p w14:paraId="514BE396" w14:textId="77777777" w:rsidR="00D455E6" w:rsidRDefault="00D455E6">
            <w:pPr>
              <w:adjustRightInd w:val="0"/>
              <w:snapToGrid w:val="0"/>
              <w:jc w:val="center"/>
              <w:rPr>
                <w:rFonts w:ascii="仿宋_GB2312" w:eastAsia="仿宋_GB2312"/>
                <w:sz w:val="24"/>
                <w:szCs w:val="24"/>
              </w:rPr>
            </w:pPr>
          </w:p>
        </w:tc>
        <w:tc>
          <w:tcPr>
            <w:tcW w:w="936" w:type="dxa"/>
            <w:vAlign w:val="center"/>
          </w:tcPr>
          <w:p w14:paraId="6766D5D2"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2.17</w:t>
            </w:r>
          </w:p>
        </w:tc>
        <w:tc>
          <w:tcPr>
            <w:tcW w:w="1263" w:type="dxa"/>
            <w:vAlign w:val="center"/>
          </w:tcPr>
          <w:p w14:paraId="6F25BB71"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评审办法</w:t>
            </w:r>
          </w:p>
        </w:tc>
        <w:tc>
          <w:tcPr>
            <w:tcW w:w="5979" w:type="dxa"/>
            <w:tcBorders>
              <w:right w:val="nil"/>
            </w:tcBorders>
            <w:vAlign w:val="center"/>
          </w:tcPr>
          <w:p w14:paraId="1594DC4F" w14:textId="77777777" w:rsidR="00D455E6" w:rsidRDefault="00CD4F0C">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见第四章评审办法有关条款</w:t>
            </w:r>
          </w:p>
        </w:tc>
      </w:tr>
      <w:tr w:rsidR="00D455E6" w14:paraId="74BC87C2" w14:textId="77777777">
        <w:trPr>
          <w:trHeight w:val="1648"/>
        </w:trPr>
        <w:tc>
          <w:tcPr>
            <w:tcW w:w="925" w:type="dxa"/>
            <w:vMerge/>
            <w:tcBorders>
              <w:left w:val="nil"/>
            </w:tcBorders>
            <w:vAlign w:val="center"/>
          </w:tcPr>
          <w:p w14:paraId="142829A0" w14:textId="77777777" w:rsidR="00D455E6" w:rsidRDefault="00D455E6">
            <w:pPr>
              <w:adjustRightInd w:val="0"/>
              <w:snapToGrid w:val="0"/>
              <w:jc w:val="center"/>
              <w:rPr>
                <w:rFonts w:ascii="仿宋_GB2312" w:eastAsia="仿宋_GB2312"/>
                <w:sz w:val="24"/>
                <w:szCs w:val="24"/>
              </w:rPr>
            </w:pPr>
          </w:p>
        </w:tc>
        <w:tc>
          <w:tcPr>
            <w:tcW w:w="936" w:type="dxa"/>
            <w:vAlign w:val="center"/>
          </w:tcPr>
          <w:p w14:paraId="63D19F7D"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2.18</w:t>
            </w:r>
          </w:p>
        </w:tc>
        <w:tc>
          <w:tcPr>
            <w:tcW w:w="1263" w:type="dxa"/>
            <w:vAlign w:val="center"/>
          </w:tcPr>
          <w:p w14:paraId="7BE0595F"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成交候选人</w:t>
            </w:r>
          </w:p>
        </w:tc>
        <w:tc>
          <w:tcPr>
            <w:tcW w:w="5979" w:type="dxa"/>
            <w:tcBorders>
              <w:right w:val="nil"/>
            </w:tcBorders>
            <w:vAlign w:val="center"/>
          </w:tcPr>
          <w:p w14:paraId="68D17EFB" w14:textId="77777777" w:rsidR="00D455E6" w:rsidRDefault="00CD4F0C">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sym w:font="Wingdings 2" w:char="0052"/>
            </w:r>
            <w:r>
              <w:rPr>
                <w:rFonts w:ascii="仿宋_GB2312" w:eastAsia="仿宋_GB2312" w:hAnsiTheme="minorEastAsia" w:hint="eastAsia"/>
                <w:sz w:val="24"/>
                <w:szCs w:val="24"/>
              </w:rPr>
              <w:t xml:space="preserve"> </w:t>
            </w:r>
            <w:r>
              <w:rPr>
                <w:rFonts w:ascii="仿宋_GB2312" w:eastAsia="仿宋_GB2312" w:hAnsiTheme="minorEastAsia" w:hint="eastAsia"/>
                <w:sz w:val="24"/>
                <w:szCs w:val="24"/>
              </w:rPr>
              <w:t>在评审小组提交评审报告</w:t>
            </w:r>
            <w:r>
              <w:rPr>
                <w:rFonts w:ascii="仿宋_GB2312" w:eastAsia="仿宋_GB2312" w:hAnsiTheme="minorEastAsia" w:hint="eastAsia"/>
                <w:sz w:val="24"/>
                <w:szCs w:val="24"/>
              </w:rPr>
              <w:t>3</w:t>
            </w:r>
            <w:r>
              <w:rPr>
                <w:rFonts w:ascii="仿宋_GB2312" w:eastAsia="仿宋_GB2312" w:hAnsiTheme="minorEastAsia" w:hint="eastAsia"/>
                <w:sz w:val="24"/>
                <w:szCs w:val="24"/>
              </w:rPr>
              <w:t>日内，按企业制度公示成交候选人</w:t>
            </w:r>
          </w:p>
          <w:p w14:paraId="48014B8F" w14:textId="77777777" w:rsidR="00D455E6" w:rsidRDefault="00CD4F0C">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w:t>
            </w:r>
            <w:r>
              <w:rPr>
                <w:rFonts w:ascii="仿宋_GB2312" w:eastAsia="仿宋_GB2312" w:hAnsiTheme="minorEastAsia" w:hint="eastAsia"/>
                <w:sz w:val="24"/>
                <w:szCs w:val="24"/>
              </w:rPr>
              <w:t xml:space="preserve"> </w:t>
            </w:r>
            <w:r>
              <w:rPr>
                <w:rFonts w:ascii="仿宋_GB2312" w:eastAsia="仿宋_GB2312" w:hAnsiTheme="minorEastAsia" w:hint="eastAsia"/>
                <w:sz w:val="24"/>
                <w:szCs w:val="24"/>
              </w:rPr>
              <w:t>不公示，向企业规定部门报告审批</w:t>
            </w:r>
          </w:p>
        </w:tc>
      </w:tr>
      <w:tr w:rsidR="00D455E6" w14:paraId="68F135E3" w14:textId="77777777">
        <w:trPr>
          <w:trHeight w:val="739"/>
        </w:trPr>
        <w:tc>
          <w:tcPr>
            <w:tcW w:w="925" w:type="dxa"/>
            <w:vMerge w:val="restart"/>
            <w:tcBorders>
              <w:left w:val="nil"/>
            </w:tcBorders>
            <w:vAlign w:val="center"/>
          </w:tcPr>
          <w:p w14:paraId="7FB1235F"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确定成交人</w:t>
            </w:r>
          </w:p>
        </w:tc>
        <w:tc>
          <w:tcPr>
            <w:tcW w:w="936" w:type="dxa"/>
            <w:vAlign w:val="center"/>
          </w:tcPr>
          <w:p w14:paraId="49A6E421"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2.19</w:t>
            </w:r>
          </w:p>
        </w:tc>
        <w:tc>
          <w:tcPr>
            <w:tcW w:w="1263" w:type="dxa"/>
            <w:vAlign w:val="center"/>
          </w:tcPr>
          <w:p w14:paraId="228AA021"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成交办法</w:t>
            </w:r>
          </w:p>
        </w:tc>
        <w:tc>
          <w:tcPr>
            <w:tcW w:w="5979" w:type="dxa"/>
            <w:tcBorders>
              <w:right w:val="nil"/>
            </w:tcBorders>
            <w:vAlign w:val="center"/>
          </w:tcPr>
          <w:p w14:paraId="3B2DD92C" w14:textId="77777777" w:rsidR="00D455E6" w:rsidRDefault="00CD4F0C">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见第三章采购方法有关条款</w:t>
            </w:r>
          </w:p>
        </w:tc>
      </w:tr>
      <w:tr w:rsidR="00D455E6" w14:paraId="00E6293C" w14:textId="77777777">
        <w:trPr>
          <w:trHeight w:val="809"/>
        </w:trPr>
        <w:tc>
          <w:tcPr>
            <w:tcW w:w="925" w:type="dxa"/>
            <w:vMerge/>
            <w:tcBorders>
              <w:left w:val="nil"/>
            </w:tcBorders>
            <w:vAlign w:val="center"/>
          </w:tcPr>
          <w:p w14:paraId="08AD3B8E" w14:textId="77777777" w:rsidR="00D455E6" w:rsidRDefault="00D455E6">
            <w:pPr>
              <w:adjustRightInd w:val="0"/>
              <w:snapToGrid w:val="0"/>
              <w:jc w:val="center"/>
              <w:rPr>
                <w:rFonts w:ascii="仿宋_GB2312" w:eastAsia="仿宋_GB2312"/>
                <w:sz w:val="24"/>
                <w:szCs w:val="24"/>
              </w:rPr>
            </w:pPr>
          </w:p>
        </w:tc>
        <w:tc>
          <w:tcPr>
            <w:tcW w:w="936" w:type="dxa"/>
            <w:vAlign w:val="center"/>
          </w:tcPr>
          <w:p w14:paraId="78D27440"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2.20</w:t>
            </w:r>
          </w:p>
        </w:tc>
        <w:tc>
          <w:tcPr>
            <w:tcW w:w="1263" w:type="dxa"/>
            <w:vAlign w:val="center"/>
          </w:tcPr>
          <w:p w14:paraId="3CC2A7E6"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签订合同</w:t>
            </w:r>
          </w:p>
        </w:tc>
        <w:tc>
          <w:tcPr>
            <w:tcW w:w="5979" w:type="dxa"/>
            <w:tcBorders>
              <w:right w:val="nil"/>
            </w:tcBorders>
            <w:vAlign w:val="center"/>
          </w:tcPr>
          <w:p w14:paraId="12AFE4B8" w14:textId="77777777" w:rsidR="00D455E6" w:rsidRDefault="00CD4F0C">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见第三章采购方法有关条款</w:t>
            </w:r>
          </w:p>
        </w:tc>
      </w:tr>
      <w:tr w:rsidR="00D455E6" w14:paraId="30202A7C" w14:textId="77777777">
        <w:trPr>
          <w:trHeight w:val="1946"/>
        </w:trPr>
        <w:tc>
          <w:tcPr>
            <w:tcW w:w="925" w:type="dxa"/>
            <w:vMerge/>
            <w:tcBorders>
              <w:left w:val="nil"/>
            </w:tcBorders>
            <w:vAlign w:val="center"/>
          </w:tcPr>
          <w:p w14:paraId="18C893BA" w14:textId="77777777" w:rsidR="00D455E6" w:rsidRDefault="00D455E6">
            <w:pPr>
              <w:adjustRightInd w:val="0"/>
              <w:snapToGrid w:val="0"/>
              <w:jc w:val="center"/>
              <w:rPr>
                <w:rFonts w:ascii="仿宋_GB2312" w:eastAsia="仿宋_GB2312"/>
                <w:sz w:val="24"/>
                <w:szCs w:val="24"/>
              </w:rPr>
            </w:pPr>
          </w:p>
        </w:tc>
        <w:tc>
          <w:tcPr>
            <w:tcW w:w="936" w:type="dxa"/>
            <w:vAlign w:val="center"/>
          </w:tcPr>
          <w:p w14:paraId="61D8117F"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2.21</w:t>
            </w:r>
          </w:p>
        </w:tc>
        <w:tc>
          <w:tcPr>
            <w:tcW w:w="1263" w:type="dxa"/>
            <w:vAlign w:val="center"/>
          </w:tcPr>
          <w:p w14:paraId="3924330E"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履约担保</w:t>
            </w:r>
          </w:p>
        </w:tc>
        <w:tc>
          <w:tcPr>
            <w:tcW w:w="5979" w:type="dxa"/>
            <w:tcBorders>
              <w:right w:val="nil"/>
            </w:tcBorders>
            <w:vAlign w:val="center"/>
          </w:tcPr>
          <w:p w14:paraId="3CC77042" w14:textId="77777777" w:rsidR="00D455E6" w:rsidRDefault="00CD4F0C">
            <w:pPr>
              <w:adjustRightInd w:val="0"/>
              <w:snapToGrid w:val="0"/>
              <w:rPr>
                <w:rFonts w:ascii="仿宋_GB2312" w:eastAsia="仿宋_GB2312"/>
                <w:sz w:val="24"/>
                <w:szCs w:val="24"/>
              </w:rPr>
            </w:pPr>
            <w:r>
              <w:rPr>
                <w:rFonts w:ascii="仿宋_GB2312" w:eastAsia="仿宋_GB2312" w:hAnsiTheme="minorEastAsia" w:hint="eastAsia"/>
                <w:sz w:val="24"/>
                <w:szCs w:val="24"/>
              </w:rPr>
              <w:sym w:font="Wingdings 2" w:char="0052"/>
            </w:r>
            <w:r>
              <w:rPr>
                <w:rFonts w:ascii="仿宋_GB2312" w:eastAsia="仿宋_GB2312" w:hint="eastAsia"/>
                <w:sz w:val="24"/>
                <w:szCs w:val="24"/>
              </w:rPr>
              <w:t>无需提供</w:t>
            </w:r>
          </w:p>
          <w:p w14:paraId="4A2A7B74" w14:textId="77777777" w:rsidR="00D455E6" w:rsidRDefault="00CD4F0C">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sym w:font="Wingdings 2" w:char="00A3"/>
            </w:r>
            <w:r>
              <w:rPr>
                <w:rFonts w:ascii="仿宋_GB2312" w:eastAsia="仿宋_GB2312" w:hAnsiTheme="minorEastAsia" w:hint="eastAsia"/>
                <w:sz w:val="24"/>
                <w:szCs w:val="24"/>
              </w:rPr>
              <w:t>须提供</w:t>
            </w:r>
          </w:p>
          <w:p w14:paraId="5ACEE50F" w14:textId="77777777" w:rsidR="00D455E6" w:rsidRDefault="00CD4F0C">
            <w:pPr>
              <w:adjustRightInd w:val="0"/>
              <w:snapToGrid w:val="0"/>
              <w:ind w:firstLineChars="200" w:firstLine="480"/>
              <w:rPr>
                <w:rFonts w:ascii="仿宋_GB2312" w:eastAsia="仿宋_GB2312" w:hAnsiTheme="minorEastAsia"/>
                <w:sz w:val="24"/>
                <w:szCs w:val="24"/>
              </w:rPr>
            </w:pPr>
            <w:r>
              <w:rPr>
                <w:rFonts w:ascii="仿宋_GB2312" w:eastAsia="仿宋_GB2312" w:hAnsiTheme="minorEastAsia" w:hint="eastAsia"/>
                <w:sz w:val="24"/>
                <w:szCs w:val="24"/>
              </w:rPr>
              <w:t>履约担保形式：现金或支票、履约保函或履约保险</w:t>
            </w:r>
          </w:p>
          <w:p w14:paraId="4E365B12" w14:textId="77777777" w:rsidR="00D455E6" w:rsidRDefault="00CD4F0C">
            <w:pPr>
              <w:adjustRightInd w:val="0"/>
              <w:snapToGrid w:val="0"/>
              <w:ind w:firstLineChars="200" w:firstLine="480"/>
              <w:rPr>
                <w:rFonts w:ascii="仿宋_GB2312" w:eastAsia="仿宋_GB2312" w:hAnsiTheme="minorEastAsia"/>
                <w:sz w:val="24"/>
                <w:szCs w:val="24"/>
              </w:rPr>
            </w:pPr>
            <w:r>
              <w:rPr>
                <w:rFonts w:ascii="仿宋_GB2312" w:eastAsia="仿宋_GB2312" w:hAnsiTheme="minorEastAsia" w:hint="eastAsia"/>
                <w:sz w:val="24"/>
                <w:szCs w:val="24"/>
              </w:rPr>
              <w:t>履约担保金额：成交金额的</w:t>
            </w:r>
            <w:r>
              <w:rPr>
                <w:rFonts w:ascii="仿宋_GB2312" w:eastAsia="仿宋_GB2312" w:hAnsiTheme="minorEastAsia" w:hint="eastAsia"/>
                <w:sz w:val="24"/>
                <w:szCs w:val="24"/>
              </w:rPr>
              <w:t>10%</w:t>
            </w:r>
          </w:p>
          <w:p w14:paraId="1650AD97" w14:textId="77777777" w:rsidR="00D455E6" w:rsidRDefault="00CD4F0C">
            <w:pPr>
              <w:adjustRightInd w:val="0"/>
              <w:snapToGrid w:val="0"/>
              <w:ind w:firstLineChars="200" w:firstLine="480"/>
              <w:rPr>
                <w:rFonts w:ascii="仿宋_GB2312" w:eastAsia="仿宋_GB2312" w:hAnsiTheme="minorEastAsia"/>
                <w:sz w:val="24"/>
                <w:szCs w:val="24"/>
              </w:rPr>
            </w:pPr>
            <w:r>
              <w:rPr>
                <w:rFonts w:ascii="仿宋_GB2312" w:eastAsia="仿宋_GB2312" w:hAnsiTheme="minorEastAsia" w:hint="eastAsia"/>
                <w:sz w:val="24"/>
                <w:szCs w:val="24"/>
              </w:rPr>
              <w:t>提交时间：合同签订后一周内</w:t>
            </w:r>
          </w:p>
        </w:tc>
      </w:tr>
      <w:tr w:rsidR="00D455E6" w14:paraId="646DD375" w14:textId="77777777">
        <w:trPr>
          <w:trHeight w:val="1946"/>
        </w:trPr>
        <w:tc>
          <w:tcPr>
            <w:tcW w:w="925" w:type="dxa"/>
            <w:tcBorders>
              <w:left w:val="nil"/>
            </w:tcBorders>
            <w:vAlign w:val="center"/>
          </w:tcPr>
          <w:p w14:paraId="5D0AAC77"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其他</w:t>
            </w:r>
          </w:p>
        </w:tc>
        <w:tc>
          <w:tcPr>
            <w:tcW w:w="936" w:type="dxa"/>
            <w:vAlign w:val="center"/>
          </w:tcPr>
          <w:p w14:paraId="7D872DC3"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2.22</w:t>
            </w:r>
          </w:p>
        </w:tc>
        <w:tc>
          <w:tcPr>
            <w:tcW w:w="1263" w:type="dxa"/>
            <w:vAlign w:val="center"/>
          </w:tcPr>
          <w:p w14:paraId="45F39E8E"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需要补充的其他内容</w:t>
            </w:r>
          </w:p>
        </w:tc>
        <w:tc>
          <w:tcPr>
            <w:tcW w:w="5979" w:type="dxa"/>
            <w:tcBorders>
              <w:right w:val="nil"/>
            </w:tcBorders>
            <w:vAlign w:val="center"/>
          </w:tcPr>
          <w:p w14:paraId="2E168C39" w14:textId="77777777" w:rsidR="00D455E6" w:rsidRDefault="00CD4F0C">
            <w:pPr>
              <w:adjustRightInd w:val="0"/>
              <w:snapToGrid w:val="0"/>
              <w:rPr>
                <w:rFonts w:ascii="仿宋_GB2312" w:eastAsia="仿宋_GB2312"/>
                <w:sz w:val="24"/>
                <w:szCs w:val="24"/>
              </w:rPr>
            </w:pPr>
            <w:r>
              <w:rPr>
                <w:rFonts w:ascii="仿宋_GB2312" w:eastAsia="仿宋_GB2312" w:hAnsiTheme="minorEastAsia" w:hint="eastAsia"/>
                <w:sz w:val="24"/>
                <w:szCs w:val="24"/>
              </w:rPr>
              <w:sym w:font="Wingdings 2" w:char="00A3"/>
            </w:r>
            <w:r>
              <w:rPr>
                <w:rFonts w:ascii="仿宋_GB2312" w:eastAsia="仿宋_GB2312" w:hint="eastAsia"/>
                <w:sz w:val="24"/>
                <w:szCs w:val="24"/>
              </w:rPr>
              <w:t>无</w:t>
            </w:r>
          </w:p>
          <w:p w14:paraId="320E29FE" w14:textId="77777777" w:rsidR="00D455E6" w:rsidRDefault="00CD4F0C">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w:t>
            </w:r>
            <w:r>
              <w:rPr>
                <w:rFonts w:ascii="仿宋_GB2312" w:eastAsia="仿宋_GB2312" w:hAnsiTheme="minorEastAsia" w:hint="eastAsia"/>
                <w:sz w:val="24"/>
                <w:szCs w:val="24"/>
                <w:u w:val="single"/>
              </w:rPr>
              <w:t>供应商应在投递响应文件后，将与正本内容一致的电子文档（</w:t>
            </w:r>
            <w:r>
              <w:rPr>
                <w:rFonts w:ascii="仿宋_GB2312" w:eastAsia="仿宋_GB2312" w:hAnsiTheme="minorEastAsia" w:hint="eastAsia"/>
                <w:sz w:val="24"/>
                <w:szCs w:val="24"/>
                <w:u w:val="single"/>
              </w:rPr>
              <w:t>P</w:t>
            </w:r>
            <w:r>
              <w:rPr>
                <w:rFonts w:ascii="仿宋_GB2312" w:eastAsia="仿宋_GB2312" w:hAnsiTheme="minorEastAsia"/>
                <w:sz w:val="24"/>
                <w:szCs w:val="24"/>
                <w:u w:val="single"/>
              </w:rPr>
              <w:t>DF</w:t>
            </w:r>
            <w:r>
              <w:rPr>
                <w:rFonts w:ascii="仿宋_GB2312" w:eastAsia="仿宋_GB2312" w:hAnsiTheme="minorEastAsia" w:hint="eastAsia"/>
                <w:sz w:val="24"/>
                <w:szCs w:val="24"/>
                <w:u w:val="single"/>
              </w:rPr>
              <w:t>、</w:t>
            </w:r>
            <w:r>
              <w:rPr>
                <w:rFonts w:ascii="仿宋_GB2312" w:eastAsia="仿宋_GB2312" w:hAnsiTheme="minorEastAsia" w:hint="eastAsia"/>
                <w:sz w:val="24"/>
                <w:szCs w:val="24"/>
                <w:u w:val="single"/>
              </w:rPr>
              <w:t>doc</w:t>
            </w:r>
            <w:r>
              <w:rPr>
                <w:rFonts w:ascii="仿宋_GB2312" w:eastAsia="仿宋_GB2312" w:hAnsiTheme="minorEastAsia" w:hint="eastAsia"/>
                <w:sz w:val="24"/>
                <w:szCs w:val="24"/>
                <w:u w:val="single"/>
              </w:rPr>
              <w:t>、</w:t>
            </w:r>
            <w:r>
              <w:rPr>
                <w:rFonts w:ascii="仿宋_GB2312" w:eastAsia="仿宋_GB2312" w:hAnsiTheme="minorEastAsia" w:hint="eastAsia"/>
                <w:sz w:val="24"/>
                <w:szCs w:val="24"/>
                <w:u w:val="single"/>
              </w:rPr>
              <w:t>docx</w:t>
            </w:r>
            <w:r>
              <w:rPr>
                <w:rFonts w:ascii="仿宋_GB2312" w:eastAsia="仿宋_GB2312" w:hAnsiTheme="minorEastAsia" w:hint="eastAsia"/>
                <w:sz w:val="24"/>
                <w:szCs w:val="24"/>
                <w:u w:val="single"/>
              </w:rPr>
              <w:t>）发送到</w:t>
            </w:r>
            <w:r>
              <w:rPr>
                <w:rFonts w:ascii="仿宋_GB2312" w:eastAsia="仿宋_GB2312" w:hAnsiTheme="minorEastAsia"/>
                <w:sz w:val="24"/>
                <w:szCs w:val="24"/>
                <w:u w:val="single"/>
              </w:rPr>
              <w:t>gcgsbidding@163.com</w:t>
            </w:r>
            <w:r>
              <w:rPr>
                <w:rFonts w:ascii="仿宋_GB2312" w:eastAsia="仿宋_GB2312" w:hAnsiTheme="minorEastAsia" w:hint="eastAsia"/>
                <w:sz w:val="24"/>
                <w:szCs w:val="24"/>
                <w:u w:val="single"/>
              </w:rPr>
              <w:t>。</w:t>
            </w:r>
          </w:p>
        </w:tc>
      </w:tr>
    </w:tbl>
    <w:p w14:paraId="645615B4" w14:textId="77777777" w:rsidR="00D455E6" w:rsidRDefault="00CD4F0C">
      <w:pPr>
        <w:adjustRightInd w:val="0"/>
        <w:snapToGrid w:val="0"/>
        <w:spacing w:beforeLines="50" w:before="156" w:afterLines="50" w:after="156" w:line="560" w:lineRule="exact"/>
        <w:ind w:left="643" w:hangingChars="200" w:hanging="643"/>
        <w:jc w:val="left"/>
        <w:rPr>
          <w:rFonts w:asciiTheme="minorEastAsia" w:hAnsiTheme="minorEastAsia"/>
          <w:b/>
          <w:sz w:val="32"/>
          <w:szCs w:val="32"/>
        </w:rPr>
      </w:pPr>
      <w:r>
        <w:rPr>
          <w:rFonts w:asciiTheme="minorEastAsia" w:hAnsiTheme="minorEastAsia" w:hint="eastAsia"/>
          <w:b/>
          <w:sz w:val="32"/>
          <w:szCs w:val="32"/>
        </w:rPr>
        <w:t>3.</w:t>
      </w:r>
      <w:r>
        <w:rPr>
          <w:rFonts w:asciiTheme="minorEastAsia" w:hAnsiTheme="minorEastAsia" w:hint="eastAsia"/>
          <w:b/>
          <w:sz w:val="32"/>
          <w:szCs w:val="32"/>
        </w:rPr>
        <w:t>若出现以下情况之一的，采购人将拒绝接收响应文件</w:t>
      </w:r>
    </w:p>
    <w:p w14:paraId="558B914D" w14:textId="77777777" w:rsidR="00D455E6" w:rsidRDefault="00CD4F0C">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1</w:t>
      </w:r>
      <w:r>
        <w:rPr>
          <w:rFonts w:ascii="仿宋_GB2312" w:eastAsia="仿宋_GB2312" w:hint="eastAsia"/>
          <w:sz w:val="28"/>
          <w:szCs w:val="28"/>
        </w:rPr>
        <w:t>）逾期送达的、未送达指定地点的响应文件，采购人将予以拒收。</w:t>
      </w:r>
    </w:p>
    <w:p w14:paraId="66521AED" w14:textId="77777777" w:rsidR="00D455E6" w:rsidRDefault="00CD4F0C">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w:t>
      </w:r>
      <w:r>
        <w:rPr>
          <w:rFonts w:ascii="仿宋_GB2312" w:eastAsia="仿宋_GB2312" w:hint="eastAsia"/>
          <w:sz w:val="28"/>
          <w:szCs w:val="28"/>
        </w:rPr>
        <w:t>2</w:t>
      </w:r>
      <w:r>
        <w:rPr>
          <w:rFonts w:ascii="仿宋_GB2312" w:eastAsia="仿宋_GB2312" w:hint="eastAsia"/>
          <w:sz w:val="28"/>
          <w:szCs w:val="28"/>
        </w:rPr>
        <w:t>）不按照采购文件要求密封的响应文件，采购人将予以拒收。</w:t>
      </w:r>
    </w:p>
    <w:p w14:paraId="76DFDBC6" w14:textId="77777777" w:rsidR="00D455E6" w:rsidRDefault="00CD4F0C">
      <w:pPr>
        <w:adjustRightInd w:val="0"/>
        <w:snapToGrid w:val="0"/>
        <w:spacing w:beforeLines="50" w:before="156" w:afterLines="50" w:after="156" w:line="560" w:lineRule="exact"/>
        <w:ind w:left="643" w:hangingChars="200" w:hanging="643"/>
        <w:jc w:val="left"/>
        <w:rPr>
          <w:rFonts w:asciiTheme="minorEastAsia" w:hAnsiTheme="minorEastAsia"/>
          <w:b/>
          <w:sz w:val="32"/>
          <w:szCs w:val="32"/>
        </w:rPr>
      </w:pPr>
      <w:r>
        <w:rPr>
          <w:rFonts w:asciiTheme="minorEastAsia" w:hAnsiTheme="minorEastAsia" w:hint="eastAsia"/>
          <w:b/>
          <w:sz w:val="32"/>
          <w:szCs w:val="32"/>
        </w:rPr>
        <w:t>4.</w:t>
      </w:r>
      <w:r>
        <w:rPr>
          <w:rFonts w:asciiTheme="minorEastAsia" w:hAnsiTheme="minorEastAsia" w:hint="eastAsia"/>
          <w:b/>
          <w:sz w:val="32"/>
          <w:szCs w:val="32"/>
        </w:rPr>
        <w:t>发生下列情况之一者，视为无效响应行为</w:t>
      </w:r>
    </w:p>
    <w:p w14:paraId="04FF276E" w14:textId="77777777" w:rsidR="00D455E6" w:rsidRDefault="00CD4F0C">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1</w:t>
      </w:r>
      <w:r>
        <w:rPr>
          <w:rFonts w:ascii="仿宋_GB2312" w:eastAsia="仿宋_GB2312" w:hint="eastAsia"/>
          <w:sz w:val="28"/>
          <w:szCs w:val="28"/>
        </w:rPr>
        <w:t>）响应文件未按规定签字、盖章的。</w:t>
      </w:r>
    </w:p>
    <w:p w14:paraId="4B985B09" w14:textId="77777777" w:rsidR="00D455E6" w:rsidRDefault="00CD4F0C">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2</w:t>
      </w:r>
      <w:r>
        <w:rPr>
          <w:rFonts w:ascii="仿宋_GB2312" w:eastAsia="仿宋_GB2312" w:hint="eastAsia"/>
          <w:sz w:val="28"/>
          <w:szCs w:val="28"/>
        </w:rPr>
        <w:t>）未按采购文件的规定提交响应保证金的。</w:t>
      </w:r>
    </w:p>
    <w:p w14:paraId="2EE94B53" w14:textId="77777777" w:rsidR="00D455E6" w:rsidRDefault="00CD4F0C">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3</w:t>
      </w:r>
      <w:r>
        <w:rPr>
          <w:rFonts w:ascii="仿宋_GB2312" w:eastAsia="仿宋_GB2312" w:hint="eastAsia"/>
          <w:sz w:val="28"/>
          <w:szCs w:val="28"/>
        </w:rPr>
        <w:t>）响应文件未按规定格式填写，或内容与采购文件严重背离的。</w:t>
      </w:r>
    </w:p>
    <w:p w14:paraId="46FB8DF0" w14:textId="77777777" w:rsidR="00D455E6" w:rsidRDefault="00CD4F0C">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4</w:t>
      </w:r>
      <w:r>
        <w:rPr>
          <w:rFonts w:ascii="仿宋_GB2312" w:eastAsia="仿宋_GB2312" w:hint="eastAsia"/>
          <w:sz w:val="28"/>
          <w:szCs w:val="28"/>
        </w:rPr>
        <w:t>）响应文件有两个以上报价的（采购文件允许提交备选方案的除外）。</w:t>
      </w:r>
    </w:p>
    <w:p w14:paraId="3B810169" w14:textId="77777777" w:rsidR="00D455E6" w:rsidRDefault="00CD4F0C">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5</w:t>
      </w:r>
      <w:r>
        <w:rPr>
          <w:rFonts w:ascii="仿宋_GB2312" w:eastAsia="仿宋_GB2312" w:hint="eastAsia"/>
          <w:sz w:val="28"/>
          <w:szCs w:val="28"/>
        </w:rPr>
        <w:t>）质量标准不符合采购文件要求的。</w:t>
      </w:r>
    </w:p>
    <w:p w14:paraId="5F1FEF16" w14:textId="77777777" w:rsidR="00D455E6" w:rsidRDefault="00CD4F0C">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6</w:t>
      </w:r>
      <w:r>
        <w:rPr>
          <w:rFonts w:ascii="仿宋_GB2312" w:eastAsia="仿宋_GB2312" w:hint="eastAsia"/>
          <w:sz w:val="28"/>
          <w:szCs w:val="28"/>
        </w:rPr>
        <w:t>）服务期不符合采购文件要求的。</w:t>
      </w:r>
    </w:p>
    <w:p w14:paraId="672405F1" w14:textId="77777777" w:rsidR="00D455E6" w:rsidRDefault="00CD4F0C">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7</w:t>
      </w:r>
      <w:r>
        <w:rPr>
          <w:rFonts w:ascii="仿宋_GB2312" w:eastAsia="仿宋_GB2312" w:hint="eastAsia"/>
          <w:sz w:val="28"/>
          <w:szCs w:val="28"/>
        </w:rPr>
        <w:t>）报价超过最高限价的。</w:t>
      </w:r>
    </w:p>
    <w:p w14:paraId="6C04DE6B" w14:textId="77777777" w:rsidR="00D455E6" w:rsidRDefault="00CD4F0C">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8</w:t>
      </w:r>
      <w:r>
        <w:rPr>
          <w:rFonts w:ascii="仿宋_GB2312" w:eastAsia="仿宋_GB2312" w:hint="eastAsia"/>
          <w:sz w:val="28"/>
          <w:szCs w:val="28"/>
        </w:rPr>
        <w:t>）供应商不符合国家或采购文件规定的资格条件。</w:t>
      </w:r>
    </w:p>
    <w:p w14:paraId="11D58FFB" w14:textId="77777777" w:rsidR="00D455E6" w:rsidRDefault="00CD4F0C">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9</w:t>
      </w:r>
      <w:r>
        <w:rPr>
          <w:rFonts w:ascii="仿宋_GB2312" w:eastAsia="仿宋_GB2312" w:hint="eastAsia"/>
          <w:sz w:val="28"/>
          <w:szCs w:val="28"/>
        </w:rPr>
        <w:t>）响应文件没有对采购文件的实质性要求和条件作出响应。</w:t>
      </w:r>
    </w:p>
    <w:p w14:paraId="4901533F" w14:textId="77777777" w:rsidR="00D455E6" w:rsidRDefault="00CD4F0C">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10</w:t>
      </w:r>
      <w:r>
        <w:rPr>
          <w:rFonts w:ascii="仿宋_GB2312" w:eastAsia="仿宋_GB2312" w:hint="eastAsia"/>
          <w:sz w:val="28"/>
          <w:szCs w:val="28"/>
        </w:rPr>
        <w:t>）其他不符合采购文件要求的情形。</w:t>
      </w:r>
    </w:p>
    <w:p w14:paraId="52E3612A" w14:textId="77777777" w:rsidR="00D455E6" w:rsidRDefault="00CD4F0C">
      <w:pPr>
        <w:adjustRightInd w:val="0"/>
        <w:snapToGrid w:val="0"/>
        <w:spacing w:beforeLines="50" w:before="156" w:afterLines="50" w:after="156" w:line="560" w:lineRule="exact"/>
        <w:ind w:left="643" w:hangingChars="200" w:hanging="643"/>
        <w:jc w:val="left"/>
        <w:rPr>
          <w:rFonts w:asciiTheme="minorEastAsia" w:hAnsiTheme="minorEastAsia"/>
          <w:b/>
          <w:sz w:val="32"/>
          <w:szCs w:val="32"/>
        </w:rPr>
      </w:pPr>
      <w:r>
        <w:rPr>
          <w:rFonts w:asciiTheme="minorEastAsia" w:hAnsiTheme="minorEastAsia" w:hint="eastAsia"/>
          <w:b/>
          <w:sz w:val="32"/>
          <w:szCs w:val="32"/>
        </w:rPr>
        <w:t>5.</w:t>
      </w:r>
      <w:r>
        <w:rPr>
          <w:rFonts w:asciiTheme="minorEastAsia" w:hAnsiTheme="minorEastAsia" w:hint="eastAsia"/>
          <w:b/>
          <w:sz w:val="32"/>
          <w:szCs w:val="32"/>
        </w:rPr>
        <w:t>响应文件要求</w:t>
      </w:r>
    </w:p>
    <w:p w14:paraId="78137AD2" w14:textId="77777777" w:rsidR="00D455E6" w:rsidRDefault="00CD4F0C">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5.1</w:t>
      </w:r>
      <w:r>
        <w:rPr>
          <w:rFonts w:ascii="仿宋_GB2312" w:eastAsia="仿宋_GB2312" w:hint="eastAsia"/>
          <w:sz w:val="28"/>
          <w:szCs w:val="28"/>
        </w:rPr>
        <w:t>响应文件包括下列内容</w:t>
      </w:r>
    </w:p>
    <w:p w14:paraId="1E5BC014" w14:textId="77777777" w:rsidR="00D455E6" w:rsidRDefault="00CD4F0C">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1</w:t>
      </w:r>
      <w:r>
        <w:rPr>
          <w:rFonts w:ascii="仿宋_GB2312" w:eastAsia="仿宋_GB2312" w:hint="eastAsia"/>
          <w:sz w:val="28"/>
          <w:szCs w:val="28"/>
        </w:rPr>
        <w:t>）响应函。</w:t>
      </w:r>
    </w:p>
    <w:p w14:paraId="40E4876C" w14:textId="77777777" w:rsidR="00D455E6" w:rsidRDefault="00CD4F0C">
      <w:pPr>
        <w:adjustRightInd w:val="0"/>
        <w:snapToGrid w:val="0"/>
        <w:spacing w:line="560" w:lineRule="exact"/>
        <w:ind w:firstLineChars="202" w:firstLine="566"/>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2</w:t>
      </w:r>
      <w:r>
        <w:rPr>
          <w:rFonts w:ascii="仿宋_GB2312" w:eastAsia="仿宋_GB2312" w:hint="eastAsia"/>
          <w:sz w:val="28"/>
          <w:szCs w:val="28"/>
        </w:rPr>
        <w:t>）法定代表人证明或授权委托书。</w:t>
      </w:r>
    </w:p>
    <w:p w14:paraId="1A2C1101" w14:textId="77777777" w:rsidR="00D455E6" w:rsidRDefault="00CD4F0C">
      <w:pPr>
        <w:adjustRightInd w:val="0"/>
        <w:snapToGrid w:val="0"/>
        <w:spacing w:line="560" w:lineRule="exact"/>
        <w:ind w:firstLineChars="248" w:firstLine="694"/>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3</w:t>
      </w:r>
      <w:r>
        <w:rPr>
          <w:rFonts w:ascii="仿宋_GB2312" w:eastAsia="仿宋_GB2312" w:hint="eastAsia"/>
          <w:sz w:val="28"/>
          <w:szCs w:val="28"/>
        </w:rPr>
        <w:t>）联合体授权书。</w:t>
      </w:r>
    </w:p>
    <w:p w14:paraId="279513E1" w14:textId="77777777" w:rsidR="00D455E6" w:rsidRDefault="00CD4F0C">
      <w:pPr>
        <w:adjustRightInd w:val="0"/>
        <w:snapToGrid w:val="0"/>
        <w:spacing w:line="560" w:lineRule="exact"/>
        <w:ind w:firstLineChars="248" w:firstLine="694"/>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4</w:t>
      </w:r>
      <w:r>
        <w:rPr>
          <w:rFonts w:ascii="仿宋_GB2312" w:eastAsia="仿宋_GB2312" w:hint="eastAsia"/>
          <w:sz w:val="28"/>
          <w:szCs w:val="28"/>
        </w:rPr>
        <w:t>）响应保证金。</w:t>
      </w:r>
    </w:p>
    <w:p w14:paraId="1D286147" w14:textId="77777777" w:rsidR="00D455E6" w:rsidRDefault="00CD4F0C">
      <w:pPr>
        <w:adjustRightInd w:val="0"/>
        <w:snapToGrid w:val="0"/>
        <w:spacing w:line="560" w:lineRule="exact"/>
        <w:ind w:firstLineChars="248" w:firstLine="694"/>
        <w:jc w:val="left"/>
        <w:rPr>
          <w:rFonts w:ascii="仿宋_GB2312" w:eastAsia="仿宋_GB2312"/>
          <w:sz w:val="28"/>
          <w:szCs w:val="28"/>
        </w:rPr>
      </w:pPr>
      <w:r>
        <w:rPr>
          <w:rFonts w:ascii="仿宋_GB2312" w:eastAsia="仿宋_GB2312" w:hint="eastAsia"/>
          <w:sz w:val="28"/>
          <w:szCs w:val="28"/>
        </w:rPr>
        <w:sym w:font="Wingdings 2" w:char="00A3"/>
      </w:r>
      <w:r>
        <w:rPr>
          <w:rFonts w:ascii="仿宋_GB2312" w:eastAsia="仿宋_GB2312" w:hint="eastAsia"/>
          <w:sz w:val="28"/>
          <w:szCs w:val="28"/>
        </w:rPr>
        <w:t>（</w:t>
      </w:r>
      <w:r>
        <w:rPr>
          <w:rFonts w:ascii="仿宋_GB2312" w:eastAsia="仿宋_GB2312" w:hint="eastAsia"/>
          <w:sz w:val="28"/>
          <w:szCs w:val="28"/>
        </w:rPr>
        <w:t>5</w:t>
      </w:r>
      <w:r>
        <w:rPr>
          <w:rFonts w:ascii="仿宋_GB2312" w:eastAsia="仿宋_GB2312" w:hint="eastAsia"/>
          <w:sz w:val="28"/>
          <w:szCs w:val="28"/>
        </w:rPr>
        <w:t>）商务条件和技术参数偏离表。</w:t>
      </w:r>
    </w:p>
    <w:p w14:paraId="31289FA9" w14:textId="77777777" w:rsidR="00D455E6" w:rsidRDefault="00CD4F0C">
      <w:pPr>
        <w:adjustRightInd w:val="0"/>
        <w:snapToGrid w:val="0"/>
        <w:spacing w:line="560" w:lineRule="exact"/>
        <w:ind w:firstLineChars="202" w:firstLine="566"/>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6</w:t>
      </w:r>
      <w:r>
        <w:rPr>
          <w:rFonts w:ascii="仿宋_GB2312" w:eastAsia="仿宋_GB2312" w:hint="eastAsia"/>
          <w:sz w:val="28"/>
          <w:szCs w:val="28"/>
        </w:rPr>
        <w:t>）报价表</w:t>
      </w:r>
    </w:p>
    <w:p w14:paraId="7E81D914" w14:textId="77777777" w:rsidR="00D455E6" w:rsidRDefault="00CD4F0C">
      <w:pPr>
        <w:adjustRightInd w:val="0"/>
        <w:snapToGrid w:val="0"/>
        <w:spacing w:line="560" w:lineRule="exact"/>
        <w:ind w:firstLineChars="248" w:firstLine="694"/>
        <w:jc w:val="left"/>
        <w:rPr>
          <w:rFonts w:ascii="仿宋_GB2312" w:eastAsia="仿宋_GB2312"/>
          <w:sz w:val="28"/>
          <w:szCs w:val="28"/>
        </w:rPr>
      </w:pPr>
      <w:r>
        <w:rPr>
          <w:rFonts w:ascii="仿宋_GB2312" w:eastAsia="仿宋_GB2312" w:hint="eastAsia"/>
          <w:sz w:val="28"/>
          <w:szCs w:val="28"/>
        </w:rPr>
        <w:sym w:font="Wingdings 2" w:char="0052"/>
      </w:r>
      <w:r>
        <w:rPr>
          <w:rFonts w:ascii="仿宋_GB2312" w:eastAsia="仿宋_GB2312" w:hint="eastAsia"/>
          <w:sz w:val="28"/>
          <w:szCs w:val="28"/>
        </w:rPr>
        <w:t>（</w:t>
      </w:r>
      <w:r>
        <w:rPr>
          <w:rFonts w:ascii="仿宋_GB2312" w:eastAsia="仿宋_GB2312" w:hint="eastAsia"/>
          <w:sz w:val="28"/>
          <w:szCs w:val="28"/>
        </w:rPr>
        <w:t>7</w:t>
      </w:r>
      <w:r>
        <w:rPr>
          <w:rFonts w:ascii="仿宋_GB2312" w:eastAsia="仿宋_GB2312" w:hint="eastAsia"/>
          <w:sz w:val="28"/>
          <w:szCs w:val="28"/>
        </w:rPr>
        <w:t>）资格审查资料。</w:t>
      </w:r>
    </w:p>
    <w:p w14:paraId="5671C76E" w14:textId="77777777" w:rsidR="00D455E6" w:rsidRDefault="00CD4F0C">
      <w:pPr>
        <w:adjustRightInd w:val="0"/>
        <w:snapToGrid w:val="0"/>
        <w:spacing w:line="560" w:lineRule="exact"/>
        <w:ind w:firstLineChars="248" w:firstLine="694"/>
        <w:jc w:val="left"/>
        <w:rPr>
          <w:rFonts w:ascii="仿宋_GB2312" w:eastAsia="仿宋_GB2312"/>
          <w:sz w:val="28"/>
          <w:szCs w:val="28"/>
        </w:rPr>
      </w:pPr>
      <w:r>
        <w:rPr>
          <w:rFonts w:ascii="仿宋_GB2312" w:eastAsia="仿宋_GB2312" w:hint="eastAsia"/>
          <w:sz w:val="28"/>
          <w:szCs w:val="28"/>
        </w:rPr>
        <w:sym w:font="Wingdings 2" w:char="0052"/>
      </w:r>
      <w:r>
        <w:rPr>
          <w:rFonts w:ascii="仿宋_GB2312" w:eastAsia="仿宋_GB2312" w:hint="eastAsia"/>
          <w:sz w:val="28"/>
          <w:szCs w:val="28"/>
        </w:rPr>
        <w:t>（</w:t>
      </w:r>
      <w:r>
        <w:rPr>
          <w:rFonts w:ascii="仿宋_GB2312" w:eastAsia="仿宋_GB2312" w:hint="eastAsia"/>
          <w:sz w:val="28"/>
          <w:szCs w:val="28"/>
        </w:rPr>
        <w:t>8</w:t>
      </w:r>
      <w:r>
        <w:rPr>
          <w:rFonts w:ascii="仿宋_GB2312" w:eastAsia="仿宋_GB2312" w:hint="eastAsia"/>
          <w:sz w:val="28"/>
          <w:szCs w:val="28"/>
        </w:rPr>
        <w:t>）响应方案。</w:t>
      </w:r>
    </w:p>
    <w:p w14:paraId="65FCA7D7" w14:textId="77777777" w:rsidR="00D455E6" w:rsidRDefault="00CD4F0C">
      <w:pPr>
        <w:adjustRightInd w:val="0"/>
        <w:snapToGrid w:val="0"/>
        <w:spacing w:line="560" w:lineRule="exact"/>
        <w:ind w:firstLineChars="248" w:firstLine="694"/>
        <w:jc w:val="left"/>
        <w:rPr>
          <w:rFonts w:ascii="仿宋_GB2312" w:eastAsia="仿宋_GB2312"/>
          <w:sz w:val="28"/>
          <w:szCs w:val="28"/>
        </w:rPr>
      </w:pPr>
      <w:r>
        <w:rPr>
          <w:rFonts w:ascii="仿宋_GB2312" w:eastAsia="仿宋_GB2312" w:hint="eastAsia"/>
          <w:sz w:val="28"/>
          <w:szCs w:val="28"/>
        </w:rPr>
        <w:sym w:font="Wingdings 2" w:char="0052"/>
      </w:r>
      <w:r>
        <w:rPr>
          <w:rFonts w:ascii="仿宋_GB2312" w:eastAsia="仿宋_GB2312" w:hint="eastAsia"/>
          <w:sz w:val="28"/>
          <w:szCs w:val="28"/>
        </w:rPr>
        <w:t>（</w:t>
      </w:r>
      <w:r>
        <w:rPr>
          <w:rFonts w:ascii="仿宋_GB2312" w:eastAsia="仿宋_GB2312" w:hint="eastAsia"/>
          <w:sz w:val="28"/>
          <w:szCs w:val="28"/>
        </w:rPr>
        <w:t>9</w:t>
      </w:r>
      <w:r>
        <w:rPr>
          <w:rFonts w:ascii="仿宋_GB2312" w:eastAsia="仿宋_GB2312" w:hint="eastAsia"/>
          <w:sz w:val="28"/>
          <w:szCs w:val="28"/>
        </w:rPr>
        <w:t>）其他材料。</w:t>
      </w:r>
    </w:p>
    <w:p w14:paraId="28BFDDFD" w14:textId="77777777" w:rsidR="00D455E6" w:rsidRDefault="00CD4F0C">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5.2</w:t>
      </w:r>
      <w:r>
        <w:rPr>
          <w:rFonts w:ascii="仿宋_GB2312" w:eastAsia="仿宋_GB2312" w:hint="eastAsia"/>
          <w:sz w:val="28"/>
          <w:szCs w:val="28"/>
        </w:rPr>
        <w:t>响应文件的格式依据项目情况在第七章“响应文件组成及格式附件”中选取。</w:t>
      </w:r>
    </w:p>
    <w:p w14:paraId="63B4088D" w14:textId="77777777" w:rsidR="00D455E6" w:rsidRDefault="00CD4F0C">
      <w:pPr>
        <w:adjustRightInd w:val="0"/>
        <w:snapToGrid w:val="0"/>
        <w:spacing w:beforeLines="50" w:before="156" w:afterLines="50" w:after="156" w:line="560" w:lineRule="exact"/>
        <w:ind w:left="643" w:hangingChars="200" w:hanging="643"/>
        <w:jc w:val="left"/>
        <w:rPr>
          <w:rFonts w:asciiTheme="minorEastAsia" w:hAnsiTheme="minorEastAsia"/>
          <w:b/>
          <w:sz w:val="32"/>
          <w:szCs w:val="32"/>
        </w:rPr>
      </w:pPr>
      <w:r>
        <w:rPr>
          <w:rFonts w:asciiTheme="minorEastAsia" w:hAnsiTheme="minorEastAsia" w:hint="eastAsia"/>
          <w:b/>
          <w:sz w:val="32"/>
          <w:szCs w:val="32"/>
        </w:rPr>
        <w:t>6.</w:t>
      </w:r>
      <w:r>
        <w:rPr>
          <w:rFonts w:asciiTheme="minorEastAsia" w:hAnsiTheme="minorEastAsia" w:hint="eastAsia"/>
          <w:b/>
          <w:sz w:val="32"/>
          <w:szCs w:val="32"/>
        </w:rPr>
        <w:t>异议</w:t>
      </w:r>
    </w:p>
    <w:p w14:paraId="0CB8FAAB" w14:textId="77777777" w:rsidR="00D455E6" w:rsidRDefault="00CD4F0C">
      <w:pPr>
        <w:adjustRightInd w:val="0"/>
        <w:snapToGrid w:val="0"/>
        <w:spacing w:line="560" w:lineRule="exact"/>
        <w:ind w:firstLine="573"/>
        <w:jc w:val="left"/>
        <w:rPr>
          <w:rFonts w:ascii="仿宋_GB2312" w:eastAsia="仿宋_GB2312"/>
          <w:sz w:val="28"/>
          <w:szCs w:val="28"/>
        </w:rPr>
      </w:pPr>
      <w:r>
        <w:rPr>
          <w:rFonts w:ascii="仿宋_GB2312" w:eastAsia="仿宋_GB2312" w:hint="eastAsia"/>
          <w:sz w:val="28"/>
          <w:szCs w:val="28"/>
        </w:rPr>
        <w:t xml:space="preserve">6.1 </w:t>
      </w:r>
      <w:r>
        <w:rPr>
          <w:rFonts w:ascii="仿宋_GB2312" w:eastAsia="仿宋_GB2312" w:hint="eastAsia"/>
          <w:sz w:val="28"/>
          <w:szCs w:val="28"/>
        </w:rPr>
        <w:t>供应商或其他利害关系人可以对采购公告、采购文件、预成交结果提出异议。异议应在采购公告或文件规定的时间内、预成交结果公示期间通过规定的异议渠道提出，并递交异议函和必要的证明材料。异议函包括但不限于下列内容：</w:t>
      </w:r>
    </w:p>
    <w:p w14:paraId="2F7525BF" w14:textId="77777777" w:rsidR="00D455E6" w:rsidRDefault="00CD4F0C">
      <w:pPr>
        <w:adjustRightInd w:val="0"/>
        <w:snapToGrid w:val="0"/>
        <w:spacing w:line="560" w:lineRule="exact"/>
        <w:ind w:firstLine="573"/>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1</w:t>
      </w:r>
      <w:r>
        <w:rPr>
          <w:rFonts w:ascii="仿宋_GB2312" w:eastAsia="仿宋_GB2312" w:hint="eastAsia"/>
          <w:sz w:val="28"/>
          <w:szCs w:val="28"/>
        </w:rPr>
        <w:t>）异议人名称、地址、邮政编码、联系人及联系电话；</w:t>
      </w:r>
    </w:p>
    <w:p w14:paraId="3C35EFFF" w14:textId="77777777" w:rsidR="00D455E6" w:rsidRDefault="00CD4F0C">
      <w:pPr>
        <w:adjustRightInd w:val="0"/>
        <w:snapToGrid w:val="0"/>
        <w:spacing w:line="560" w:lineRule="exact"/>
        <w:ind w:firstLine="573"/>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2</w:t>
      </w:r>
      <w:r>
        <w:rPr>
          <w:rFonts w:ascii="仿宋_GB2312" w:eastAsia="仿宋_GB2312" w:hint="eastAsia"/>
          <w:sz w:val="28"/>
          <w:szCs w:val="28"/>
        </w:rPr>
        <w:t>）具体、明确的异议事项、事实依据及与异议事项相关的请求。</w:t>
      </w:r>
    </w:p>
    <w:p w14:paraId="7C44DAC8" w14:textId="77777777" w:rsidR="00D455E6" w:rsidRDefault="00CD4F0C">
      <w:pPr>
        <w:adjustRightInd w:val="0"/>
        <w:snapToGrid w:val="0"/>
        <w:spacing w:line="560" w:lineRule="exact"/>
        <w:ind w:firstLine="573"/>
        <w:jc w:val="left"/>
        <w:rPr>
          <w:rFonts w:ascii="仿宋_GB2312" w:eastAsia="仿宋_GB2312"/>
          <w:sz w:val="28"/>
          <w:szCs w:val="28"/>
        </w:rPr>
      </w:pPr>
      <w:r>
        <w:rPr>
          <w:rFonts w:ascii="仿宋_GB2312" w:eastAsia="仿宋_GB2312" w:hint="eastAsia"/>
          <w:sz w:val="28"/>
          <w:szCs w:val="28"/>
        </w:rPr>
        <w:t>异议函应由异议人的法定代表人（单位负责人）或其授权的代理人签字并加盖单位章。</w:t>
      </w:r>
    </w:p>
    <w:p w14:paraId="788A1FFE" w14:textId="77777777" w:rsidR="00D455E6" w:rsidRDefault="00CD4F0C">
      <w:pPr>
        <w:adjustRightInd w:val="0"/>
        <w:snapToGrid w:val="0"/>
        <w:spacing w:line="560" w:lineRule="exact"/>
        <w:ind w:firstLine="573"/>
        <w:jc w:val="left"/>
        <w:rPr>
          <w:rFonts w:ascii="仿宋_GB2312" w:eastAsia="仿宋_GB2312"/>
          <w:sz w:val="28"/>
          <w:szCs w:val="28"/>
        </w:rPr>
      </w:pPr>
      <w:r>
        <w:rPr>
          <w:rFonts w:ascii="仿宋_GB2312" w:eastAsia="仿宋_GB2312" w:hint="eastAsia"/>
          <w:sz w:val="28"/>
          <w:szCs w:val="28"/>
        </w:rPr>
        <w:t>6.2</w:t>
      </w:r>
      <w:r>
        <w:rPr>
          <w:rFonts w:ascii="仿宋_GB2312" w:eastAsia="仿宋_GB2312" w:hint="eastAsia"/>
          <w:sz w:val="28"/>
          <w:szCs w:val="28"/>
        </w:rPr>
        <w:t>采购人将针对异议事项进行核查，经过核查，发现异议人对相关问题理解有误的，应作出解释；发现采购活动中确实存在错误或不当行为的，应及时予以改正或补救。采购人认为异议不成立或不影响采购结果的，在做出相关回应后可以继续进行采购活动。</w:t>
      </w:r>
    </w:p>
    <w:p w14:paraId="65FA3E7E" w14:textId="77777777" w:rsidR="00D455E6" w:rsidRDefault="00CD4F0C">
      <w:pPr>
        <w:adjustRightInd w:val="0"/>
        <w:snapToGrid w:val="0"/>
        <w:spacing w:line="560" w:lineRule="exact"/>
        <w:ind w:firstLine="573"/>
        <w:jc w:val="left"/>
        <w:rPr>
          <w:rFonts w:ascii="仿宋_GB2312" w:eastAsia="仿宋_GB2312"/>
          <w:sz w:val="28"/>
          <w:szCs w:val="28"/>
        </w:rPr>
      </w:pPr>
      <w:r>
        <w:rPr>
          <w:rFonts w:ascii="仿宋_GB2312" w:eastAsia="仿宋_GB2312" w:hint="eastAsia"/>
          <w:sz w:val="28"/>
          <w:szCs w:val="28"/>
        </w:rPr>
        <w:t xml:space="preserve">6.3 </w:t>
      </w:r>
      <w:r>
        <w:rPr>
          <w:rFonts w:ascii="仿宋_GB2312" w:eastAsia="仿宋_GB2312" w:hint="eastAsia"/>
          <w:sz w:val="28"/>
          <w:szCs w:val="28"/>
        </w:rPr>
        <w:t>异议人与采购人对异议事项无法达成一致的，异议人可向采购人的监管部门进行反映。</w:t>
      </w:r>
    </w:p>
    <w:p w14:paraId="4C3C6547" w14:textId="77777777" w:rsidR="00D455E6" w:rsidRDefault="00CD4F0C">
      <w:pPr>
        <w:adjustRightInd w:val="0"/>
        <w:snapToGrid w:val="0"/>
        <w:spacing w:beforeLines="50" w:before="156" w:afterLines="50" w:after="156" w:line="560" w:lineRule="exact"/>
        <w:ind w:left="643" w:hangingChars="200" w:hanging="643"/>
        <w:jc w:val="left"/>
        <w:rPr>
          <w:rFonts w:asciiTheme="minorEastAsia" w:hAnsiTheme="minorEastAsia"/>
          <w:b/>
          <w:sz w:val="32"/>
          <w:szCs w:val="32"/>
        </w:rPr>
      </w:pPr>
      <w:r>
        <w:rPr>
          <w:rFonts w:asciiTheme="minorEastAsia" w:hAnsiTheme="minorEastAsia" w:hint="eastAsia"/>
          <w:b/>
          <w:sz w:val="32"/>
          <w:szCs w:val="32"/>
        </w:rPr>
        <w:t>7.</w:t>
      </w:r>
      <w:r>
        <w:rPr>
          <w:rFonts w:asciiTheme="minorEastAsia" w:hAnsiTheme="minorEastAsia" w:hint="eastAsia"/>
          <w:b/>
          <w:sz w:val="32"/>
          <w:szCs w:val="32"/>
        </w:rPr>
        <w:t>本章附件</w:t>
      </w:r>
    </w:p>
    <w:p w14:paraId="44063826" w14:textId="77777777" w:rsidR="00D455E6" w:rsidRDefault="00CD4F0C">
      <w:pPr>
        <w:adjustRightInd w:val="0"/>
        <w:snapToGrid w:val="0"/>
        <w:spacing w:line="560" w:lineRule="exact"/>
        <w:ind w:firstLineChars="248" w:firstLine="694"/>
        <w:jc w:val="left"/>
        <w:rPr>
          <w:rFonts w:ascii="仿宋_GB2312" w:eastAsia="仿宋_GB2312"/>
          <w:sz w:val="28"/>
          <w:szCs w:val="28"/>
        </w:rPr>
      </w:pPr>
      <w:r>
        <w:rPr>
          <w:rFonts w:ascii="仿宋_GB2312" w:eastAsia="仿宋_GB2312"/>
          <w:sz w:val="28"/>
          <w:szCs w:val="28"/>
        </w:rPr>
        <w:t>附件</w:t>
      </w:r>
      <w:r>
        <w:rPr>
          <w:rFonts w:ascii="仿宋_GB2312" w:eastAsia="仿宋_GB2312" w:hint="eastAsia"/>
          <w:sz w:val="28"/>
          <w:szCs w:val="28"/>
        </w:rPr>
        <w:t>1</w:t>
      </w:r>
      <w:r>
        <w:rPr>
          <w:rFonts w:ascii="仿宋_GB2312" w:eastAsia="仿宋_GB2312" w:hint="eastAsia"/>
          <w:sz w:val="28"/>
          <w:szCs w:val="28"/>
        </w:rPr>
        <w:t>：响应文件开启表</w:t>
      </w:r>
    </w:p>
    <w:p w14:paraId="3DA4DE19" w14:textId="77777777" w:rsidR="00D455E6" w:rsidRDefault="00CD4F0C">
      <w:pPr>
        <w:adjustRightInd w:val="0"/>
        <w:snapToGrid w:val="0"/>
        <w:spacing w:line="560" w:lineRule="exact"/>
        <w:ind w:firstLineChars="248" w:firstLine="694"/>
        <w:jc w:val="left"/>
        <w:rPr>
          <w:rFonts w:ascii="仿宋_GB2312" w:eastAsia="仿宋_GB2312"/>
          <w:sz w:val="28"/>
          <w:szCs w:val="28"/>
        </w:rPr>
      </w:pPr>
      <w:r>
        <w:rPr>
          <w:rFonts w:ascii="仿宋_GB2312" w:eastAsia="仿宋_GB2312" w:hint="eastAsia"/>
          <w:sz w:val="28"/>
          <w:szCs w:val="28"/>
        </w:rPr>
        <w:t>附件</w:t>
      </w:r>
      <w:r>
        <w:rPr>
          <w:rFonts w:ascii="仿宋_GB2312" w:eastAsia="仿宋_GB2312" w:hint="eastAsia"/>
          <w:sz w:val="28"/>
          <w:szCs w:val="28"/>
        </w:rPr>
        <w:t>2</w:t>
      </w:r>
      <w:r>
        <w:rPr>
          <w:rFonts w:ascii="仿宋_GB2312" w:eastAsia="仿宋_GB2312" w:hint="eastAsia"/>
          <w:sz w:val="28"/>
          <w:szCs w:val="28"/>
        </w:rPr>
        <w:t>：问题澄清通知</w:t>
      </w:r>
    </w:p>
    <w:p w14:paraId="78E94C2E" w14:textId="77777777" w:rsidR="00D455E6" w:rsidRDefault="00CD4F0C">
      <w:pPr>
        <w:adjustRightInd w:val="0"/>
        <w:snapToGrid w:val="0"/>
        <w:spacing w:line="560" w:lineRule="exact"/>
        <w:ind w:firstLineChars="248" w:firstLine="694"/>
        <w:jc w:val="left"/>
        <w:rPr>
          <w:rFonts w:ascii="仿宋_GB2312" w:eastAsia="仿宋_GB2312"/>
          <w:sz w:val="28"/>
          <w:szCs w:val="28"/>
        </w:rPr>
      </w:pPr>
      <w:r>
        <w:rPr>
          <w:rFonts w:ascii="仿宋_GB2312" w:eastAsia="仿宋_GB2312" w:hint="eastAsia"/>
          <w:sz w:val="28"/>
          <w:szCs w:val="28"/>
        </w:rPr>
        <w:t>附件</w:t>
      </w:r>
      <w:r>
        <w:rPr>
          <w:rFonts w:ascii="仿宋_GB2312" w:eastAsia="仿宋_GB2312" w:hint="eastAsia"/>
          <w:sz w:val="28"/>
          <w:szCs w:val="28"/>
        </w:rPr>
        <w:t>3</w:t>
      </w:r>
      <w:r>
        <w:rPr>
          <w:rFonts w:ascii="仿宋_GB2312" w:eastAsia="仿宋_GB2312" w:hint="eastAsia"/>
          <w:sz w:val="28"/>
          <w:szCs w:val="28"/>
        </w:rPr>
        <w:t>：问题的澄清</w:t>
      </w:r>
    </w:p>
    <w:p w14:paraId="291C7E84" w14:textId="77777777" w:rsidR="00D455E6" w:rsidRDefault="00CD4F0C">
      <w:pPr>
        <w:adjustRightInd w:val="0"/>
        <w:snapToGrid w:val="0"/>
        <w:spacing w:line="560" w:lineRule="exact"/>
        <w:ind w:firstLineChars="248" w:firstLine="694"/>
        <w:jc w:val="left"/>
        <w:rPr>
          <w:rFonts w:ascii="仿宋_GB2312" w:eastAsia="仿宋_GB2312"/>
          <w:sz w:val="28"/>
          <w:szCs w:val="28"/>
        </w:rPr>
      </w:pPr>
      <w:r>
        <w:rPr>
          <w:rFonts w:ascii="仿宋_GB2312" w:eastAsia="仿宋_GB2312" w:hint="eastAsia"/>
          <w:sz w:val="28"/>
          <w:szCs w:val="28"/>
        </w:rPr>
        <w:t>附件</w:t>
      </w:r>
      <w:r>
        <w:rPr>
          <w:rFonts w:ascii="仿宋_GB2312" w:eastAsia="仿宋_GB2312" w:hint="eastAsia"/>
          <w:sz w:val="28"/>
          <w:szCs w:val="28"/>
        </w:rPr>
        <w:t>4</w:t>
      </w:r>
      <w:r>
        <w:rPr>
          <w:rFonts w:ascii="仿宋_GB2312" w:eastAsia="仿宋_GB2312" w:hint="eastAsia"/>
          <w:sz w:val="28"/>
          <w:szCs w:val="28"/>
        </w:rPr>
        <w:t>：成交通知书</w:t>
      </w:r>
    </w:p>
    <w:p w14:paraId="452E66E5" w14:textId="77777777" w:rsidR="00D455E6" w:rsidRDefault="00D455E6">
      <w:pPr>
        <w:adjustRightInd w:val="0"/>
        <w:snapToGrid w:val="0"/>
        <w:spacing w:line="600" w:lineRule="exact"/>
        <w:ind w:firstLineChars="248" w:firstLine="694"/>
        <w:jc w:val="left"/>
        <w:rPr>
          <w:rFonts w:ascii="仿宋_GB2312" w:eastAsia="仿宋_GB2312"/>
          <w:sz w:val="28"/>
          <w:szCs w:val="28"/>
        </w:rPr>
      </w:pPr>
    </w:p>
    <w:p w14:paraId="202E29F9" w14:textId="77777777" w:rsidR="00D455E6" w:rsidRDefault="00D455E6">
      <w:pPr>
        <w:adjustRightInd w:val="0"/>
        <w:snapToGrid w:val="0"/>
        <w:spacing w:line="600" w:lineRule="exact"/>
        <w:ind w:firstLineChars="248" w:firstLine="694"/>
        <w:jc w:val="left"/>
        <w:rPr>
          <w:rFonts w:ascii="仿宋_GB2312" w:eastAsia="仿宋_GB2312"/>
          <w:sz w:val="28"/>
          <w:szCs w:val="28"/>
        </w:rPr>
      </w:pPr>
    </w:p>
    <w:p w14:paraId="260CF393" w14:textId="77777777" w:rsidR="00D455E6" w:rsidRDefault="00D455E6">
      <w:pPr>
        <w:adjustRightInd w:val="0"/>
        <w:snapToGrid w:val="0"/>
        <w:spacing w:line="600" w:lineRule="exact"/>
        <w:ind w:firstLineChars="248" w:firstLine="694"/>
        <w:jc w:val="left"/>
        <w:rPr>
          <w:rFonts w:ascii="仿宋_GB2312" w:eastAsia="仿宋_GB2312"/>
          <w:sz w:val="28"/>
          <w:szCs w:val="28"/>
        </w:rPr>
      </w:pPr>
    </w:p>
    <w:p w14:paraId="59E91821" w14:textId="77777777" w:rsidR="00D455E6" w:rsidRDefault="00D455E6">
      <w:pPr>
        <w:adjustRightInd w:val="0"/>
        <w:snapToGrid w:val="0"/>
        <w:spacing w:line="600" w:lineRule="exact"/>
        <w:ind w:firstLineChars="248" w:firstLine="694"/>
        <w:jc w:val="left"/>
        <w:rPr>
          <w:rFonts w:ascii="仿宋_GB2312" w:eastAsia="仿宋_GB2312"/>
          <w:sz w:val="28"/>
          <w:szCs w:val="28"/>
        </w:rPr>
      </w:pPr>
    </w:p>
    <w:p w14:paraId="5E4FA000" w14:textId="77777777" w:rsidR="00D455E6" w:rsidRDefault="00CD4F0C">
      <w:pPr>
        <w:adjustRightInd w:val="0"/>
        <w:snapToGrid w:val="0"/>
        <w:spacing w:line="600" w:lineRule="exact"/>
        <w:jc w:val="left"/>
        <w:rPr>
          <w:rFonts w:asciiTheme="majorEastAsia" w:eastAsiaTheme="majorEastAsia" w:hAnsiTheme="majorEastAsia"/>
          <w:b/>
          <w:sz w:val="28"/>
          <w:szCs w:val="28"/>
        </w:rPr>
      </w:pPr>
      <w:r>
        <w:rPr>
          <w:rFonts w:asciiTheme="majorEastAsia" w:eastAsiaTheme="majorEastAsia" w:hAnsiTheme="majorEastAsia"/>
          <w:b/>
          <w:sz w:val="28"/>
          <w:szCs w:val="28"/>
        </w:rPr>
        <w:t>附件</w:t>
      </w:r>
      <w:r>
        <w:rPr>
          <w:rFonts w:asciiTheme="majorEastAsia" w:eastAsiaTheme="majorEastAsia" w:hAnsiTheme="majorEastAsia" w:hint="eastAsia"/>
          <w:b/>
          <w:sz w:val="28"/>
          <w:szCs w:val="28"/>
        </w:rPr>
        <w:t>1</w:t>
      </w:r>
    </w:p>
    <w:p w14:paraId="2FB9FD10" w14:textId="77777777" w:rsidR="00D455E6" w:rsidRDefault="00D455E6">
      <w:pPr>
        <w:adjustRightInd w:val="0"/>
        <w:snapToGrid w:val="0"/>
        <w:spacing w:line="600" w:lineRule="exact"/>
        <w:jc w:val="center"/>
        <w:rPr>
          <w:rFonts w:ascii="方正小标宋简体" w:eastAsia="方正小标宋简体" w:hAnsiTheme="majorEastAsia"/>
          <w:sz w:val="32"/>
          <w:szCs w:val="32"/>
        </w:rPr>
      </w:pPr>
    </w:p>
    <w:p w14:paraId="0D2E1938" w14:textId="77777777" w:rsidR="00D455E6" w:rsidRDefault="00CD4F0C">
      <w:pPr>
        <w:adjustRightInd w:val="0"/>
        <w:snapToGrid w:val="0"/>
        <w:spacing w:line="600" w:lineRule="exact"/>
        <w:jc w:val="center"/>
        <w:rPr>
          <w:rFonts w:ascii="方正小标宋简体" w:eastAsia="方正小标宋简体" w:hAnsiTheme="majorEastAsia"/>
          <w:sz w:val="32"/>
          <w:szCs w:val="32"/>
        </w:rPr>
      </w:pPr>
      <w:r>
        <w:rPr>
          <w:rFonts w:ascii="方正小标宋简体" w:eastAsia="方正小标宋简体" w:hAnsiTheme="majorEastAsia" w:hint="eastAsia"/>
          <w:sz w:val="32"/>
          <w:szCs w:val="32"/>
        </w:rPr>
        <w:t>响应文件开启表</w:t>
      </w:r>
    </w:p>
    <w:p w14:paraId="3C8A3AFB" w14:textId="77777777" w:rsidR="00D455E6" w:rsidRDefault="00D455E6">
      <w:pPr>
        <w:pStyle w:val="afa"/>
      </w:pPr>
    </w:p>
    <w:p w14:paraId="1E058D85" w14:textId="77777777" w:rsidR="00D455E6" w:rsidRDefault="00CD4F0C">
      <w:pPr>
        <w:adjustRightInd w:val="0"/>
        <w:snapToGrid w:val="0"/>
        <w:spacing w:line="600" w:lineRule="exact"/>
        <w:ind w:firstLine="555"/>
        <w:jc w:val="left"/>
        <w:rPr>
          <w:rFonts w:ascii="仿宋_GB2312" w:eastAsia="仿宋_GB2312" w:hAnsiTheme="majorEastAsia"/>
          <w:sz w:val="28"/>
          <w:szCs w:val="28"/>
        </w:rPr>
      </w:pPr>
      <w:r>
        <w:rPr>
          <w:rFonts w:ascii="仿宋_GB2312" w:eastAsia="仿宋_GB2312" w:hAnsiTheme="majorEastAsia" w:hint="eastAsia"/>
          <w:sz w:val="28"/>
          <w:szCs w:val="28"/>
        </w:rPr>
        <w:t>开启时间：</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年</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月</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日</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时</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分</w:t>
      </w:r>
    </w:p>
    <w:tbl>
      <w:tblPr>
        <w:tblStyle w:val="af3"/>
        <w:tblW w:w="0" w:type="auto"/>
        <w:tblInd w:w="-204" w:type="dxa"/>
        <w:tblBorders>
          <w:top w:val="none" w:sz="0" w:space="0" w:color="auto"/>
          <w:left w:val="none" w:sz="0" w:space="0" w:color="auto"/>
          <w:bottom w:val="none" w:sz="0" w:space="0" w:color="auto"/>
          <w:right w:val="none" w:sz="0" w:space="0" w:color="auto"/>
          <w:insideH w:val="single" w:sz="4" w:space="0" w:color="auto"/>
          <w:insideV w:val="single" w:sz="4" w:space="0" w:color="auto"/>
        </w:tblBorders>
        <w:tblLook w:val="04A0" w:firstRow="1" w:lastRow="0" w:firstColumn="1" w:lastColumn="0" w:noHBand="0" w:noVBand="1"/>
      </w:tblPr>
      <w:tblGrid>
        <w:gridCol w:w="806"/>
        <w:gridCol w:w="1208"/>
        <w:gridCol w:w="1184"/>
        <w:gridCol w:w="806"/>
        <w:gridCol w:w="1537"/>
        <w:gridCol w:w="1058"/>
        <w:gridCol w:w="1911"/>
      </w:tblGrid>
      <w:tr w:rsidR="00D455E6" w14:paraId="0573B922" w14:textId="77777777">
        <w:trPr>
          <w:trHeight w:val="311"/>
        </w:trPr>
        <w:tc>
          <w:tcPr>
            <w:tcW w:w="852" w:type="dxa"/>
            <w:vMerge w:val="restart"/>
            <w:tcBorders>
              <w:top w:val="single" w:sz="4" w:space="0" w:color="auto"/>
            </w:tcBorders>
            <w:vAlign w:val="center"/>
          </w:tcPr>
          <w:p w14:paraId="5612F517"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序号</w:t>
            </w:r>
          </w:p>
        </w:tc>
        <w:tc>
          <w:tcPr>
            <w:tcW w:w="1303" w:type="dxa"/>
            <w:vMerge w:val="restart"/>
            <w:tcBorders>
              <w:top w:val="single" w:sz="4" w:space="0" w:color="auto"/>
            </w:tcBorders>
            <w:vAlign w:val="center"/>
          </w:tcPr>
          <w:p w14:paraId="30516207"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供应商</w:t>
            </w:r>
          </w:p>
        </w:tc>
        <w:tc>
          <w:tcPr>
            <w:tcW w:w="1276" w:type="dxa"/>
            <w:vMerge w:val="restart"/>
            <w:tcBorders>
              <w:top w:val="single" w:sz="4" w:space="0" w:color="auto"/>
            </w:tcBorders>
            <w:vAlign w:val="center"/>
          </w:tcPr>
          <w:p w14:paraId="3D2A64E2"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密封情况</w:t>
            </w:r>
          </w:p>
        </w:tc>
        <w:tc>
          <w:tcPr>
            <w:tcW w:w="850" w:type="dxa"/>
            <w:vMerge w:val="restart"/>
            <w:tcBorders>
              <w:top w:val="single" w:sz="4" w:space="0" w:color="auto"/>
            </w:tcBorders>
            <w:vAlign w:val="center"/>
          </w:tcPr>
          <w:p w14:paraId="1E6D10BD"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报价</w:t>
            </w:r>
          </w:p>
        </w:tc>
        <w:tc>
          <w:tcPr>
            <w:tcW w:w="1674" w:type="dxa"/>
            <w:vMerge w:val="restart"/>
            <w:tcBorders>
              <w:top w:val="single" w:sz="4" w:space="0" w:color="auto"/>
            </w:tcBorders>
            <w:vAlign w:val="center"/>
          </w:tcPr>
          <w:p w14:paraId="5927E5F2"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交货期</w:t>
            </w:r>
            <w:r>
              <w:rPr>
                <w:rFonts w:ascii="仿宋_GB2312" w:eastAsia="仿宋_GB2312" w:hint="eastAsia"/>
                <w:sz w:val="24"/>
                <w:szCs w:val="24"/>
              </w:rPr>
              <w:t>/</w:t>
            </w:r>
          </w:p>
          <w:p w14:paraId="6AAD5319"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服务期</w:t>
            </w:r>
            <w:r>
              <w:rPr>
                <w:rFonts w:ascii="仿宋_GB2312" w:eastAsia="仿宋_GB2312" w:hint="eastAsia"/>
                <w:sz w:val="24"/>
                <w:szCs w:val="24"/>
              </w:rPr>
              <w:t>/</w:t>
            </w:r>
            <w:r>
              <w:rPr>
                <w:rFonts w:ascii="仿宋_GB2312" w:eastAsia="仿宋_GB2312" w:hint="eastAsia"/>
                <w:sz w:val="24"/>
                <w:szCs w:val="24"/>
              </w:rPr>
              <w:t>工期</w:t>
            </w:r>
          </w:p>
        </w:tc>
        <w:tc>
          <w:tcPr>
            <w:tcW w:w="1134" w:type="dxa"/>
            <w:vMerge w:val="restart"/>
            <w:tcBorders>
              <w:top w:val="single" w:sz="4" w:space="0" w:color="auto"/>
            </w:tcBorders>
            <w:vAlign w:val="center"/>
          </w:tcPr>
          <w:p w14:paraId="1659CC49"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备注</w:t>
            </w:r>
          </w:p>
        </w:tc>
        <w:tc>
          <w:tcPr>
            <w:tcW w:w="2126" w:type="dxa"/>
            <w:vMerge w:val="restart"/>
            <w:tcBorders>
              <w:top w:val="single" w:sz="4" w:space="0" w:color="auto"/>
            </w:tcBorders>
            <w:vAlign w:val="center"/>
          </w:tcPr>
          <w:p w14:paraId="0DFEDD12"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 xml:space="preserve"> </w:t>
            </w:r>
          </w:p>
        </w:tc>
      </w:tr>
      <w:tr w:rsidR="00D455E6" w14:paraId="2B71050E" w14:textId="77777777">
        <w:trPr>
          <w:trHeight w:val="600"/>
        </w:trPr>
        <w:tc>
          <w:tcPr>
            <w:tcW w:w="852" w:type="dxa"/>
            <w:vMerge/>
            <w:vAlign w:val="center"/>
          </w:tcPr>
          <w:p w14:paraId="43920CAB" w14:textId="77777777" w:rsidR="00D455E6" w:rsidRDefault="00D455E6">
            <w:pPr>
              <w:adjustRightInd w:val="0"/>
              <w:snapToGrid w:val="0"/>
              <w:spacing w:line="600" w:lineRule="exact"/>
              <w:jc w:val="center"/>
              <w:rPr>
                <w:rFonts w:ascii="仿宋_GB2312" w:eastAsia="仿宋_GB2312"/>
                <w:sz w:val="24"/>
                <w:szCs w:val="24"/>
              </w:rPr>
            </w:pPr>
          </w:p>
        </w:tc>
        <w:tc>
          <w:tcPr>
            <w:tcW w:w="1303" w:type="dxa"/>
            <w:vMerge/>
            <w:vAlign w:val="center"/>
          </w:tcPr>
          <w:p w14:paraId="54FCC241" w14:textId="77777777" w:rsidR="00D455E6" w:rsidRDefault="00D455E6">
            <w:pPr>
              <w:adjustRightInd w:val="0"/>
              <w:snapToGrid w:val="0"/>
              <w:spacing w:line="600" w:lineRule="exact"/>
              <w:jc w:val="center"/>
              <w:rPr>
                <w:rFonts w:ascii="仿宋_GB2312" w:eastAsia="仿宋_GB2312"/>
                <w:sz w:val="24"/>
                <w:szCs w:val="24"/>
              </w:rPr>
            </w:pPr>
          </w:p>
        </w:tc>
        <w:tc>
          <w:tcPr>
            <w:tcW w:w="1276" w:type="dxa"/>
            <w:vMerge/>
            <w:vAlign w:val="center"/>
          </w:tcPr>
          <w:p w14:paraId="7FB5120C" w14:textId="77777777" w:rsidR="00D455E6" w:rsidRDefault="00D455E6">
            <w:pPr>
              <w:adjustRightInd w:val="0"/>
              <w:snapToGrid w:val="0"/>
              <w:spacing w:line="600" w:lineRule="exact"/>
              <w:jc w:val="center"/>
              <w:rPr>
                <w:rFonts w:ascii="仿宋_GB2312" w:eastAsia="仿宋_GB2312"/>
                <w:sz w:val="24"/>
                <w:szCs w:val="24"/>
              </w:rPr>
            </w:pPr>
          </w:p>
        </w:tc>
        <w:tc>
          <w:tcPr>
            <w:tcW w:w="850" w:type="dxa"/>
            <w:vMerge/>
            <w:vAlign w:val="center"/>
          </w:tcPr>
          <w:p w14:paraId="60825FC7" w14:textId="77777777" w:rsidR="00D455E6" w:rsidRDefault="00D455E6">
            <w:pPr>
              <w:adjustRightInd w:val="0"/>
              <w:snapToGrid w:val="0"/>
              <w:spacing w:line="600" w:lineRule="exact"/>
              <w:jc w:val="center"/>
              <w:rPr>
                <w:rFonts w:ascii="仿宋_GB2312" w:eastAsia="仿宋_GB2312"/>
                <w:sz w:val="24"/>
                <w:szCs w:val="24"/>
              </w:rPr>
            </w:pPr>
          </w:p>
        </w:tc>
        <w:tc>
          <w:tcPr>
            <w:tcW w:w="1674" w:type="dxa"/>
            <w:vMerge/>
            <w:vAlign w:val="center"/>
          </w:tcPr>
          <w:p w14:paraId="04A1343B" w14:textId="77777777" w:rsidR="00D455E6" w:rsidRDefault="00D455E6">
            <w:pPr>
              <w:adjustRightInd w:val="0"/>
              <w:snapToGrid w:val="0"/>
              <w:spacing w:line="600" w:lineRule="exact"/>
              <w:jc w:val="center"/>
              <w:rPr>
                <w:rFonts w:ascii="仿宋_GB2312" w:eastAsia="仿宋_GB2312"/>
                <w:sz w:val="24"/>
                <w:szCs w:val="24"/>
              </w:rPr>
            </w:pPr>
          </w:p>
        </w:tc>
        <w:tc>
          <w:tcPr>
            <w:tcW w:w="1134" w:type="dxa"/>
            <w:vMerge/>
            <w:vAlign w:val="center"/>
          </w:tcPr>
          <w:p w14:paraId="375D743B" w14:textId="77777777" w:rsidR="00D455E6" w:rsidRDefault="00D455E6">
            <w:pPr>
              <w:adjustRightInd w:val="0"/>
              <w:snapToGrid w:val="0"/>
              <w:spacing w:line="600" w:lineRule="exact"/>
              <w:jc w:val="center"/>
              <w:rPr>
                <w:rFonts w:ascii="仿宋_GB2312" w:eastAsia="仿宋_GB2312"/>
                <w:sz w:val="24"/>
                <w:szCs w:val="24"/>
              </w:rPr>
            </w:pPr>
          </w:p>
        </w:tc>
        <w:tc>
          <w:tcPr>
            <w:tcW w:w="2126" w:type="dxa"/>
            <w:vMerge/>
            <w:vAlign w:val="center"/>
          </w:tcPr>
          <w:p w14:paraId="1740C923" w14:textId="77777777" w:rsidR="00D455E6" w:rsidRDefault="00D455E6">
            <w:pPr>
              <w:adjustRightInd w:val="0"/>
              <w:snapToGrid w:val="0"/>
              <w:spacing w:line="600" w:lineRule="exact"/>
              <w:jc w:val="center"/>
              <w:rPr>
                <w:rFonts w:ascii="仿宋_GB2312" w:eastAsia="仿宋_GB2312"/>
                <w:sz w:val="24"/>
                <w:szCs w:val="24"/>
              </w:rPr>
            </w:pPr>
          </w:p>
        </w:tc>
      </w:tr>
      <w:tr w:rsidR="00D455E6" w14:paraId="11737A36" w14:textId="77777777">
        <w:trPr>
          <w:trHeight w:val="567"/>
        </w:trPr>
        <w:tc>
          <w:tcPr>
            <w:tcW w:w="852" w:type="dxa"/>
            <w:vAlign w:val="center"/>
          </w:tcPr>
          <w:p w14:paraId="29DBAC8D" w14:textId="77777777" w:rsidR="00D455E6" w:rsidRDefault="00D455E6">
            <w:pPr>
              <w:adjustRightInd w:val="0"/>
              <w:snapToGrid w:val="0"/>
              <w:spacing w:line="600" w:lineRule="exact"/>
              <w:jc w:val="center"/>
              <w:rPr>
                <w:rFonts w:ascii="仿宋_GB2312" w:eastAsia="仿宋_GB2312"/>
                <w:sz w:val="24"/>
                <w:szCs w:val="24"/>
              </w:rPr>
            </w:pPr>
          </w:p>
        </w:tc>
        <w:tc>
          <w:tcPr>
            <w:tcW w:w="1303" w:type="dxa"/>
            <w:vAlign w:val="center"/>
          </w:tcPr>
          <w:p w14:paraId="6B77551E" w14:textId="77777777" w:rsidR="00D455E6" w:rsidRDefault="00D455E6">
            <w:pPr>
              <w:adjustRightInd w:val="0"/>
              <w:snapToGrid w:val="0"/>
              <w:spacing w:line="600" w:lineRule="exact"/>
              <w:jc w:val="center"/>
              <w:rPr>
                <w:rFonts w:ascii="仿宋_GB2312" w:eastAsia="仿宋_GB2312"/>
                <w:sz w:val="24"/>
                <w:szCs w:val="24"/>
              </w:rPr>
            </w:pPr>
          </w:p>
        </w:tc>
        <w:tc>
          <w:tcPr>
            <w:tcW w:w="1276" w:type="dxa"/>
            <w:vAlign w:val="center"/>
          </w:tcPr>
          <w:p w14:paraId="5C094D11" w14:textId="77777777" w:rsidR="00D455E6" w:rsidRDefault="00D455E6">
            <w:pPr>
              <w:adjustRightInd w:val="0"/>
              <w:snapToGrid w:val="0"/>
              <w:spacing w:line="600" w:lineRule="exact"/>
              <w:jc w:val="center"/>
              <w:rPr>
                <w:rFonts w:ascii="仿宋_GB2312" w:eastAsia="仿宋_GB2312"/>
                <w:sz w:val="24"/>
                <w:szCs w:val="24"/>
              </w:rPr>
            </w:pPr>
          </w:p>
        </w:tc>
        <w:tc>
          <w:tcPr>
            <w:tcW w:w="850" w:type="dxa"/>
            <w:vAlign w:val="center"/>
          </w:tcPr>
          <w:p w14:paraId="6BDE780A" w14:textId="77777777" w:rsidR="00D455E6" w:rsidRDefault="00D455E6">
            <w:pPr>
              <w:adjustRightInd w:val="0"/>
              <w:snapToGrid w:val="0"/>
              <w:spacing w:line="600" w:lineRule="exact"/>
              <w:jc w:val="center"/>
              <w:rPr>
                <w:rFonts w:ascii="仿宋_GB2312" w:eastAsia="仿宋_GB2312"/>
                <w:sz w:val="24"/>
                <w:szCs w:val="24"/>
              </w:rPr>
            </w:pPr>
          </w:p>
        </w:tc>
        <w:tc>
          <w:tcPr>
            <w:tcW w:w="1674" w:type="dxa"/>
            <w:vAlign w:val="center"/>
          </w:tcPr>
          <w:p w14:paraId="50B002EE" w14:textId="77777777" w:rsidR="00D455E6" w:rsidRDefault="00D455E6">
            <w:pPr>
              <w:adjustRightInd w:val="0"/>
              <w:snapToGrid w:val="0"/>
              <w:spacing w:line="600" w:lineRule="exact"/>
              <w:rPr>
                <w:rFonts w:ascii="仿宋_GB2312" w:eastAsia="仿宋_GB2312"/>
                <w:sz w:val="24"/>
                <w:szCs w:val="24"/>
              </w:rPr>
            </w:pPr>
          </w:p>
        </w:tc>
        <w:tc>
          <w:tcPr>
            <w:tcW w:w="1134" w:type="dxa"/>
            <w:vAlign w:val="center"/>
          </w:tcPr>
          <w:p w14:paraId="0B6D4280" w14:textId="77777777" w:rsidR="00D455E6" w:rsidRDefault="00D455E6">
            <w:pPr>
              <w:adjustRightInd w:val="0"/>
              <w:snapToGrid w:val="0"/>
              <w:spacing w:line="600" w:lineRule="exact"/>
              <w:rPr>
                <w:rFonts w:ascii="仿宋_GB2312" w:eastAsia="仿宋_GB2312"/>
                <w:sz w:val="24"/>
                <w:szCs w:val="24"/>
              </w:rPr>
            </w:pPr>
          </w:p>
        </w:tc>
        <w:tc>
          <w:tcPr>
            <w:tcW w:w="2126" w:type="dxa"/>
            <w:vAlign w:val="center"/>
          </w:tcPr>
          <w:p w14:paraId="799CDA66" w14:textId="77777777" w:rsidR="00D455E6" w:rsidRDefault="00D455E6">
            <w:pPr>
              <w:adjustRightInd w:val="0"/>
              <w:snapToGrid w:val="0"/>
              <w:spacing w:line="600" w:lineRule="exact"/>
              <w:rPr>
                <w:rFonts w:ascii="仿宋_GB2312" w:eastAsia="仿宋_GB2312"/>
                <w:sz w:val="24"/>
                <w:szCs w:val="24"/>
              </w:rPr>
            </w:pPr>
          </w:p>
        </w:tc>
      </w:tr>
      <w:tr w:rsidR="00D455E6" w14:paraId="259814B0" w14:textId="77777777">
        <w:trPr>
          <w:trHeight w:val="567"/>
        </w:trPr>
        <w:tc>
          <w:tcPr>
            <w:tcW w:w="852" w:type="dxa"/>
            <w:vAlign w:val="center"/>
          </w:tcPr>
          <w:p w14:paraId="16242689" w14:textId="77777777" w:rsidR="00D455E6" w:rsidRDefault="00D455E6">
            <w:pPr>
              <w:jc w:val="center"/>
              <w:rPr>
                <w:sz w:val="24"/>
                <w:szCs w:val="24"/>
              </w:rPr>
            </w:pPr>
          </w:p>
        </w:tc>
        <w:tc>
          <w:tcPr>
            <w:tcW w:w="1303" w:type="dxa"/>
            <w:vAlign w:val="center"/>
          </w:tcPr>
          <w:p w14:paraId="03E72319" w14:textId="77777777" w:rsidR="00D455E6" w:rsidRDefault="00D455E6">
            <w:pPr>
              <w:adjustRightInd w:val="0"/>
              <w:snapToGrid w:val="0"/>
              <w:spacing w:line="600" w:lineRule="exact"/>
              <w:jc w:val="center"/>
              <w:rPr>
                <w:rFonts w:ascii="仿宋_GB2312" w:eastAsia="仿宋_GB2312"/>
                <w:sz w:val="24"/>
                <w:szCs w:val="24"/>
              </w:rPr>
            </w:pPr>
          </w:p>
        </w:tc>
        <w:tc>
          <w:tcPr>
            <w:tcW w:w="1276" w:type="dxa"/>
            <w:vAlign w:val="center"/>
          </w:tcPr>
          <w:p w14:paraId="553A3AF1" w14:textId="77777777" w:rsidR="00D455E6" w:rsidRDefault="00D455E6">
            <w:pPr>
              <w:adjustRightInd w:val="0"/>
              <w:snapToGrid w:val="0"/>
              <w:spacing w:line="600" w:lineRule="exact"/>
              <w:jc w:val="center"/>
              <w:rPr>
                <w:rFonts w:ascii="仿宋_GB2312" w:eastAsia="仿宋_GB2312"/>
                <w:sz w:val="24"/>
                <w:szCs w:val="24"/>
              </w:rPr>
            </w:pPr>
          </w:p>
        </w:tc>
        <w:tc>
          <w:tcPr>
            <w:tcW w:w="850" w:type="dxa"/>
            <w:vAlign w:val="center"/>
          </w:tcPr>
          <w:p w14:paraId="35F4069E" w14:textId="77777777" w:rsidR="00D455E6" w:rsidRDefault="00D455E6">
            <w:pPr>
              <w:adjustRightInd w:val="0"/>
              <w:snapToGrid w:val="0"/>
              <w:spacing w:line="600" w:lineRule="exact"/>
              <w:jc w:val="center"/>
              <w:rPr>
                <w:rFonts w:ascii="仿宋_GB2312" w:eastAsia="仿宋_GB2312"/>
                <w:sz w:val="24"/>
                <w:szCs w:val="24"/>
              </w:rPr>
            </w:pPr>
          </w:p>
        </w:tc>
        <w:tc>
          <w:tcPr>
            <w:tcW w:w="1674" w:type="dxa"/>
            <w:vAlign w:val="center"/>
          </w:tcPr>
          <w:p w14:paraId="6DAEB7C8" w14:textId="77777777" w:rsidR="00D455E6" w:rsidRDefault="00D455E6">
            <w:pPr>
              <w:adjustRightInd w:val="0"/>
              <w:snapToGrid w:val="0"/>
              <w:spacing w:line="600" w:lineRule="exact"/>
              <w:rPr>
                <w:rFonts w:ascii="仿宋_GB2312" w:eastAsia="仿宋_GB2312"/>
                <w:sz w:val="24"/>
                <w:szCs w:val="24"/>
              </w:rPr>
            </w:pPr>
          </w:p>
        </w:tc>
        <w:tc>
          <w:tcPr>
            <w:tcW w:w="1134" w:type="dxa"/>
            <w:vAlign w:val="center"/>
          </w:tcPr>
          <w:p w14:paraId="62CD726F" w14:textId="77777777" w:rsidR="00D455E6" w:rsidRDefault="00D455E6">
            <w:pPr>
              <w:adjustRightInd w:val="0"/>
              <w:snapToGrid w:val="0"/>
              <w:spacing w:line="600" w:lineRule="exact"/>
              <w:rPr>
                <w:rFonts w:ascii="仿宋_GB2312" w:eastAsia="仿宋_GB2312"/>
                <w:sz w:val="24"/>
                <w:szCs w:val="24"/>
              </w:rPr>
            </w:pPr>
          </w:p>
        </w:tc>
        <w:tc>
          <w:tcPr>
            <w:tcW w:w="2126" w:type="dxa"/>
            <w:vAlign w:val="center"/>
          </w:tcPr>
          <w:p w14:paraId="7EABF30C" w14:textId="77777777" w:rsidR="00D455E6" w:rsidRDefault="00D455E6">
            <w:pPr>
              <w:adjustRightInd w:val="0"/>
              <w:snapToGrid w:val="0"/>
              <w:spacing w:line="600" w:lineRule="exact"/>
              <w:rPr>
                <w:rFonts w:ascii="仿宋_GB2312" w:eastAsia="仿宋_GB2312"/>
                <w:sz w:val="24"/>
                <w:szCs w:val="24"/>
              </w:rPr>
            </w:pPr>
          </w:p>
        </w:tc>
      </w:tr>
      <w:tr w:rsidR="00D455E6" w14:paraId="2A7245AC" w14:textId="77777777">
        <w:trPr>
          <w:trHeight w:val="567"/>
        </w:trPr>
        <w:tc>
          <w:tcPr>
            <w:tcW w:w="852" w:type="dxa"/>
            <w:vAlign w:val="center"/>
          </w:tcPr>
          <w:p w14:paraId="565E6B31" w14:textId="77777777" w:rsidR="00D455E6" w:rsidRDefault="00D455E6">
            <w:pPr>
              <w:jc w:val="center"/>
              <w:rPr>
                <w:sz w:val="24"/>
                <w:szCs w:val="24"/>
              </w:rPr>
            </w:pPr>
          </w:p>
        </w:tc>
        <w:tc>
          <w:tcPr>
            <w:tcW w:w="1303" w:type="dxa"/>
            <w:vAlign w:val="center"/>
          </w:tcPr>
          <w:p w14:paraId="7F432D09" w14:textId="77777777" w:rsidR="00D455E6" w:rsidRDefault="00D455E6">
            <w:pPr>
              <w:adjustRightInd w:val="0"/>
              <w:snapToGrid w:val="0"/>
              <w:spacing w:line="600" w:lineRule="exact"/>
              <w:jc w:val="center"/>
              <w:rPr>
                <w:rFonts w:ascii="仿宋_GB2312" w:eastAsia="仿宋_GB2312"/>
                <w:sz w:val="24"/>
                <w:szCs w:val="24"/>
              </w:rPr>
            </w:pPr>
          </w:p>
        </w:tc>
        <w:tc>
          <w:tcPr>
            <w:tcW w:w="1276" w:type="dxa"/>
            <w:vAlign w:val="center"/>
          </w:tcPr>
          <w:p w14:paraId="4F23A43C" w14:textId="77777777" w:rsidR="00D455E6" w:rsidRDefault="00D455E6">
            <w:pPr>
              <w:adjustRightInd w:val="0"/>
              <w:snapToGrid w:val="0"/>
              <w:spacing w:line="600" w:lineRule="exact"/>
              <w:jc w:val="center"/>
              <w:rPr>
                <w:rFonts w:ascii="仿宋_GB2312" w:eastAsia="仿宋_GB2312"/>
                <w:sz w:val="24"/>
                <w:szCs w:val="24"/>
              </w:rPr>
            </w:pPr>
          </w:p>
        </w:tc>
        <w:tc>
          <w:tcPr>
            <w:tcW w:w="850" w:type="dxa"/>
            <w:vAlign w:val="center"/>
          </w:tcPr>
          <w:p w14:paraId="25607647" w14:textId="77777777" w:rsidR="00D455E6" w:rsidRDefault="00D455E6">
            <w:pPr>
              <w:adjustRightInd w:val="0"/>
              <w:snapToGrid w:val="0"/>
              <w:spacing w:line="600" w:lineRule="exact"/>
              <w:jc w:val="center"/>
              <w:rPr>
                <w:rFonts w:ascii="仿宋_GB2312" w:eastAsia="仿宋_GB2312"/>
                <w:sz w:val="24"/>
                <w:szCs w:val="24"/>
              </w:rPr>
            </w:pPr>
          </w:p>
        </w:tc>
        <w:tc>
          <w:tcPr>
            <w:tcW w:w="1674" w:type="dxa"/>
            <w:vAlign w:val="center"/>
          </w:tcPr>
          <w:p w14:paraId="00A64B87" w14:textId="77777777" w:rsidR="00D455E6" w:rsidRDefault="00D455E6">
            <w:pPr>
              <w:adjustRightInd w:val="0"/>
              <w:snapToGrid w:val="0"/>
              <w:spacing w:line="600" w:lineRule="exact"/>
              <w:rPr>
                <w:rFonts w:ascii="仿宋_GB2312" w:eastAsia="仿宋_GB2312"/>
                <w:sz w:val="24"/>
                <w:szCs w:val="24"/>
              </w:rPr>
            </w:pPr>
          </w:p>
        </w:tc>
        <w:tc>
          <w:tcPr>
            <w:tcW w:w="1134" w:type="dxa"/>
            <w:vAlign w:val="center"/>
          </w:tcPr>
          <w:p w14:paraId="06AC2355" w14:textId="77777777" w:rsidR="00D455E6" w:rsidRDefault="00D455E6">
            <w:pPr>
              <w:adjustRightInd w:val="0"/>
              <w:snapToGrid w:val="0"/>
              <w:spacing w:line="600" w:lineRule="exact"/>
              <w:rPr>
                <w:rFonts w:ascii="仿宋_GB2312" w:eastAsia="仿宋_GB2312"/>
                <w:sz w:val="24"/>
                <w:szCs w:val="24"/>
              </w:rPr>
            </w:pPr>
          </w:p>
        </w:tc>
        <w:tc>
          <w:tcPr>
            <w:tcW w:w="2126" w:type="dxa"/>
            <w:vAlign w:val="center"/>
          </w:tcPr>
          <w:p w14:paraId="14D42A95" w14:textId="77777777" w:rsidR="00D455E6" w:rsidRDefault="00D455E6">
            <w:pPr>
              <w:adjustRightInd w:val="0"/>
              <w:snapToGrid w:val="0"/>
              <w:spacing w:line="600" w:lineRule="exact"/>
              <w:rPr>
                <w:rFonts w:ascii="仿宋_GB2312" w:eastAsia="仿宋_GB2312"/>
                <w:sz w:val="24"/>
                <w:szCs w:val="24"/>
              </w:rPr>
            </w:pPr>
          </w:p>
        </w:tc>
      </w:tr>
      <w:tr w:rsidR="00D455E6" w14:paraId="4C542553" w14:textId="77777777">
        <w:trPr>
          <w:trHeight w:val="567"/>
        </w:trPr>
        <w:tc>
          <w:tcPr>
            <w:tcW w:w="852" w:type="dxa"/>
            <w:vAlign w:val="center"/>
          </w:tcPr>
          <w:p w14:paraId="7CE7A7C4" w14:textId="77777777" w:rsidR="00D455E6" w:rsidRDefault="00D455E6">
            <w:pPr>
              <w:jc w:val="center"/>
              <w:rPr>
                <w:sz w:val="24"/>
                <w:szCs w:val="24"/>
              </w:rPr>
            </w:pPr>
          </w:p>
        </w:tc>
        <w:tc>
          <w:tcPr>
            <w:tcW w:w="1303" w:type="dxa"/>
            <w:vAlign w:val="center"/>
          </w:tcPr>
          <w:p w14:paraId="5E1C0F50" w14:textId="77777777" w:rsidR="00D455E6" w:rsidRDefault="00D455E6">
            <w:pPr>
              <w:adjustRightInd w:val="0"/>
              <w:snapToGrid w:val="0"/>
              <w:spacing w:line="600" w:lineRule="exact"/>
              <w:jc w:val="center"/>
              <w:rPr>
                <w:rFonts w:ascii="仿宋_GB2312" w:eastAsia="仿宋_GB2312"/>
                <w:sz w:val="24"/>
                <w:szCs w:val="24"/>
              </w:rPr>
            </w:pPr>
          </w:p>
        </w:tc>
        <w:tc>
          <w:tcPr>
            <w:tcW w:w="1276" w:type="dxa"/>
            <w:vAlign w:val="center"/>
          </w:tcPr>
          <w:p w14:paraId="75845117" w14:textId="77777777" w:rsidR="00D455E6" w:rsidRDefault="00D455E6">
            <w:pPr>
              <w:adjustRightInd w:val="0"/>
              <w:snapToGrid w:val="0"/>
              <w:spacing w:line="600" w:lineRule="exact"/>
              <w:jc w:val="center"/>
              <w:rPr>
                <w:rFonts w:ascii="仿宋_GB2312" w:eastAsia="仿宋_GB2312"/>
                <w:sz w:val="24"/>
                <w:szCs w:val="24"/>
              </w:rPr>
            </w:pPr>
          </w:p>
        </w:tc>
        <w:tc>
          <w:tcPr>
            <w:tcW w:w="850" w:type="dxa"/>
            <w:vAlign w:val="center"/>
          </w:tcPr>
          <w:p w14:paraId="7027E82C" w14:textId="77777777" w:rsidR="00D455E6" w:rsidRDefault="00D455E6">
            <w:pPr>
              <w:adjustRightInd w:val="0"/>
              <w:snapToGrid w:val="0"/>
              <w:spacing w:line="600" w:lineRule="exact"/>
              <w:jc w:val="center"/>
              <w:rPr>
                <w:rFonts w:ascii="仿宋_GB2312" w:eastAsia="仿宋_GB2312"/>
                <w:sz w:val="24"/>
                <w:szCs w:val="24"/>
              </w:rPr>
            </w:pPr>
          </w:p>
        </w:tc>
        <w:tc>
          <w:tcPr>
            <w:tcW w:w="1674" w:type="dxa"/>
            <w:vAlign w:val="center"/>
          </w:tcPr>
          <w:p w14:paraId="4602D3E6" w14:textId="77777777" w:rsidR="00D455E6" w:rsidRDefault="00D455E6">
            <w:pPr>
              <w:adjustRightInd w:val="0"/>
              <w:snapToGrid w:val="0"/>
              <w:spacing w:line="600" w:lineRule="exact"/>
              <w:rPr>
                <w:rFonts w:ascii="仿宋_GB2312" w:eastAsia="仿宋_GB2312"/>
                <w:sz w:val="24"/>
                <w:szCs w:val="24"/>
              </w:rPr>
            </w:pPr>
          </w:p>
        </w:tc>
        <w:tc>
          <w:tcPr>
            <w:tcW w:w="1134" w:type="dxa"/>
            <w:vAlign w:val="center"/>
          </w:tcPr>
          <w:p w14:paraId="7587F864" w14:textId="77777777" w:rsidR="00D455E6" w:rsidRDefault="00D455E6">
            <w:pPr>
              <w:adjustRightInd w:val="0"/>
              <w:snapToGrid w:val="0"/>
              <w:spacing w:line="600" w:lineRule="exact"/>
              <w:rPr>
                <w:rFonts w:ascii="仿宋_GB2312" w:eastAsia="仿宋_GB2312"/>
                <w:sz w:val="24"/>
                <w:szCs w:val="24"/>
              </w:rPr>
            </w:pPr>
          </w:p>
        </w:tc>
        <w:tc>
          <w:tcPr>
            <w:tcW w:w="2126" w:type="dxa"/>
            <w:vAlign w:val="center"/>
          </w:tcPr>
          <w:p w14:paraId="7C510C5C" w14:textId="77777777" w:rsidR="00D455E6" w:rsidRDefault="00D455E6">
            <w:pPr>
              <w:adjustRightInd w:val="0"/>
              <w:snapToGrid w:val="0"/>
              <w:spacing w:line="600" w:lineRule="exact"/>
              <w:rPr>
                <w:rFonts w:ascii="仿宋_GB2312" w:eastAsia="仿宋_GB2312"/>
                <w:sz w:val="24"/>
                <w:szCs w:val="24"/>
              </w:rPr>
            </w:pPr>
          </w:p>
        </w:tc>
      </w:tr>
      <w:tr w:rsidR="00D455E6" w14:paraId="4CF183C8" w14:textId="77777777">
        <w:trPr>
          <w:trHeight w:val="567"/>
        </w:trPr>
        <w:tc>
          <w:tcPr>
            <w:tcW w:w="852" w:type="dxa"/>
            <w:vAlign w:val="center"/>
          </w:tcPr>
          <w:p w14:paraId="5328BD63" w14:textId="77777777" w:rsidR="00D455E6" w:rsidRDefault="00D455E6">
            <w:pPr>
              <w:jc w:val="center"/>
              <w:rPr>
                <w:sz w:val="24"/>
                <w:szCs w:val="24"/>
              </w:rPr>
            </w:pPr>
          </w:p>
        </w:tc>
        <w:tc>
          <w:tcPr>
            <w:tcW w:w="1303" w:type="dxa"/>
            <w:vAlign w:val="center"/>
          </w:tcPr>
          <w:p w14:paraId="5CF66FCE" w14:textId="77777777" w:rsidR="00D455E6" w:rsidRDefault="00D455E6">
            <w:pPr>
              <w:adjustRightInd w:val="0"/>
              <w:snapToGrid w:val="0"/>
              <w:spacing w:line="600" w:lineRule="exact"/>
              <w:jc w:val="center"/>
              <w:rPr>
                <w:rFonts w:ascii="仿宋_GB2312" w:eastAsia="仿宋_GB2312"/>
                <w:sz w:val="24"/>
                <w:szCs w:val="24"/>
              </w:rPr>
            </w:pPr>
          </w:p>
        </w:tc>
        <w:tc>
          <w:tcPr>
            <w:tcW w:w="1276" w:type="dxa"/>
            <w:vAlign w:val="center"/>
          </w:tcPr>
          <w:p w14:paraId="752C20CD" w14:textId="77777777" w:rsidR="00D455E6" w:rsidRDefault="00D455E6">
            <w:pPr>
              <w:adjustRightInd w:val="0"/>
              <w:snapToGrid w:val="0"/>
              <w:spacing w:line="600" w:lineRule="exact"/>
              <w:jc w:val="center"/>
              <w:rPr>
                <w:rFonts w:ascii="仿宋_GB2312" w:eastAsia="仿宋_GB2312"/>
                <w:sz w:val="24"/>
                <w:szCs w:val="24"/>
              </w:rPr>
            </w:pPr>
          </w:p>
        </w:tc>
        <w:tc>
          <w:tcPr>
            <w:tcW w:w="850" w:type="dxa"/>
            <w:vAlign w:val="center"/>
          </w:tcPr>
          <w:p w14:paraId="38F3590D" w14:textId="77777777" w:rsidR="00D455E6" w:rsidRDefault="00D455E6">
            <w:pPr>
              <w:adjustRightInd w:val="0"/>
              <w:snapToGrid w:val="0"/>
              <w:spacing w:line="600" w:lineRule="exact"/>
              <w:jc w:val="center"/>
              <w:rPr>
                <w:rFonts w:ascii="仿宋_GB2312" w:eastAsia="仿宋_GB2312"/>
                <w:sz w:val="24"/>
                <w:szCs w:val="24"/>
              </w:rPr>
            </w:pPr>
          </w:p>
        </w:tc>
        <w:tc>
          <w:tcPr>
            <w:tcW w:w="1674" w:type="dxa"/>
            <w:vAlign w:val="center"/>
          </w:tcPr>
          <w:p w14:paraId="6AAC15DF" w14:textId="77777777" w:rsidR="00D455E6" w:rsidRDefault="00D455E6">
            <w:pPr>
              <w:adjustRightInd w:val="0"/>
              <w:snapToGrid w:val="0"/>
              <w:spacing w:line="600" w:lineRule="exact"/>
              <w:rPr>
                <w:rFonts w:ascii="仿宋_GB2312" w:eastAsia="仿宋_GB2312"/>
                <w:sz w:val="24"/>
                <w:szCs w:val="24"/>
              </w:rPr>
            </w:pPr>
          </w:p>
        </w:tc>
        <w:tc>
          <w:tcPr>
            <w:tcW w:w="1134" w:type="dxa"/>
            <w:vAlign w:val="center"/>
          </w:tcPr>
          <w:p w14:paraId="66CFF728" w14:textId="77777777" w:rsidR="00D455E6" w:rsidRDefault="00D455E6">
            <w:pPr>
              <w:adjustRightInd w:val="0"/>
              <w:snapToGrid w:val="0"/>
              <w:spacing w:line="600" w:lineRule="exact"/>
              <w:rPr>
                <w:rFonts w:ascii="仿宋_GB2312" w:eastAsia="仿宋_GB2312"/>
                <w:sz w:val="24"/>
                <w:szCs w:val="24"/>
              </w:rPr>
            </w:pPr>
          </w:p>
        </w:tc>
        <w:tc>
          <w:tcPr>
            <w:tcW w:w="2126" w:type="dxa"/>
            <w:vAlign w:val="center"/>
          </w:tcPr>
          <w:p w14:paraId="5349AFFE" w14:textId="77777777" w:rsidR="00D455E6" w:rsidRDefault="00D455E6">
            <w:pPr>
              <w:adjustRightInd w:val="0"/>
              <w:snapToGrid w:val="0"/>
              <w:spacing w:line="600" w:lineRule="exact"/>
              <w:rPr>
                <w:rFonts w:ascii="仿宋_GB2312" w:eastAsia="仿宋_GB2312"/>
                <w:sz w:val="24"/>
                <w:szCs w:val="24"/>
              </w:rPr>
            </w:pPr>
          </w:p>
        </w:tc>
      </w:tr>
      <w:tr w:rsidR="00D455E6" w14:paraId="0DDBE6AD" w14:textId="77777777">
        <w:trPr>
          <w:trHeight w:val="567"/>
        </w:trPr>
        <w:tc>
          <w:tcPr>
            <w:tcW w:w="852" w:type="dxa"/>
            <w:tcBorders>
              <w:bottom w:val="single" w:sz="4" w:space="0" w:color="auto"/>
            </w:tcBorders>
            <w:vAlign w:val="center"/>
          </w:tcPr>
          <w:p w14:paraId="685967B2" w14:textId="77777777" w:rsidR="00D455E6" w:rsidRDefault="00D455E6">
            <w:pPr>
              <w:adjustRightInd w:val="0"/>
              <w:snapToGrid w:val="0"/>
              <w:spacing w:line="600" w:lineRule="exact"/>
              <w:jc w:val="center"/>
              <w:rPr>
                <w:rFonts w:ascii="仿宋_GB2312" w:eastAsia="仿宋_GB2312"/>
                <w:sz w:val="24"/>
                <w:szCs w:val="24"/>
              </w:rPr>
            </w:pPr>
          </w:p>
        </w:tc>
        <w:tc>
          <w:tcPr>
            <w:tcW w:w="1303" w:type="dxa"/>
            <w:tcBorders>
              <w:bottom w:val="single" w:sz="4" w:space="0" w:color="auto"/>
            </w:tcBorders>
            <w:vAlign w:val="center"/>
          </w:tcPr>
          <w:p w14:paraId="48EC01EA" w14:textId="77777777" w:rsidR="00D455E6" w:rsidRDefault="00D455E6">
            <w:pPr>
              <w:adjustRightInd w:val="0"/>
              <w:snapToGrid w:val="0"/>
              <w:spacing w:line="600" w:lineRule="exact"/>
              <w:jc w:val="center"/>
              <w:rPr>
                <w:rFonts w:ascii="仿宋_GB2312" w:eastAsia="仿宋_GB2312"/>
                <w:sz w:val="24"/>
                <w:szCs w:val="24"/>
              </w:rPr>
            </w:pPr>
          </w:p>
        </w:tc>
        <w:tc>
          <w:tcPr>
            <w:tcW w:w="1276" w:type="dxa"/>
            <w:tcBorders>
              <w:bottom w:val="single" w:sz="4" w:space="0" w:color="auto"/>
            </w:tcBorders>
            <w:vAlign w:val="center"/>
          </w:tcPr>
          <w:p w14:paraId="21123737" w14:textId="77777777" w:rsidR="00D455E6" w:rsidRDefault="00D455E6">
            <w:pPr>
              <w:adjustRightInd w:val="0"/>
              <w:snapToGrid w:val="0"/>
              <w:spacing w:line="600" w:lineRule="exact"/>
              <w:jc w:val="center"/>
              <w:rPr>
                <w:rFonts w:ascii="仿宋_GB2312" w:eastAsia="仿宋_GB2312"/>
                <w:sz w:val="24"/>
                <w:szCs w:val="24"/>
              </w:rPr>
            </w:pPr>
          </w:p>
        </w:tc>
        <w:tc>
          <w:tcPr>
            <w:tcW w:w="850" w:type="dxa"/>
            <w:tcBorders>
              <w:bottom w:val="single" w:sz="4" w:space="0" w:color="auto"/>
            </w:tcBorders>
            <w:vAlign w:val="center"/>
          </w:tcPr>
          <w:p w14:paraId="52DCFE37" w14:textId="77777777" w:rsidR="00D455E6" w:rsidRDefault="00D455E6">
            <w:pPr>
              <w:adjustRightInd w:val="0"/>
              <w:snapToGrid w:val="0"/>
              <w:spacing w:line="600" w:lineRule="exact"/>
              <w:jc w:val="center"/>
              <w:rPr>
                <w:rFonts w:ascii="仿宋_GB2312" w:eastAsia="仿宋_GB2312"/>
                <w:sz w:val="24"/>
                <w:szCs w:val="24"/>
              </w:rPr>
            </w:pPr>
          </w:p>
        </w:tc>
        <w:tc>
          <w:tcPr>
            <w:tcW w:w="1674" w:type="dxa"/>
            <w:tcBorders>
              <w:bottom w:val="single" w:sz="4" w:space="0" w:color="auto"/>
            </w:tcBorders>
            <w:vAlign w:val="center"/>
          </w:tcPr>
          <w:p w14:paraId="03115788" w14:textId="77777777" w:rsidR="00D455E6" w:rsidRDefault="00D455E6">
            <w:pPr>
              <w:adjustRightInd w:val="0"/>
              <w:snapToGrid w:val="0"/>
              <w:spacing w:line="600" w:lineRule="exact"/>
              <w:rPr>
                <w:rFonts w:ascii="仿宋_GB2312" w:eastAsia="仿宋_GB2312"/>
                <w:sz w:val="24"/>
                <w:szCs w:val="24"/>
              </w:rPr>
            </w:pPr>
          </w:p>
        </w:tc>
        <w:tc>
          <w:tcPr>
            <w:tcW w:w="1134" w:type="dxa"/>
            <w:tcBorders>
              <w:bottom w:val="single" w:sz="4" w:space="0" w:color="auto"/>
            </w:tcBorders>
            <w:vAlign w:val="center"/>
          </w:tcPr>
          <w:p w14:paraId="4B579DD3" w14:textId="77777777" w:rsidR="00D455E6" w:rsidRDefault="00D455E6">
            <w:pPr>
              <w:adjustRightInd w:val="0"/>
              <w:snapToGrid w:val="0"/>
              <w:spacing w:line="600" w:lineRule="exact"/>
              <w:rPr>
                <w:rFonts w:ascii="仿宋_GB2312" w:eastAsia="仿宋_GB2312"/>
                <w:sz w:val="24"/>
                <w:szCs w:val="24"/>
              </w:rPr>
            </w:pPr>
          </w:p>
        </w:tc>
        <w:tc>
          <w:tcPr>
            <w:tcW w:w="2126" w:type="dxa"/>
            <w:tcBorders>
              <w:bottom w:val="single" w:sz="4" w:space="0" w:color="auto"/>
            </w:tcBorders>
            <w:vAlign w:val="center"/>
          </w:tcPr>
          <w:p w14:paraId="7B4E81F1" w14:textId="77777777" w:rsidR="00D455E6" w:rsidRDefault="00D455E6">
            <w:pPr>
              <w:adjustRightInd w:val="0"/>
              <w:snapToGrid w:val="0"/>
              <w:spacing w:line="600" w:lineRule="exact"/>
              <w:rPr>
                <w:rFonts w:ascii="仿宋_GB2312" w:eastAsia="仿宋_GB2312"/>
                <w:sz w:val="24"/>
                <w:szCs w:val="24"/>
              </w:rPr>
            </w:pPr>
          </w:p>
        </w:tc>
      </w:tr>
      <w:tr w:rsidR="00D455E6" w14:paraId="16DE6AE9" w14:textId="77777777">
        <w:trPr>
          <w:trHeight w:val="567"/>
        </w:trPr>
        <w:tc>
          <w:tcPr>
            <w:tcW w:w="852" w:type="dxa"/>
            <w:tcBorders>
              <w:top w:val="single" w:sz="4" w:space="0" w:color="auto"/>
              <w:bottom w:val="single" w:sz="4" w:space="0" w:color="auto"/>
            </w:tcBorders>
            <w:vAlign w:val="center"/>
          </w:tcPr>
          <w:p w14:paraId="482D3285" w14:textId="77777777" w:rsidR="00D455E6" w:rsidRDefault="00D455E6">
            <w:pPr>
              <w:adjustRightInd w:val="0"/>
              <w:snapToGrid w:val="0"/>
              <w:spacing w:line="600" w:lineRule="exact"/>
              <w:jc w:val="center"/>
              <w:rPr>
                <w:rFonts w:ascii="仿宋_GB2312" w:eastAsia="仿宋_GB2312"/>
                <w:sz w:val="24"/>
                <w:szCs w:val="24"/>
              </w:rPr>
            </w:pPr>
          </w:p>
        </w:tc>
        <w:tc>
          <w:tcPr>
            <w:tcW w:w="1303" w:type="dxa"/>
            <w:tcBorders>
              <w:top w:val="single" w:sz="4" w:space="0" w:color="auto"/>
              <w:bottom w:val="single" w:sz="4" w:space="0" w:color="auto"/>
            </w:tcBorders>
            <w:vAlign w:val="center"/>
          </w:tcPr>
          <w:p w14:paraId="08F7F096" w14:textId="77777777" w:rsidR="00D455E6" w:rsidRDefault="00D455E6">
            <w:pPr>
              <w:adjustRightInd w:val="0"/>
              <w:snapToGrid w:val="0"/>
              <w:spacing w:line="600" w:lineRule="exact"/>
              <w:jc w:val="center"/>
              <w:rPr>
                <w:rFonts w:ascii="仿宋_GB2312" w:eastAsia="仿宋_GB2312"/>
                <w:sz w:val="24"/>
                <w:szCs w:val="24"/>
              </w:rPr>
            </w:pPr>
          </w:p>
        </w:tc>
        <w:tc>
          <w:tcPr>
            <w:tcW w:w="1276" w:type="dxa"/>
            <w:tcBorders>
              <w:top w:val="single" w:sz="4" w:space="0" w:color="auto"/>
              <w:bottom w:val="single" w:sz="4" w:space="0" w:color="auto"/>
            </w:tcBorders>
            <w:vAlign w:val="center"/>
          </w:tcPr>
          <w:p w14:paraId="2AD55CEC" w14:textId="77777777" w:rsidR="00D455E6" w:rsidRDefault="00D455E6">
            <w:pPr>
              <w:adjustRightInd w:val="0"/>
              <w:snapToGrid w:val="0"/>
              <w:spacing w:line="600" w:lineRule="exact"/>
              <w:jc w:val="center"/>
              <w:rPr>
                <w:rFonts w:ascii="仿宋_GB2312" w:eastAsia="仿宋_GB2312"/>
                <w:sz w:val="24"/>
                <w:szCs w:val="24"/>
              </w:rPr>
            </w:pPr>
          </w:p>
        </w:tc>
        <w:tc>
          <w:tcPr>
            <w:tcW w:w="850" w:type="dxa"/>
            <w:tcBorders>
              <w:top w:val="single" w:sz="4" w:space="0" w:color="auto"/>
              <w:bottom w:val="single" w:sz="4" w:space="0" w:color="auto"/>
            </w:tcBorders>
            <w:vAlign w:val="center"/>
          </w:tcPr>
          <w:p w14:paraId="565A8693" w14:textId="77777777" w:rsidR="00D455E6" w:rsidRDefault="00D455E6">
            <w:pPr>
              <w:adjustRightInd w:val="0"/>
              <w:snapToGrid w:val="0"/>
              <w:spacing w:line="600" w:lineRule="exact"/>
              <w:jc w:val="center"/>
              <w:rPr>
                <w:rFonts w:ascii="仿宋_GB2312" w:eastAsia="仿宋_GB2312"/>
                <w:sz w:val="24"/>
                <w:szCs w:val="24"/>
              </w:rPr>
            </w:pPr>
          </w:p>
        </w:tc>
        <w:tc>
          <w:tcPr>
            <w:tcW w:w="1674" w:type="dxa"/>
            <w:tcBorders>
              <w:top w:val="single" w:sz="4" w:space="0" w:color="auto"/>
              <w:bottom w:val="single" w:sz="4" w:space="0" w:color="auto"/>
            </w:tcBorders>
            <w:vAlign w:val="center"/>
          </w:tcPr>
          <w:p w14:paraId="69E9A21F" w14:textId="77777777" w:rsidR="00D455E6" w:rsidRDefault="00D455E6">
            <w:pPr>
              <w:adjustRightInd w:val="0"/>
              <w:snapToGrid w:val="0"/>
              <w:spacing w:line="600" w:lineRule="exact"/>
              <w:rPr>
                <w:rFonts w:ascii="仿宋_GB2312" w:eastAsia="仿宋_GB2312"/>
                <w:sz w:val="24"/>
                <w:szCs w:val="24"/>
              </w:rPr>
            </w:pPr>
          </w:p>
        </w:tc>
        <w:tc>
          <w:tcPr>
            <w:tcW w:w="1134" w:type="dxa"/>
            <w:tcBorders>
              <w:top w:val="single" w:sz="4" w:space="0" w:color="auto"/>
              <w:bottom w:val="single" w:sz="4" w:space="0" w:color="auto"/>
            </w:tcBorders>
            <w:vAlign w:val="center"/>
          </w:tcPr>
          <w:p w14:paraId="42FD6E9B" w14:textId="77777777" w:rsidR="00D455E6" w:rsidRDefault="00D455E6">
            <w:pPr>
              <w:adjustRightInd w:val="0"/>
              <w:snapToGrid w:val="0"/>
              <w:spacing w:line="600" w:lineRule="exact"/>
              <w:rPr>
                <w:rFonts w:ascii="仿宋_GB2312" w:eastAsia="仿宋_GB2312"/>
                <w:sz w:val="24"/>
                <w:szCs w:val="24"/>
              </w:rPr>
            </w:pPr>
          </w:p>
        </w:tc>
        <w:tc>
          <w:tcPr>
            <w:tcW w:w="2126" w:type="dxa"/>
            <w:tcBorders>
              <w:top w:val="single" w:sz="4" w:space="0" w:color="auto"/>
              <w:bottom w:val="single" w:sz="4" w:space="0" w:color="auto"/>
            </w:tcBorders>
            <w:vAlign w:val="center"/>
          </w:tcPr>
          <w:p w14:paraId="0F890701" w14:textId="77777777" w:rsidR="00D455E6" w:rsidRDefault="00D455E6">
            <w:pPr>
              <w:adjustRightInd w:val="0"/>
              <w:snapToGrid w:val="0"/>
              <w:spacing w:line="600" w:lineRule="exact"/>
              <w:rPr>
                <w:rFonts w:ascii="仿宋_GB2312" w:eastAsia="仿宋_GB2312"/>
                <w:sz w:val="24"/>
                <w:szCs w:val="24"/>
              </w:rPr>
            </w:pPr>
          </w:p>
        </w:tc>
      </w:tr>
    </w:tbl>
    <w:p w14:paraId="6DB8334D" w14:textId="77777777" w:rsidR="00D455E6" w:rsidRDefault="00CD4F0C">
      <w:pPr>
        <w:adjustRightInd w:val="0"/>
        <w:snapToGrid w:val="0"/>
        <w:spacing w:line="600" w:lineRule="exact"/>
        <w:ind w:firstLine="555"/>
        <w:jc w:val="left"/>
        <w:rPr>
          <w:rFonts w:ascii="仿宋_GB2312" w:eastAsia="仿宋_GB2312" w:hAnsiTheme="majorEastAsia"/>
          <w:sz w:val="28"/>
          <w:szCs w:val="28"/>
          <w:u w:val="single"/>
        </w:rPr>
      </w:pPr>
      <w:r>
        <w:rPr>
          <w:rFonts w:ascii="仿宋_GB2312" w:eastAsia="仿宋_GB2312" w:hAnsiTheme="majorEastAsia" w:hint="eastAsia"/>
          <w:sz w:val="28"/>
          <w:szCs w:val="28"/>
        </w:rPr>
        <w:t xml:space="preserve">   </w:t>
      </w:r>
      <w:r>
        <w:rPr>
          <w:rFonts w:ascii="仿宋_GB2312" w:eastAsia="仿宋_GB2312" w:hAnsiTheme="majorEastAsia" w:hint="eastAsia"/>
          <w:sz w:val="28"/>
          <w:szCs w:val="28"/>
        </w:rPr>
        <w:t>记录人</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 xml:space="preserve">        </w:t>
      </w:r>
      <w:r>
        <w:rPr>
          <w:rFonts w:ascii="仿宋_GB2312" w:eastAsia="仿宋_GB2312" w:hAnsiTheme="majorEastAsia" w:hint="eastAsia"/>
          <w:sz w:val="28"/>
          <w:szCs w:val="28"/>
        </w:rPr>
        <w:t>见证人</w:t>
      </w:r>
      <w:r>
        <w:rPr>
          <w:rFonts w:ascii="仿宋_GB2312" w:eastAsia="仿宋_GB2312" w:hAnsiTheme="majorEastAsia" w:hint="eastAsia"/>
          <w:sz w:val="28"/>
          <w:szCs w:val="28"/>
          <w:u w:val="single"/>
        </w:rPr>
        <w:t xml:space="preserve">       </w:t>
      </w:r>
    </w:p>
    <w:p w14:paraId="4E94F5D3" w14:textId="77777777" w:rsidR="00D455E6" w:rsidRDefault="00CD4F0C">
      <w:pPr>
        <w:adjustRightInd w:val="0"/>
        <w:snapToGrid w:val="0"/>
        <w:spacing w:line="600" w:lineRule="exact"/>
        <w:ind w:firstLine="555"/>
        <w:jc w:val="left"/>
        <w:rPr>
          <w:rFonts w:ascii="仿宋_GB2312" w:eastAsia="仿宋_GB2312" w:hAnsiTheme="majorEastAsia"/>
          <w:sz w:val="28"/>
          <w:szCs w:val="28"/>
        </w:rPr>
      </w:pPr>
      <w:r>
        <w:rPr>
          <w:rFonts w:ascii="仿宋_GB2312" w:eastAsia="仿宋_GB2312" w:hAnsiTheme="majorEastAsia" w:hint="eastAsia"/>
          <w:sz w:val="28"/>
          <w:szCs w:val="28"/>
        </w:rPr>
        <w:t xml:space="preserve">                                </w:t>
      </w:r>
      <w:r>
        <w:rPr>
          <w:rFonts w:ascii="仿宋_GB2312" w:eastAsia="仿宋_GB2312" w:hAnsiTheme="majorEastAsia" w:hint="eastAsia"/>
          <w:sz w:val="28"/>
          <w:szCs w:val="28"/>
          <w:u w:val="single"/>
        </w:rPr>
        <w:t xml:space="preserve">  </w:t>
      </w:r>
      <w:r>
        <w:rPr>
          <w:rFonts w:ascii="仿宋_GB2312" w:eastAsia="仿宋_GB2312" w:hAnsiTheme="majorEastAsia"/>
          <w:sz w:val="28"/>
          <w:szCs w:val="28"/>
          <w:u w:val="single"/>
        </w:rPr>
        <w:t xml:space="preserve">   </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年</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月</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日</w:t>
      </w:r>
    </w:p>
    <w:p w14:paraId="43A78C60" w14:textId="77777777" w:rsidR="00D455E6" w:rsidRDefault="00D455E6">
      <w:pPr>
        <w:adjustRightInd w:val="0"/>
        <w:snapToGrid w:val="0"/>
        <w:spacing w:line="600" w:lineRule="exact"/>
        <w:ind w:firstLine="555"/>
        <w:jc w:val="left"/>
        <w:rPr>
          <w:rFonts w:ascii="仿宋_GB2312" w:eastAsia="仿宋_GB2312" w:hAnsiTheme="majorEastAsia"/>
          <w:sz w:val="28"/>
          <w:szCs w:val="28"/>
        </w:rPr>
      </w:pPr>
    </w:p>
    <w:p w14:paraId="0DC107DC" w14:textId="77777777" w:rsidR="00D455E6" w:rsidRDefault="00D455E6">
      <w:pPr>
        <w:adjustRightInd w:val="0"/>
        <w:snapToGrid w:val="0"/>
        <w:spacing w:line="600" w:lineRule="exact"/>
        <w:ind w:firstLine="555"/>
        <w:jc w:val="left"/>
        <w:rPr>
          <w:rFonts w:ascii="仿宋_GB2312" w:eastAsia="仿宋_GB2312" w:hAnsiTheme="majorEastAsia"/>
          <w:sz w:val="28"/>
          <w:szCs w:val="28"/>
        </w:rPr>
      </w:pPr>
    </w:p>
    <w:p w14:paraId="41573340" w14:textId="77777777" w:rsidR="00D455E6" w:rsidRDefault="00D455E6">
      <w:pPr>
        <w:adjustRightInd w:val="0"/>
        <w:snapToGrid w:val="0"/>
        <w:spacing w:line="600" w:lineRule="exact"/>
        <w:ind w:firstLine="555"/>
        <w:jc w:val="left"/>
        <w:rPr>
          <w:rFonts w:ascii="仿宋_GB2312" w:eastAsia="仿宋_GB2312" w:hAnsiTheme="majorEastAsia"/>
          <w:sz w:val="28"/>
          <w:szCs w:val="28"/>
        </w:rPr>
      </w:pPr>
    </w:p>
    <w:p w14:paraId="4955FE28" w14:textId="77777777" w:rsidR="00D455E6" w:rsidRDefault="00D455E6">
      <w:pPr>
        <w:adjustRightInd w:val="0"/>
        <w:snapToGrid w:val="0"/>
        <w:spacing w:line="600" w:lineRule="exact"/>
        <w:ind w:firstLine="555"/>
        <w:jc w:val="left"/>
        <w:rPr>
          <w:rFonts w:ascii="仿宋_GB2312" w:eastAsia="仿宋_GB2312" w:hAnsiTheme="majorEastAsia"/>
          <w:sz w:val="28"/>
          <w:szCs w:val="28"/>
        </w:rPr>
      </w:pPr>
    </w:p>
    <w:p w14:paraId="0304318E" w14:textId="77777777" w:rsidR="00D455E6" w:rsidRDefault="00D455E6">
      <w:pPr>
        <w:adjustRightInd w:val="0"/>
        <w:snapToGrid w:val="0"/>
        <w:spacing w:line="600" w:lineRule="exact"/>
        <w:ind w:firstLine="555"/>
        <w:jc w:val="left"/>
        <w:rPr>
          <w:rFonts w:ascii="仿宋_GB2312" w:eastAsia="仿宋_GB2312" w:hAnsiTheme="majorEastAsia"/>
          <w:sz w:val="28"/>
          <w:szCs w:val="28"/>
        </w:rPr>
      </w:pPr>
    </w:p>
    <w:p w14:paraId="52EDD313" w14:textId="77777777" w:rsidR="00D455E6" w:rsidRDefault="00D455E6">
      <w:pPr>
        <w:adjustRightInd w:val="0"/>
        <w:snapToGrid w:val="0"/>
        <w:spacing w:line="600" w:lineRule="exact"/>
        <w:ind w:firstLine="555"/>
        <w:jc w:val="left"/>
        <w:rPr>
          <w:rFonts w:ascii="仿宋_GB2312" w:eastAsia="仿宋_GB2312" w:hAnsiTheme="majorEastAsia"/>
          <w:sz w:val="28"/>
          <w:szCs w:val="28"/>
        </w:rPr>
      </w:pPr>
    </w:p>
    <w:p w14:paraId="08C76C7B" w14:textId="77777777" w:rsidR="00D455E6" w:rsidRDefault="00D455E6">
      <w:pPr>
        <w:pStyle w:val="a0"/>
      </w:pPr>
    </w:p>
    <w:p w14:paraId="6599565D" w14:textId="77777777" w:rsidR="00D455E6" w:rsidRDefault="00D455E6">
      <w:pPr>
        <w:adjustRightInd w:val="0"/>
        <w:snapToGrid w:val="0"/>
        <w:spacing w:line="600" w:lineRule="exact"/>
        <w:ind w:firstLine="555"/>
        <w:jc w:val="left"/>
        <w:rPr>
          <w:rFonts w:ascii="仿宋_GB2312" w:eastAsia="仿宋_GB2312" w:hAnsiTheme="majorEastAsia"/>
          <w:sz w:val="28"/>
          <w:szCs w:val="28"/>
        </w:rPr>
      </w:pPr>
    </w:p>
    <w:p w14:paraId="46932A04" w14:textId="77777777" w:rsidR="00D455E6" w:rsidRDefault="00CD4F0C">
      <w:pPr>
        <w:adjustRightInd w:val="0"/>
        <w:snapToGrid w:val="0"/>
        <w:spacing w:line="600" w:lineRule="exact"/>
        <w:jc w:val="left"/>
        <w:rPr>
          <w:rFonts w:asciiTheme="majorEastAsia" w:eastAsiaTheme="majorEastAsia" w:hAnsiTheme="majorEastAsia"/>
          <w:b/>
          <w:sz w:val="28"/>
          <w:szCs w:val="28"/>
        </w:rPr>
      </w:pPr>
      <w:r>
        <w:rPr>
          <w:rFonts w:asciiTheme="majorEastAsia" w:eastAsiaTheme="majorEastAsia" w:hAnsiTheme="majorEastAsia" w:hint="eastAsia"/>
          <w:b/>
          <w:sz w:val="28"/>
          <w:szCs w:val="28"/>
        </w:rPr>
        <w:t>附件</w:t>
      </w:r>
      <w:r>
        <w:rPr>
          <w:rFonts w:asciiTheme="majorEastAsia" w:eastAsiaTheme="majorEastAsia" w:hAnsiTheme="majorEastAsia" w:hint="eastAsia"/>
          <w:b/>
          <w:sz w:val="28"/>
          <w:szCs w:val="28"/>
        </w:rPr>
        <w:t>2</w:t>
      </w:r>
    </w:p>
    <w:p w14:paraId="16BFBB70" w14:textId="77777777" w:rsidR="00D455E6" w:rsidRDefault="00D455E6">
      <w:pPr>
        <w:adjustRightInd w:val="0"/>
        <w:snapToGrid w:val="0"/>
        <w:spacing w:line="600" w:lineRule="exact"/>
        <w:jc w:val="center"/>
        <w:rPr>
          <w:rFonts w:ascii="方正小标宋简体" w:eastAsia="方正小标宋简体" w:hAnsiTheme="majorEastAsia"/>
          <w:sz w:val="32"/>
          <w:szCs w:val="32"/>
        </w:rPr>
      </w:pPr>
    </w:p>
    <w:p w14:paraId="54868550" w14:textId="77777777" w:rsidR="00D455E6" w:rsidRDefault="00CD4F0C">
      <w:pPr>
        <w:adjustRightInd w:val="0"/>
        <w:snapToGrid w:val="0"/>
        <w:spacing w:line="600" w:lineRule="exact"/>
        <w:jc w:val="center"/>
        <w:rPr>
          <w:rFonts w:ascii="方正小标宋简体" w:eastAsia="方正小标宋简体" w:hAnsiTheme="majorEastAsia"/>
          <w:sz w:val="32"/>
          <w:szCs w:val="32"/>
        </w:rPr>
      </w:pPr>
      <w:r>
        <w:rPr>
          <w:rFonts w:ascii="方正小标宋简体" w:eastAsia="方正小标宋简体" w:hAnsiTheme="majorEastAsia" w:hint="eastAsia"/>
          <w:sz w:val="32"/>
          <w:szCs w:val="32"/>
        </w:rPr>
        <w:t>问题澄清通知</w:t>
      </w:r>
    </w:p>
    <w:p w14:paraId="47B52ECB" w14:textId="77777777" w:rsidR="00D455E6" w:rsidRDefault="00D455E6">
      <w:pPr>
        <w:pStyle w:val="afa"/>
      </w:pPr>
    </w:p>
    <w:p w14:paraId="0CD10EB2" w14:textId="77777777" w:rsidR="00D455E6" w:rsidRDefault="00CD4F0C">
      <w:pPr>
        <w:adjustRightInd w:val="0"/>
        <w:snapToGrid w:val="0"/>
        <w:spacing w:line="600" w:lineRule="exact"/>
        <w:jc w:val="left"/>
        <w:rPr>
          <w:rFonts w:ascii="仿宋_GB2312" w:eastAsia="仿宋_GB2312" w:hAnsiTheme="majorEastAsia"/>
          <w:sz w:val="28"/>
          <w:szCs w:val="28"/>
        </w:rPr>
      </w:pPr>
      <w:r>
        <w:rPr>
          <w:rFonts w:ascii="仿宋_GB2312" w:eastAsia="仿宋_GB2312" w:hAnsiTheme="majorEastAsia" w:hint="eastAsia"/>
          <w:sz w:val="28"/>
          <w:szCs w:val="28"/>
        </w:rPr>
        <w:t>编号：</w:t>
      </w:r>
    </w:p>
    <w:p w14:paraId="4B2D7A30" w14:textId="77777777" w:rsidR="00D455E6" w:rsidRDefault="00CD4F0C">
      <w:pPr>
        <w:adjustRightInd w:val="0"/>
        <w:snapToGrid w:val="0"/>
        <w:spacing w:line="600" w:lineRule="exact"/>
        <w:jc w:val="left"/>
        <w:rPr>
          <w:rFonts w:ascii="仿宋_GB2312" w:eastAsia="仿宋_GB2312" w:hAnsiTheme="majorEastAsia"/>
          <w:sz w:val="28"/>
          <w:szCs w:val="28"/>
        </w:rPr>
      </w:pP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u w:val="single"/>
        </w:rPr>
        <w:t>（供应商名称）</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w:t>
      </w:r>
    </w:p>
    <w:p w14:paraId="2AB54DC5" w14:textId="77777777" w:rsidR="00D455E6" w:rsidRDefault="00CD4F0C">
      <w:pPr>
        <w:adjustRightInd w:val="0"/>
        <w:snapToGrid w:val="0"/>
        <w:spacing w:line="600" w:lineRule="exact"/>
        <w:jc w:val="left"/>
        <w:rPr>
          <w:rFonts w:ascii="仿宋_GB2312" w:eastAsia="仿宋_GB2312" w:hAnsiTheme="majorEastAsia"/>
          <w:sz w:val="28"/>
          <w:szCs w:val="28"/>
        </w:rPr>
      </w:pPr>
      <w:r>
        <w:rPr>
          <w:rFonts w:ascii="仿宋_GB2312" w:eastAsia="仿宋_GB2312" w:hAnsiTheme="majorEastAsia" w:hint="eastAsia"/>
          <w:sz w:val="28"/>
          <w:szCs w:val="28"/>
        </w:rPr>
        <w:t xml:space="preserve">    </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u w:val="single"/>
        </w:rPr>
        <w:t>（项目名称）</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的评审小组，对你方的响应文件进行了仔细的审查，现需你方对下列问题以书面形式予以澄清：</w:t>
      </w:r>
    </w:p>
    <w:p w14:paraId="0875393D" w14:textId="77777777" w:rsidR="00D455E6" w:rsidRDefault="00CD4F0C">
      <w:pPr>
        <w:adjustRightInd w:val="0"/>
        <w:snapToGrid w:val="0"/>
        <w:spacing w:line="600" w:lineRule="exact"/>
        <w:ind w:firstLine="555"/>
        <w:jc w:val="left"/>
        <w:rPr>
          <w:rFonts w:ascii="仿宋_GB2312" w:eastAsia="仿宋_GB2312" w:hAnsiTheme="majorEastAsia"/>
          <w:sz w:val="28"/>
          <w:szCs w:val="28"/>
        </w:rPr>
      </w:pPr>
      <w:r>
        <w:rPr>
          <w:rFonts w:ascii="仿宋_GB2312" w:eastAsia="仿宋_GB2312" w:hAnsiTheme="majorEastAsia" w:hint="eastAsia"/>
          <w:sz w:val="28"/>
          <w:szCs w:val="28"/>
        </w:rPr>
        <w:t>1.</w:t>
      </w:r>
    </w:p>
    <w:p w14:paraId="14219541" w14:textId="77777777" w:rsidR="00D455E6" w:rsidRDefault="00CD4F0C">
      <w:pPr>
        <w:adjustRightInd w:val="0"/>
        <w:snapToGrid w:val="0"/>
        <w:spacing w:line="600" w:lineRule="exact"/>
        <w:ind w:firstLine="555"/>
        <w:jc w:val="left"/>
        <w:rPr>
          <w:rFonts w:ascii="仿宋_GB2312" w:eastAsia="仿宋_GB2312" w:hAnsiTheme="majorEastAsia"/>
          <w:sz w:val="28"/>
          <w:szCs w:val="28"/>
        </w:rPr>
      </w:pPr>
      <w:r>
        <w:rPr>
          <w:rFonts w:ascii="仿宋_GB2312" w:eastAsia="仿宋_GB2312" w:hAnsiTheme="majorEastAsia" w:hint="eastAsia"/>
          <w:sz w:val="28"/>
          <w:szCs w:val="28"/>
        </w:rPr>
        <w:t>2.</w:t>
      </w:r>
    </w:p>
    <w:p w14:paraId="6767AC03" w14:textId="77777777" w:rsidR="00D455E6" w:rsidRDefault="00CD4F0C">
      <w:pPr>
        <w:adjustRightInd w:val="0"/>
        <w:snapToGrid w:val="0"/>
        <w:spacing w:line="600" w:lineRule="exact"/>
        <w:ind w:firstLine="555"/>
        <w:jc w:val="left"/>
        <w:rPr>
          <w:rFonts w:ascii="仿宋_GB2312" w:eastAsia="仿宋_GB2312" w:hAnsiTheme="majorEastAsia"/>
          <w:sz w:val="28"/>
          <w:szCs w:val="28"/>
        </w:rPr>
      </w:pPr>
      <w:r>
        <w:rPr>
          <w:rFonts w:ascii="仿宋_GB2312" w:eastAsia="仿宋_GB2312" w:hAnsiTheme="majorEastAsia" w:hint="eastAsia"/>
          <w:sz w:val="28"/>
          <w:szCs w:val="28"/>
        </w:rPr>
        <w:t>请将上述问题的澄清于</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年</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月</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日</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时前递交至</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u w:val="single"/>
        </w:rPr>
        <w:t>（详细地址）</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w:t>
      </w:r>
      <w:r>
        <w:rPr>
          <w:rFonts w:ascii="仿宋_GB2312" w:eastAsia="仿宋_GB2312" w:hAnsiTheme="majorEastAsia" w:hint="eastAsia"/>
          <w:sz w:val="28"/>
          <w:szCs w:val="28"/>
        </w:rPr>
        <w:t xml:space="preserve"> </w:t>
      </w:r>
      <w:r>
        <w:rPr>
          <w:rFonts w:ascii="仿宋_GB2312" w:eastAsia="仿宋_GB2312" w:hAnsiTheme="majorEastAsia" w:hint="eastAsia"/>
          <w:sz w:val="28"/>
          <w:szCs w:val="28"/>
        </w:rPr>
        <w:t>采用电子文件方式的，应在</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年</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月</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日</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时前将原件上传</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电子采购平台。</w:t>
      </w:r>
    </w:p>
    <w:p w14:paraId="0F3EE149" w14:textId="77777777" w:rsidR="00D455E6" w:rsidRDefault="00D455E6">
      <w:pPr>
        <w:adjustRightInd w:val="0"/>
        <w:snapToGrid w:val="0"/>
        <w:spacing w:line="600" w:lineRule="exact"/>
        <w:jc w:val="left"/>
        <w:rPr>
          <w:rFonts w:asciiTheme="majorEastAsia" w:eastAsiaTheme="majorEastAsia" w:hAnsiTheme="majorEastAsia"/>
          <w:b/>
          <w:sz w:val="28"/>
          <w:szCs w:val="28"/>
        </w:rPr>
      </w:pPr>
    </w:p>
    <w:p w14:paraId="7A555A19" w14:textId="77777777" w:rsidR="00D455E6" w:rsidRDefault="00CD4F0C">
      <w:pPr>
        <w:adjustRightInd w:val="0"/>
        <w:snapToGrid w:val="0"/>
        <w:spacing w:line="600" w:lineRule="exact"/>
        <w:ind w:firstLineChars="1700" w:firstLine="4760"/>
        <w:jc w:val="left"/>
        <w:rPr>
          <w:rFonts w:ascii="仿宋_GB2312" w:eastAsia="仿宋_GB2312" w:hAnsiTheme="majorEastAsia"/>
          <w:sz w:val="28"/>
          <w:szCs w:val="28"/>
        </w:rPr>
      </w:pPr>
      <w:r>
        <w:rPr>
          <w:rFonts w:ascii="仿宋_GB2312" w:eastAsia="仿宋_GB2312" w:hAnsiTheme="majorEastAsia" w:hint="eastAsia"/>
          <w:sz w:val="28"/>
          <w:szCs w:val="28"/>
          <w:u w:val="single"/>
        </w:rPr>
        <w:t>（项目名称）</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评审小组</w:t>
      </w:r>
    </w:p>
    <w:p w14:paraId="376E7435" w14:textId="77777777" w:rsidR="00D455E6" w:rsidRDefault="00CD4F0C">
      <w:pPr>
        <w:adjustRightInd w:val="0"/>
        <w:snapToGrid w:val="0"/>
        <w:spacing w:line="600" w:lineRule="exact"/>
        <w:ind w:firstLineChars="1500" w:firstLine="4200"/>
        <w:jc w:val="center"/>
        <w:rPr>
          <w:rFonts w:ascii="仿宋_GB2312" w:eastAsia="仿宋_GB2312" w:hAnsiTheme="majorEastAsia"/>
          <w:sz w:val="28"/>
          <w:szCs w:val="28"/>
        </w:rPr>
      </w:pPr>
      <w:r>
        <w:rPr>
          <w:rFonts w:ascii="仿宋_GB2312" w:eastAsia="仿宋_GB2312" w:hAnsiTheme="majorEastAsia" w:hint="eastAsia"/>
          <w:sz w:val="28"/>
          <w:szCs w:val="28"/>
        </w:rPr>
        <w:t>评审小组组长：（签字）</w:t>
      </w:r>
    </w:p>
    <w:p w14:paraId="236CEA4D" w14:textId="77777777" w:rsidR="00D455E6" w:rsidRDefault="00CD4F0C">
      <w:pPr>
        <w:adjustRightInd w:val="0"/>
        <w:snapToGrid w:val="0"/>
        <w:spacing w:line="600" w:lineRule="exact"/>
        <w:ind w:firstLineChars="1947" w:firstLine="5452"/>
        <w:jc w:val="left"/>
        <w:rPr>
          <w:rFonts w:ascii="仿宋_GB2312" w:eastAsia="仿宋_GB2312" w:hAnsiTheme="majorEastAsia"/>
          <w:sz w:val="28"/>
          <w:szCs w:val="28"/>
        </w:rPr>
      </w:pPr>
      <w:r>
        <w:rPr>
          <w:rFonts w:ascii="仿宋_GB2312" w:eastAsia="仿宋_GB2312" w:hAnsiTheme="majorEastAsia" w:hint="eastAsia"/>
          <w:sz w:val="28"/>
          <w:szCs w:val="28"/>
        </w:rPr>
        <w:t xml:space="preserve"> </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年</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月</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日</w:t>
      </w:r>
    </w:p>
    <w:p w14:paraId="246545AB" w14:textId="77777777" w:rsidR="00D455E6" w:rsidRDefault="00CD4F0C">
      <w:pPr>
        <w:pStyle w:val="2"/>
        <w:ind w:left="0"/>
      </w:pPr>
      <w:r>
        <w:br w:type="page"/>
      </w:r>
    </w:p>
    <w:p w14:paraId="5C2E85B7" w14:textId="77777777" w:rsidR="00D455E6" w:rsidRDefault="00CD4F0C">
      <w:pPr>
        <w:adjustRightInd w:val="0"/>
        <w:snapToGrid w:val="0"/>
        <w:spacing w:line="600" w:lineRule="exact"/>
        <w:jc w:val="left"/>
        <w:rPr>
          <w:rFonts w:asciiTheme="majorEastAsia" w:eastAsiaTheme="majorEastAsia" w:hAnsiTheme="majorEastAsia"/>
          <w:b/>
          <w:sz w:val="28"/>
          <w:szCs w:val="28"/>
        </w:rPr>
      </w:pPr>
      <w:r>
        <w:rPr>
          <w:rFonts w:asciiTheme="majorEastAsia" w:eastAsiaTheme="majorEastAsia" w:hAnsiTheme="majorEastAsia" w:hint="eastAsia"/>
          <w:b/>
          <w:sz w:val="28"/>
          <w:szCs w:val="28"/>
        </w:rPr>
        <w:t>附件</w:t>
      </w:r>
      <w:r>
        <w:rPr>
          <w:rFonts w:asciiTheme="majorEastAsia" w:eastAsiaTheme="majorEastAsia" w:hAnsiTheme="majorEastAsia" w:hint="eastAsia"/>
          <w:b/>
          <w:sz w:val="28"/>
          <w:szCs w:val="28"/>
        </w:rPr>
        <w:t>3</w:t>
      </w:r>
    </w:p>
    <w:p w14:paraId="7FCC9A17" w14:textId="77777777" w:rsidR="00D455E6" w:rsidRDefault="00D455E6">
      <w:pPr>
        <w:adjustRightInd w:val="0"/>
        <w:snapToGrid w:val="0"/>
        <w:spacing w:line="600" w:lineRule="exact"/>
        <w:jc w:val="center"/>
        <w:rPr>
          <w:rFonts w:ascii="方正小标宋简体" w:eastAsia="方正小标宋简体" w:hAnsiTheme="majorEastAsia"/>
          <w:sz w:val="32"/>
          <w:szCs w:val="32"/>
        </w:rPr>
      </w:pPr>
    </w:p>
    <w:p w14:paraId="674051AC" w14:textId="77777777" w:rsidR="00D455E6" w:rsidRDefault="00CD4F0C">
      <w:pPr>
        <w:adjustRightInd w:val="0"/>
        <w:snapToGrid w:val="0"/>
        <w:spacing w:line="600" w:lineRule="exact"/>
        <w:jc w:val="center"/>
        <w:rPr>
          <w:rFonts w:ascii="方正小标宋简体" w:eastAsia="方正小标宋简体" w:hAnsiTheme="majorEastAsia"/>
          <w:sz w:val="32"/>
          <w:szCs w:val="32"/>
        </w:rPr>
      </w:pPr>
      <w:r>
        <w:rPr>
          <w:rFonts w:ascii="方正小标宋简体" w:eastAsia="方正小标宋简体" w:hAnsiTheme="majorEastAsia" w:hint="eastAsia"/>
          <w:sz w:val="32"/>
          <w:szCs w:val="32"/>
        </w:rPr>
        <w:t>问题的澄清</w:t>
      </w:r>
    </w:p>
    <w:p w14:paraId="298A344A" w14:textId="77777777" w:rsidR="00D455E6" w:rsidRDefault="00D455E6">
      <w:pPr>
        <w:pStyle w:val="afa"/>
      </w:pPr>
    </w:p>
    <w:p w14:paraId="3604B793" w14:textId="77777777" w:rsidR="00D455E6" w:rsidRDefault="00CD4F0C">
      <w:pPr>
        <w:adjustRightInd w:val="0"/>
        <w:snapToGrid w:val="0"/>
        <w:spacing w:line="600" w:lineRule="exact"/>
        <w:jc w:val="left"/>
        <w:rPr>
          <w:rFonts w:ascii="仿宋_GB2312" w:eastAsia="仿宋_GB2312" w:hAnsiTheme="majorEastAsia"/>
          <w:sz w:val="28"/>
          <w:szCs w:val="28"/>
        </w:rPr>
      </w:pPr>
      <w:r>
        <w:rPr>
          <w:rFonts w:ascii="仿宋_GB2312" w:eastAsia="仿宋_GB2312" w:hAnsiTheme="majorEastAsia" w:hint="eastAsia"/>
          <w:sz w:val="28"/>
          <w:szCs w:val="28"/>
        </w:rPr>
        <w:t>编号：</w:t>
      </w:r>
    </w:p>
    <w:p w14:paraId="6E03612F" w14:textId="77777777" w:rsidR="00D455E6" w:rsidRDefault="00CD4F0C">
      <w:pPr>
        <w:adjustRightInd w:val="0"/>
        <w:snapToGrid w:val="0"/>
        <w:spacing w:line="600" w:lineRule="exact"/>
        <w:jc w:val="left"/>
        <w:rPr>
          <w:rFonts w:asciiTheme="majorEastAsia" w:eastAsiaTheme="majorEastAsia" w:hAnsiTheme="majorEastAsia"/>
          <w:b/>
          <w:sz w:val="28"/>
          <w:szCs w:val="28"/>
        </w:rPr>
      </w:pPr>
      <w:r>
        <w:rPr>
          <w:rFonts w:ascii="仿宋_GB2312" w:eastAsia="仿宋_GB2312" w:hAnsiTheme="majorEastAsia" w:hint="eastAsia"/>
          <w:sz w:val="28"/>
          <w:szCs w:val="28"/>
          <w:u w:val="single"/>
        </w:rPr>
        <w:t>（项目名称）</w:t>
      </w:r>
      <w:r>
        <w:rPr>
          <w:rFonts w:ascii="仿宋_GB2312" w:eastAsia="仿宋_GB2312" w:hAnsiTheme="majorEastAsia" w:hint="eastAsia"/>
          <w:sz w:val="28"/>
          <w:szCs w:val="28"/>
        </w:rPr>
        <w:t>评审小组：</w:t>
      </w:r>
    </w:p>
    <w:p w14:paraId="12B43FAA" w14:textId="77777777" w:rsidR="00D455E6" w:rsidRDefault="00CD4F0C">
      <w:pPr>
        <w:adjustRightInd w:val="0"/>
        <w:snapToGrid w:val="0"/>
        <w:spacing w:line="600" w:lineRule="exact"/>
        <w:jc w:val="left"/>
        <w:rPr>
          <w:rFonts w:ascii="仿宋_GB2312" w:eastAsia="仿宋_GB2312" w:hAnsiTheme="majorEastAsia"/>
          <w:sz w:val="28"/>
          <w:szCs w:val="28"/>
        </w:rPr>
      </w:pPr>
      <w:r>
        <w:rPr>
          <w:rFonts w:ascii="仿宋_GB2312" w:eastAsia="仿宋_GB2312" w:hAnsiTheme="majorEastAsia" w:hint="eastAsia"/>
          <w:sz w:val="28"/>
          <w:szCs w:val="28"/>
        </w:rPr>
        <w:t xml:space="preserve">    </w:t>
      </w:r>
      <w:r>
        <w:rPr>
          <w:rFonts w:ascii="仿宋_GB2312" w:eastAsia="仿宋_GB2312" w:hAnsiTheme="majorEastAsia" w:hint="eastAsia"/>
          <w:sz w:val="28"/>
          <w:szCs w:val="28"/>
        </w:rPr>
        <w:t>问题澄清通知（编号：</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）已收悉，现澄清如下：</w:t>
      </w:r>
    </w:p>
    <w:p w14:paraId="27FB0C57" w14:textId="77777777" w:rsidR="00D455E6" w:rsidRDefault="00CD4F0C">
      <w:pPr>
        <w:adjustRightInd w:val="0"/>
        <w:snapToGrid w:val="0"/>
        <w:spacing w:line="600" w:lineRule="exact"/>
        <w:ind w:firstLine="570"/>
        <w:jc w:val="left"/>
        <w:rPr>
          <w:rFonts w:ascii="仿宋_GB2312" w:eastAsia="仿宋_GB2312" w:hAnsiTheme="majorEastAsia"/>
          <w:sz w:val="28"/>
          <w:szCs w:val="28"/>
        </w:rPr>
      </w:pPr>
      <w:r>
        <w:rPr>
          <w:rFonts w:ascii="仿宋_GB2312" w:eastAsia="仿宋_GB2312" w:hAnsiTheme="majorEastAsia" w:hint="eastAsia"/>
          <w:sz w:val="28"/>
          <w:szCs w:val="28"/>
        </w:rPr>
        <w:t>1.</w:t>
      </w:r>
    </w:p>
    <w:p w14:paraId="65152631" w14:textId="77777777" w:rsidR="00D455E6" w:rsidRDefault="00CD4F0C">
      <w:pPr>
        <w:adjustRightInd w:val="0"/>
        <w:snapToGrid w:val="0"/>
        <w:spacing w:line="600" w:lineRule="exact"/>
        <w:ind w:firstLine="570"/>
        <w:jc w:val="left"/>
        <w:rPr>
          <w:rFonts w:ascii="仿宋_GB2312" w:eastAsia="仿宋_GB2312" w:hAnsiTheme="majorEastAsia"/>
          <w:sz w:val="28"/>
          <w:szCs w:val="28"/>
        </w:rPr>
      </w:pPr>
      <w:r>
        <w:rPr>
          <w:rFonts w:ascii="仿宋_GB2312" w:eastAsia="仿宋_GB2312" w:hAnsiTheme="majorEastAsia" w:hint="eastAsia"/>
          <w:sz w:val="28"/>
          <w:szCs w:val="28"/>
        </w:rPr>
        <w:t>2.</w:t>
      </w:r>
    </w:p>
    <w:p w14:paraId="776715AA" w14:textId="77777777" w:rsidR="00D455E6" w:rsidRDefault="00D455E6">
      <w:pPr>
        <w:adjustRightInd w:val="0"/>
        <w:snapToGrid w:val="0"/>
        <w:spacing w:line="600" w:lineRule="exact"/>
        <w:ind w:firstLine="570"/>
        <w:jc w:val="left"/>
        <w:rPr>
          <w:rFonts w:asciiTheme="majorEastAsia" w:eastAsiaTheme="majorEastAsia" w:hAnsiTheme="majorEastAsia"/>
          <w:b/>
          <w:sz w:val="28"/>
          <w:szCs w:val="28"/>
        </w:rPr>
      </w:pPr>
    </w:p>
    <w:p w14:paraId="48B7223A" w14:textId="77777777" w:rsidR="00D455E6" w:rsidRDefault="00CD4F0C">
      <w:pPr>
        <w:adjustRightInd w:val="0"/>
        <w:snapToGrid w:val="0"/>
        <w:spacing w:line="600" w:lineRule="exact"/>
        <w:ind w:firstLineChars="900" w:firstLine="2520"/>
        <w:jc w:val="left"/>
        <w:rPr>
          <w:rFonts w:ascii="仿宋_GB2312" w:eastAsia="仿宋_GB2312" w:hAnsiTheme="majorEastAsia"/>
          <w:sz w:val="28"/>
          <w:szCs w:val="28"/>
        </w:rPr>
      </w:pPr>
      <w:r>
        <w:rPr>
          <w:rFonts w:ascii="仿宋_GB2312" w:eastAsia="仿宋_GB2312" w:hAnsiTheme="majorEastAsia" w:hint="eastAsia"/>
          <w:sz w:val="28"/>
          <w:szCs w:val="28"/>
        </w:rPr>
        <w:t>供应商：</w:t>
      </w:r>
      <w:r>
        <w:rPr>
          <w:rFonts w:asciiTheme="majorEastAsia" w:eastAsiaTheme="majorEastAsia" w:hAnsiTheme="majorEastAsia" w:hint="eastAsia"/>
          <w:b/>
          <w:sz w:val="28"/>
          <w:szCs w:val="28"/>
          <w:u w:val="single"/>
        </w:rPr>
        <w:t xml:space="preserve">                        </w:t>
      </w:r>
      <w:r>
        <w:rPr>
          <w:rFonts w:ascii="仿宋_GB2312" w:eastAsia="仿宋_GB2312" w:hAnsiTheme="majorEastAsia" w:hint="eastAsia"/>
          <w:sz w:val="28"/>
          <w:szCs w:val="28"/>
        </w:rPr>
        <w:t>（公章）</w:t>
      </w:r>
    </w:p>
    <w:p w14:paraId="34A8F47F" w14:textId="77777777" w:rsidR="00D455E6" w:rsidRDefault="00CD4F0C">
      <w:pPr>
        <w:adjustRightInd w:val="0"/>
        <w:snapToGrid w:val="0"/>
        <w:spacing w:line="600" w:lineRule="exact"/>
        <w:ind w:firstLineChars="900" w:firstLine="2520"/>
        <w:jc w:val="left"/>
        <w:rPr>
          <w:rFonts w:asciiTheme="majorEastAsia" w:eastAsiaTheme="majorEastAsia" w:hAnsiTheme="majorEastAsia"/>
          <w:b/>
          <w:sz w:val="28"/>
          <w:szCs w:val="28"/>
        </w:rPr>
      </w:pPr>
      <w:r>
        <w:rPr>
          <w:rFonts w:ascii="仿宋_GB2312" w:eastAsia="仿宋_GB2312" w:hAnsiTheme="majorEastAsia" w:hint="eastAsia"/>
          <w:sz w:val="28"/>
          <w:szCs w:val="28"/>
        </w:rPr>
        <w:t>或</w:t>
      </w:r>
    </w:p>
    <w:p w14:paraId="50B8756A" w14:textId="77777777" w:rsidR="00D455E6" w:rsidRDefault="00CD4F0C">
      <w:pPr>
        <w:adjustRightInd w:val="0"/>
        <w:snapToGrid w:val="0"/>
        <w:spacing w:line="600" w:lineRule="exact"/>
        <w:ind w:firstLineChars="900" w:firstLine="2520"/>
        <w:jc w:val="left"/>
        <w:rPr>
          <w:rFonts w:ascii="仿宋_GB2312" w:eastAsia="仿宋_GB2312" w:hAnsiTheme="majorEastAsia"/>
          <w:sz w:val="28"/>
          <w:szCs w:val="28"/>
        </w:rPr>
      </w:pPr>
      <w:r>
        <w:rPr>
          <w:rFonts w:ascii="仿宋_GB2312" w:eastAsia="仿宋_GB2312" w:hAnsiTheme="majorEastAsia" w:hint="eastAsia"/>
          <w:sz w:val="28"/>
          <w:szCs w:val="28"/>
        </w:rPr>
        <w:t>法定代表人或委托代理人：</w:t>
      </w:r>
      <w:r>
        <w:rPr>
          <w:rFonts w:asciiTheme="majorEastAsia" w:eastAsiaTheme="majorEastAsia" w:hAnsiTheme="majorEastAsia" w:hint="eastAsia"/>
          <w:b/>
          <w:sz w:val="28"/>
          <w:szCs w:val="28"/>
          <w:u w:val="single"/>
        </w:rPr>
        <w:t xml:space="preserve">          </w:t>
      </w:r>
      <w:r>
        <w:rPr>
          <w:rFonts w:ascii="仿宋_GB2312" w:eastAsia="仿宋_GB2312" w:hAnsiTheme="majorEastAsia" w:hint="eastAsia"/>
          <w:sz w:val="28"/>
          <w:szCs w:val="28"/>
        </w:rPr>
        <w:t>（签字）</w:t>
      </w:r>
    </w:p>
    <w:p w14:paraId="4F7D5613" w14:textId="77777777" w:rsidR="00D455E6" w:rsidRDefault="00CD4F0C">
      <w:pPr>
        <w:adjustRightInd w:val="0"/>
        <w:snapToGrid w:val="0"/>
        <w:spacing w:line="600" w:lineRule="exact"/>
        <w:ind w:firstLineChars="1947" w:firstLine="5452"/>
        <w:jc w:val="left"/>
        <w:rPr>
          <w:rFonts w:ascii="仿宋_GB2312" w:eastAsia="仿宋_GB2312" w:hAnsiTheme="majorEastAsia"/>
          <w:sz w:val="28"/>
          <w:szCs w:val="28"/>
        </w:rPr>
      </w:pPr>
      <w:r>
        <w:rPr>
          <w:rFonts w:ascii="仿宋_GB2312" w:eastAsia="仿宋_GB2312" w:hAnsiTheme="majorEastAsia" w:hint="eastAsia"/>
          <w:sz w:val="28"/>
          <w:szCs w:val="28"/>
        </w:rPr>
        <w:t xml:space="preserve"> </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年</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月</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日</w:t>
      </w:r>
    </w:p>
    <w:p w14:paraId="165BE654" w14:textId="77777777" w:rsidR="00D455E6" w:rsidRDefault="00D455E6">
      <w:pPr>
        <w:adjustRightInd w:val="0"/>
        <w:snapToGrid w:val="0"/>
        <w:spacing w:line="600" w:lineRule="exact"/>
        <w:ind w:firstLineChars="952" w:firstLine="2666"/>
        <w:jc w:val="left"/>
        <w:rPr>
          <w:rFonts w:ascii="仿宋_GB2312" w:eastAsia="仿宋_GB2312" w:hAnsiTheme="majorEastAsia"/>
          <w:sz w:val="28"/>
          <w:szCs w:val="28"/>
        </w:rPr>
      </w:pPr>
    </w:p>
    <w:p w14:paraId="5E9FECAC" w14:textId="77777777" w:rsidR="00D455E6" w:rsidRDefault="00D455E6">
      <w:pPr>
        <w:adjustRightInd w:val="0"/>
        <w:snapToGrid w:val="0"/>
        <w:spacing w:line="600" w:lineRule="exact"/>
        <w:ind w:firstLineChars="952" w:firstLine="2666"/>
        <w:jc w:val="left"/>
        <w:rPr>
          <w:rFonts w:ascii="仿宋_GB2312" w:eastAsia="仿宋_GB2312" w:hAnsiTheme="majorEastAsia"/>
          <w:sz w:val="28"/>
          <w:szCs w:val="28"/>
        </w:rPr>
      </w:pPr>
    </w:p>
    <w:p w14:paraId="38475941" w14:textId="77777777" w:rsidR="00D455E6" w:rsidRDefault="00CD4F0C">
      <w:pPr>
        <w:widowControl/>
        <w:jc w:val="left"/>
        <w:rPr>
          <w:rFonts w:asciiTheme="majorEastAsia" w:eastAsiaTheme="majorEastAsia" w:hAnsiTheme="majorEastAsia"/>
          <w:b/>
          <w:sz w:val="28"/>
          <w:szCs w:val="28"/>
        </w:rPr>
      </w:pPr>
      <w:r>
        <w:rPr>
          <w:rFonts w:asciiTheme="majorEastAsia" w:eastAsiaTheme="majorEastAsia" w:hAnsiTheme="majorEastAsia"/>
          <w:b/>
          <w:sz w:val="28"/>
          <w:szCs w:val="28"/>
        </w:rPr>
        <w:br w:type="page"/>
      </w:r>
    </w:p>
    <w:p w14:paraId="2437D321" w14:textId="77777777" w:rsidR="00D455E6" w:rsidRDefault="00CD4F0C">
      <w:pPr>
        <w:adjustRightInd w:val="0"/>
        <w:snapToGrid w:val="0"/>
        <w:spacing w:line="600" w:lineRule="exact"/>
        <w:jc w:val="left"/>
        <w:rPr>
          <w:rFonts w:asciiTheme="majorEastAsia" w:eastAsiaTheme="majorEastAsia" w:hAnsiTheme="majorEastAsia"/>
          <w:b/>
          <w:sz w:val="28"/>
          <w:szCs w:val="28"/>
        </w:rPr>
      </w:pPr>
      <w:r>
        <w:rPr>
          <w:rFonts w:asciiTheme="majorEastAsia" w:eastAsiaTheme="majorEastAsia" w:hAnsiTheme="majorEastAsia" w:hint="eastAsia"/>
          <w:b/>
          <w:sz w:val="28"/>
          <w:szCs w:val="28"/>
        </w:rPr>
        <w:t>附件</w:t>
      </w:r>
      <w:r>
        <w:rPr>
          <w:rFonts w:asciiTheme="majorEastAsia" w:eastAsiaTheme="majorEastAsia" w:hAnsiTheme="majorEastAsia" w:hint="eastAsia"/>
          <w:b/>
          <w:sz w:val="28"/>
          <w:szCs w:val="28"/>
        </w:rPr>
        <w:t xml:space="preserve">4 </w:t>
      </w:r>
    </w:p>
    <w:p w14:paraId="0CAB5B87" w14:textId="77777777" w:rsidR="00D455E6" w:rsidRDefault="00D455E6">
      <w:pPr>
        <w:adjustRightInd w:val="0"/>
        <w:snapToGrid w:val="0"/>
        <w:spacing w:line="600" w:lineRule="exact"/>
        <w:jc w:val="center"/>
        <w:rPr>
          <w:rFonts w:ascii="方正小标宋简体" w:eastAsia="方正小标宋简体" w:hAnsiTheme="majorEastAsia"/>
          <w:sz w:val="32"/>
          <w:szCs w:val="32"/>
        </w:rPr>
      </w:pPr>
    </w:p>
    <w:p w14:paraId="24E308E9" w14:textId="77777777" w:rsidR="00D455E6" w:rsidRDefault="00CD4F0C">
      <w:pPr>
        <w:adjustRightInd w:val="0"/>
        <w:snapToGrid w:val="0"/>
        <w:spacing w:line="600" w:lineRule="exact"/>
        <w:jc w:val="center"/>
        <w:rPr>
          <w:rFonts w:ascii="方正小标宋简体" w:eastAsia="方正小标宋简体" w:hAnsiTheme="majorEastAsia"/>
          <w:sz w:val="32"/>
          <w:szCs w:val="32"/>
        </w:rPr>
      </w:pPr>
      <w:r>
        <w:rPr>
          <w:rFonts w:ascii="方正小标宋简体" w:eastAsia="方正小标宋简体" w:hAnsiTheme="majorEastAsia" w:hint="eastAsia"/>
          <w:sz w:val="32"/>
          <w:szCs w:val="32"/>
        </w:rPr>
        <w:t>成交通知书</w:t>
      </w:r>
    </w:p>
    <w:p w14:paraId="34D99555" w14:textId="77777777" w:rsidR="00D455E6" w:rsidRDefault="00D455E6">
      <w:pPr>
        <w:pStyle w:val="afa"/>
      </w:pPr>
    </w:p>
    <w:p w14:paraId="1A42AAAF" w14:textId="77777777" w:rsidR="00D455E6" w:rsidRDefault="00CD4F0C">
      <w:pPr>
        <w:pStyle w:val="afa"/>
        <w:ind w:firstLineChars="1650" w:firstLine="3465"/>
        <w:rPr>
          <w:rFonts w:ascii="仿宋_GB2312" w:eastAsia="仿宋_GB2312"/>
        </w:rPr>
      </w:pPr>
      <w:r>
        <w:rPr>
          <w:rFonts w:ascii="仿宋_GB2312" w:eastAsia="仿宋_GB2312" w:hint="eastAsia"/>
        </w:rPr>
        <w:t>（编号：</w:t>
      </w:r>
      <w:r>
        <w:rPr>
          <w:rFonts w:ascii="仿宋_GB2312" w:eastAsia="仿宋_GB2312"/>
        </w:rPr>
        <w:t xml:space="preserve">        </w:t>
      </w:r>
      <w:r>
        <w:rPr>
          <w:rFonts w:ascii="仿宋_GB2312" w:eastAsia="仿宋_GB2312" w:hint="eastAsia"/>
        </w:rPr>
        <w:t>）</w:t>
      </w:r>
    </w:p>
    <w:p w14:paraId="0A9AB606" w14:textId="77777777" w:rsidR="00D455E6" w:rsidRDefault="00CD4F0C">
      <w:pPr>
        <w:adjustRightInd w:val="0"/>
        <w:snapToGrid w:val="0"/>
        <w:spacing w:line="600" w:lineRule="exact"/>
        <w:jc w:val="left"/>
        <w:rPr>
          <w:rFonts w:ascii="仿宋_GB2312" w:eastAsia="仿宋_GB2312" w:hAnsiTheme="majorEastAsia"/>
          <w:sz w:val="28"/>
          <w:szCs w:val="28"/>
        </w:rPr>
      </w:pP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u w:val="single"/>
        </w:rPr>
        <w:t>（成交供应商名称）</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w:t>
      </w:r>
    </w:p>
    <w:p w14:paraId="6C45AB5D" w14:textId="77777777" w:rsidR="00D455E6" w:rsidRDefault="00CD4F0C">
      <w:pPr>
        <w:adjustRightInd w:val="0"/>
        <w:snapToGrid w:val="0"/>
        <w:spacing w:line="600" w:lineRule="exact"/>
        <w:ind w:firstLine="570"/>
        <w:jc w:val="left"/>
        <w:rPr>
          <w:rFonts w:ascii="仿宋_GB2312" w:eastAsia="仿宋_GB2312" w:hAnsiTheme="majorEastAsia"/>
          <w:sz w:val="28"/>
          <w:szCs w:val="28"/>
        </w:rPr>
      </w:pPr>
      <w:r>
        <w:rPr>
          <w:rFonts w:ascii="仿宋_GB2312" w:eastAsia="仿宋_GB2312" w:hAnsiTheme="majorEastAsia" w:hint="eastAsia"/>
          <w:sz w:val="28"/>
          <w:szCs w:val="28"/>
        </w:rPr>
        <w:t>你方递交的响应文件已被我方接受，你方已被确认为成交供应商。</w:t>
      </w:r>
    </w:p>
    <w:p w14:paraId="47CC0EEA" w14:textId="77777777" w:rsidR="00D455E6" w:rsidRDefault="00CD4F0C">
      <w:pPr>
        <w:adjustRightInd w:val="0"/>
        <w:snapToGrid w:val="0"/>
        <w:spacing w:line="600" w:lineRule="exact"/>
        <w:jc w:val="left"/>
        <w:rPr>
          <w:rFonts w:ascii="仿宋_GB2312" w:eastAsia="仿宋_GB2312" w:hAnsiTheme="majorEastAsia"/>
          <w:sz w:val="28"/>
          <w:szCs w:val="28"/>
        </w:rPr>
      </w:pPr>
      <w:r>
        <w:rPr>
          <w:rFonts w:ascii="仿宋_GB2312" w:eastAsia="仿宋_GB2312" w:hAnsiTheme="majorEastAsia" w:hint="eastAsia"/>
          <w:sz w:val="28"/>
          <w:szCs w:val="28"/>
        </w:rPr>
        <w:t>成交金额，大写：</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，小写：</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 xml:space="preserve"> </w:t>
      </w:r>
      <w:r>
        <w:rPr>
          <w:rFonts w:ascii="仿宋_GB2312" w:eastAsia="仿宋_GB2312" w:hAnsiTheme="majorEastAsia" w:hint="eastAsia"/>
          <w:sz w:val="28"/>
          <w:szCs w:val="28"/>
        </w:rPr>
        <w:t>。</w:t>
      </w:r>
    </w:p>
    <w:p w14:paraId="7A64F1DC" w14:textId="77777777" w:rsidR="00D455E6" w:rsidRDefault="00CD4F0C">
      <w:pPr>
        <w:adjustRightInd w:val="0"/>
        <w:snapToGrid w:val="0"/>
        <w:spacing w:line="600" w:lineRule="exact"/>
        <w:jc w:val="left"/>
        <w:rPr>
          <w:rFonts w:ascii="仿宋_GB2312" w:eastAsia="仿宋_GB2312" w:hAnsiTheme="majorEastAsia"/>
          <w:sz w:val="28"/>
          <w:szCs w:val="28"/>
          <w:u w:val="single"/>
        </w:rPr>
      </w:pPr>
      <w:r>
        <w:rPr>
          <w:rFonts w:ascii="仿宋_GB2312" w:eastAsia="仿宋_GB2312" w:hAnsiTheme="majorEastAsia" w:hint="eastAsia"/>
          <w:sz w:val="28"/>
          <w:szCs w:val="28"/>
        </w:rPr>
        <w:t>成交内容范围</w:t>
      </w:r>
      <w:r>
        <w:rPr>
          <w:rFonts w:ascii="仿宋_GB2312" w:eastAsia="仿宋_GB2312" w:hAnsiTheme="majorEastAsia" w:hint="eastAsia"/>
          <w:sz w:val="28"/>
          <w:szCs w:val="28"/>
          <w:u w:val="single"/>
        </w:rPr>
        <w:t>：</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w:t>
      </w:r>
    </w:p>
    <w:p w14:paraId="0D9F705F" w14:textId="77777777" w:rsidR="00D455E6" w:rsidRDefault="00CD4F0C">
      <w:pPr>
        <w:adjustRightInd w:val="0"/>
        <w:snapToGrid w:val="0"/>
        <w:spacing w:line="600" w:lineRule="exact"/>
        <w:jc w:val="left"/>
        <w:rPr>
          <w:rFonts w:ascii="仿宋_GB2312" w:eastAsia="仿宋_GB2312" w:hAnsiTheme="majorEastAsia"/>
          <w:sz w:val="28"/>
          <w:szCs w:val="28"/>
        </w:rPr>
      </w:pPr>
      <w:r>
        <w:rPr>
          <w:rFonts w:ascii="仿宋_GB2312" w:eastAsia="仿宋_GB2312" w:hAnsiTheme="majorEastAsia" w:hint="eastAsia"/>
          <w:sz w:val="28"/>
          <w:szCs w:val="28"/>
        </w:rPr>
        <w:t>请你方在接到本通知书后的</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日内到</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u w:val="single"/>
        </w:rPr>
        <w:t>（地点）</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与我方签订采购合同，逾期视为自动放弃成交资格，</w:t>
      </w:r>
      <w:r>
        <w:rPr>
          <w:rFonts w:ascii="仿宋_GB2312" w:eastAsia="仿宋_GB2312" w:hint="eastAsia"/>
          <w:sz w:val="28"/>
          <w:szCs w:val="28"/>
        </w:rPr>
        <w:t>□</w:t>
      </w:r>
      <w:r>
        <w:rPr>
          <w:rFonts w:ascii="仿宋_GB2312" w:eastAsia="仿宋_GB2312" w:hAnsiTheme="majorEastAsia" w:hint="eastAsia"/>
          <w:sz w:val="28"/>
          <w:szCs w:val="28"/>
        </w:rPr>
        <w:t>并按采购文件第二章供应商须知规定向我方提交履约保证金。</w:t>
      </w:r>
    </w:p>
    <w:p w14:paraId="38A6B245" w14:textId="77777777" w:rsidR="00D455E6" w:rsidRDefault="00D455E6">
      <w:pPr>
        <w:adjustRightInd w:val="0"/>
        <w:snapToGrid w:val="0"/>
        <w:spacing w:line="600" w:lineRule="exact"/>
        <w:jc w:val="left"/>
        <w:rPr>
          <w:rFonts w:asciiTheme="majorEastAsia" w:eastAsiaTheme="majorEastAsia" w:hAnsiTheme="majorEastAsia"/>
          <w:b/>
          <w:sz w:val="28"/>
          <w:szCs w:val="28"/>
        </w:rPr>
      </w:pPr>
    </w:p>
    <w:p w14:paraId="6E11DF06" w14:textId="77777777" w:rsidR="00D455E6" w:rsidRDefault="00CD4F0C">
      <w:pPr>
        <w:adjustRightInd w:val="0"/>
        <w:snapToGrid w:val="0"/>
        <w:spacing w:line="600" w:lineRule="exact"/>
        <w:ind w:firstLineChars="1700" w:firstLine="4760"/>
        <w:jc w:val="left"/>
        <w:rPr>
          <w:rFonts w:ascii="仿宋_GB2312" w:eastAsia="仿宋_GB2312" w:hAnsiTheme="majorEastAsia"/>
          <w:sz w:val="28"/>
          <w:szCs w:val="28"/>
        </w:rPr>
      </w:pPr>
      <w:r>
        <w:rPr>
          <w:rFonts w:ascii="仿宋_GB2312" w:eastAsia="仿宋_GB2312" w:hAnsiTheme="majorEastAsia" w:hint="eastAsia"/>
          <w:sz w:val="28"/>
          <w:szCs w:val="28"/>
        </w:rPr>
        <w:t>采购人：</w:t>
      </w:r>
      <w:r>
        <w:rPr>
          <w:rFonts w:asciiTheme="majorEastAsia" w:eastAsiaTheme="majorEastAsia" w:hAnsiTheme="majorEastAsia" w:hint="eastAsia"/>
          <w:b/>
          <w:sz w:val="28"/>
          <w:szCs w:val="28"/>
          <w:u w:val="single"/>
        </w:rPr>
        <w:t xml:space="preserve">          </w:t>
      </w:r>
      <w:r>
        <w:rPr>
          <w:rFonts w:ascii="仿宋_GB2312" w:eastAsia="仿宋_GB2312" w:hAnsiTheme="majorEastAsia" w:hint="eastAsia"/>
          <w:sz w:val="28"/>
          <w:szCs w:val="28"/>
        </w:rPr>
        <w:t>（公章）</w:t>
      </w:r>
    </w:p>
    <w:p w14:paraId="3EA5E0D7" w14:textId="77777777" w:rsidR="00D455E6" w:rsidRDefault="00CD4F0C">
      <w:pPr>
        <w:adjustRightInd w:val="0"/>
        <w:snapToGrid w:val="0"/>
        <w:spacing w:line="600" w:lineRule="exact"/>
        <w:ind w:firstLineChars="1500" w:firstLine="4200"/>
        <w:jc w:val="left"/>
        <w:rPr>
          <w:rFonts w:ascii="仿宋_GB2312" w:eastAsia="仿宋_GB2312" w:hAnsiTheme="majorEastAsia"/>
          <w:sz w:val="28"/>
          <w:szCs w:val="28"/>
        </w:rPr>
      </w:pPr>
      <w:r>
        <w:rPr>
          <w:rFonts w:ascii="仿宋_GB2312" w:eastAsia="仿宋_GB2312" w:hAnsiTheme="majorEastAsia" w:hint="eastAsia"/>
          <w:sz w:val="28"/>
          <w:szCs w:val="28"/>
        </w:rPr>
        <w:t>或代理机构：</w:t>
      </w:r>
      <w:r>
        <w:rPr>
          <w:rFonts w:asciiTheme="majorEastAsia" w:eastAsiaTheme="majorEastAsia" w:hAnsiTheme="majorEastAsia" w:hint="eastAsia"/>
          <w:b/>
          <w:sz w:val="28"/>
          <w:szCs w:val="28"/>
          <w:u w:val="single"/>
        </w:rPr>
        <w:t xml:space="preserve">          </w:t>
      </w:r>
      <w:r>
        <w:rPr>
          <w:rFonts w:ascii="仿宋_GB2312" w:eastAsia="仿宋_GB2312" w:hAnsiTheme="majorEastAsia" w:hint="eastAsia"/>
          <w:sz w:val="28"/>
          <w:szCs w:val="28"/>
        </w:rPr>
        <w:t>（公章）</w:t>
      </w:r>
    </w:p>
    <w:p w14:paraId="7CAF7517" w14:textId="77777777" w:rsidR="00D455E6" w:rsidRDefault="00CD4F0C">
      <w:pPr>
        <w:adjustRightInd w:val="0"/>
        <w:snapToGrid w:val="0"/>
        <w:spacing w:line="600" w:lineRule="exact"/>
        <w:ind w:firstLineChars="1947" w:firstLine="5452"/>
        <w:jc w:val="left"/>
        <w:rPr>
          <w:rFonts w:ascii="仿宋_GB2312" w:eastAsia="仿宋_GB2312" w:hAnsiTheme="majorEastAsia"/>
          <w:sz w:val="28"/>
          <w:szCs w:val="28"/>
        </w:rPr>
      </w:pPr>
      <w:r>
        <w:rPr>
          <w:rFonts w:ascii="仿宋_GB2312" w:eastAsia="仿宋_GB2312" w:hAnsiTheme="majorEastAsia" w:hint="eastAsia"/>
          <w:sz w:val="28"/>
          <w:szCs w:val="28"/>
        </w:rPr>
        <w:t xml:space="preserve"> </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年</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月</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日</w:t>
      </w:r>
    </w:p>
    <w:p w14:paraId="722BDD27" w14:textId="77777777" w:rsidR="00D455E6" w:rsidRDefault="00D455E6">
      <w:pPr>
        <w:adjustRightInd w:val="0"/>
        <w:snapToGrid w:val="0"/>
        <w:spacing w:line="600" w:lineRule="exact"/>
        <w:jc w:val="left"/>
        <w:rPr>
          <w:rFonts w:asciiTheme="majorEastAsia" w:eastAsiaTheme="majorEastAsia" w:hAnsiTheme="majorEastAsia"/>
          <w:b/>
          <w:sz w:val="28"/>
          <w:szCs w:val="28"/>
        </w:rPr>
      </w:pPr>
    </w:p>
    <w:p w14:paraId="17D00D4B" w14:textId="77777777" w:rsidR="00D455E6" w:rsidRDefault="00D455E6">
      <w:pPr>
        <w:adjustRightInd w:val="0"/>
        <w:snapToGrid w:val="0"/>
        <w:spacing w:line="600" w:lineRule="exact"/>
        <w:jc w:val="left"/>
        <w:rPr>
          <w:rFonts w:asciiTheme="majorEastAsia" w:eastAsiaTheme="majorEastAsia" w:hAnsiTheme="majorEastAsia"/>
          <w:b/>
          <w:sz w:val="28"/>
          <w:szCs w:val="28"/>
        </w:rPr>
      </w:pPr>
    </w:p>
    <w:p w14:paraId="239AADEB" w14:textId="77777777" w:rsidR="00D455E6" w:rsidRDefault="00D455E6">
      <w:pPr>
        <w:adjustRightInd w:val="0"/>
        <w:snapToGrid w:val="0"/>
        <w:spacing w:line="600" w:lineRule="exact"/>
        <w:jc w:val="left"/>
        <w:rPr>
          <w:rFonts w:asciiTheme="majorEastAsia" w:eastAsiaTheme="majorEastAsia" w:hAnsiTheme="majorEastAsia"/>
          <w:b/>
          <w:sz w:val="28"/>
          <w:szCs w:val="28"/>
        </w:rPr>
      </w:pPr>
    </w:p>
    <w:p w14:paraId="000EE8A4" w14:textId="77777777" w:rsidR="00D455E6" w:rsidRDefault="00D455E6">
      <w:pPr>
        <w:adjustRightInd w:val="0"/>
        <w:snapToGrid w:val="0"/>
        <w:spacing w:line="600" w:lineRule="exact"/>
        <w:jc w:val="left"/>
        <w:rPr>
          <w:rFonts w:asciiTheme="majorEastAsia" w:eastAsiaTheme="majorEastAsia" w:hAnsiTheme="majorEastAsia"/>
          <w:b/>
          <w:sz w:val="28"/>
          <w:szCs w:val="28"/>
        </w:rPr>
      </w:pPr>
    </w:p>
    <w:p w14:paraId="56FF8E01" w14:textId="77777777" w:rsidR="00D455E6" w:rsidRDefault="00D455E6">
      <w:pPr>
        <w:adjustRightInd w:val="0"/>
        <w:snapToGrid w:val="0"/>
        <w:spacing w:line="600" w:lineRule="exact"/>
        <w:ind w:firstLineChars="200" w:firstLine="560"/>
        <w:jc w:val="left"/>
        <w:rPr>
          <w:rFonts w:ascii="仿宋_GB2312" w:eastAsia="仿宋_GB2312"/>
          <w:sz w:val="28"/>
          <w:szCs w:val="28"/>
        </w:rPr>
      </w:pPr>
    </w:p>
    <w:p w14:paraId="24F79F92" w14:textId="77777777" w:rsidR="00D455E6" w:rsidRDefault="00D455E6">
      <w:pPr>
        <w:adjustRightInd w:val="0"/>
        <w:snapToGrid w:val="0"/>
        <w:spacing w:line="600" w:lineRule="exact"/>
        <w:ind w:firstLineChars="200" w:firstLine="560"/>
        <w:jc w:val="left"/>
        <w:rPr>
          <w:rFonts w:ascii="仿宋_GB2312" w:eastAsia="仿宋_GB2312"/>
          <w:sz w:val="28"/>
          <w:szCs w:val="28"/>
        </w:rPr>
      </w:pPr>
    </w:p>
    <w:p w14:paraId="4AB17809" w14:textId="77777777" w:rsidR="00D455E6" w:rsidRDefault="00D455E6">
      <w:pPr>
        <w:adjustRightInd w:val="0"/>
        <w:snapToGrid w:val="0"/>
        <w:spacing w:line="600" w:lineRule="exact"/>
        <w:ind w:firstLineChars="200" w:firstLine="560"/>
        <w:jc w:val="left"/>
        <w:rPr>
          <w:rFonts w:ascii="仿宋_GB2312" w:eastAsia="仿宋_GB2312"/>
          <w:sz w:val="28"/>
          <w:szCs w:val="28"/>
        </w:rPr>
      </w:pPr>
    </w:p>
    <w:p w14:paraId="1556BC80" w14:textId="77777777" w:rsidR="00D455E6" w:rsidRDefault="00D455E6">
      <w:pPr>
        <w:adjustRightInd w:val="0"/>
        <w:snapToGrid w:val="0"/>
        <w:spacing w:line="600" w:lineRule="exact"/>
        <w:ind w:firstLineChars="200" w:firstLine="560"/>
        <w:jc w:val="left"/>
        <w:rPr>
          <w:rFonts w:ascii="仿宋_GB2312" w:eastAsia="仿宋_GB2312"/>
          <w:sz w:val="28"/>
          <w:szCs w:val="28"/>
        </w:rPr>
      </w:pPr>
    </w:p>
    <w:p w14:paraId="3B8A3C10" w14:textId="77777777" w:rsidR="00D455E6" w:rsidRDefault="00D455E6">
      <w:pPr>
        <w:adjustRightInd w:val="0"/>
        <w:snapToGrid w:val="0"/>
        <w:spacing w:line="600" w:lineRule="exact"/>
        <w:ind w:firstLineChars="200" w:firstLine="560"/>
        <w:jc w:val="left"/>
        <w:outlineLvl w:val="0"/>
        <w:rPr>
          <w:rFonts w:ascii="仿宋_GB2312" w:eastAsia="仿宋_GB2312"/>
          <w:sz w:val="28"/>
          <w:szCs w:val="28"/>
        </w:rPr>
      </w:pPr>
    </w:p>
    <w:p w14:paraId="412F092E" w14:textId="77777777" w:rsidR="00D455E6" w:rsidRDefault="00D455E6">
      <w:pPr>
        <w:pStyle w:val="1"/>
      </w:pPr>
      <w:bookmarkStart w:id="12" w:name="_Toc122782064"/>
    </w:p>
    <w:p w14:paraId="447FFB9C" w14:textId="77777777" w:rsidR="00D455E6" w:rsidRDefault="00D455E6">
      <w:pPr>
        <w:pStyle w:val="1"/>
      </w:pPr>
    </w:p>
    <w:p w14:paraId="7CE4579A" w14:textId="77777777" w:rsidR="00D455E6" w:rsidRDefault="00CD4F0C">
      <w:pPr>
        <w:pStyle w:val="1"/>
      </w:pPr>
      <w:r>
        <w:rPr>
          <w:noProof/>
        </w:rPr>
        <mc:AlternateContent>
          <mc:Choice Requires="wps">
            <w:drawing>
              <wp:anchor distT="0" distB="0" distL="114300" distR="114300" simplePos="0" relativeHeight="251664384" behindDoc="0" locked="0" layoutInCell="1" allowOverlap="1" wp14:anchorId="2182ED9A" wp14:editId="36E1E0F2">
                <wp:simplePos x="0" y="0"/>
                <wp:positionH relativeFrom="column">
                  <wp:posOffset>2178050</wp:posOffset>
                </wp:positionH>
                <wp:positionV relativeFrom="paragraph">
                  <wp:posOffset>695960</wp:posOffset>
                </wp:positionV>
                <wp:extent cx="958850" cy="0"/>
                <wp:effectExtent l="0" t="0" r="0" b="0"/>
                <wp:wrapNone/>
                <wp:docPr id="5" name="直接箭头连接符 5"/>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26" o:spid="_x0000_s1026" o:spt="32" type="#_x0000_t32" style="position:absolute;left:0pt;margin-left:171.5pt;margin-top:54.8pt;height:0pt;width:75.5pt;z-index:251664384;mso-width-relative:page;mso-height-relative:page;" filled="f" stroked="t" coordsize="21600,21600" o:gfxdata="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NWFqhTXAAAACwEAAA8AAAAAAAAAAQAgAAAAIgAAAGRycy9kb3ducmV2Lnht&#10;bFBLAQIUABQAAAAIAIdO4kD3iiSk+gEAAOsDAAAOAAAAAAAAAAEAIAAAACYBAABkcnMvZTJvRG9j&#10;LnhtbFBLBQYAAAAABgAGAFkBAACSBQAAAAA=&#10;">
                <v:fill on="f" focussize="0,0"/>
                <v:stroke color="#000000" joinstyle="round"/>
                <v:imagedata o:title=""/>
                <o:lock v:ext="edit" aspectratio="f"/>
              </v:shape>
            </w:pict>
          </mc:Fallback>
        </mc:AlternateContent>
      </w:r>
      <w:r>
        <w:rPr>
          <w:noProof/>
        </w:rPr>
        <mc:AlternateContent>
          <mc:Choice Requires="wps">
            <w:drawing>
              <wp:anchor distT="0" distB="0" distL="114300" distR="114300" simplePos="0" relativeHeight="251663360" behindDoc="0" locked="0" layoutInCell="1" allowOverlap="1" wp14:anchorId="127F8001" wp14:editId="405E62E8">
                <wp:simplePos x="0" y="0"/>
                <wp:positionH relativeFrom="column">
                  <wp:posOffset>2174875</wp:posOffset>
                </wp:positionH>
                <wp:positionV relativeFrom="paragraph">
                  <wp:posOffset>262890</wp:posOffset>
                </wp:positionV>
                <wp:extent cx="958850" cy="0"/>
                <wp:effectExtent l="0" t="0" r="0" b="0"/>
                <wp:wrapNone/>
                <wp:docPr id="6" name="直接箭头连接符 6"/>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26" o:spid="_x0000_s1026" o:spt="32" type="#_x0000_t32" style="position:absolute;left:0pt;margin-left:171.25pt;margin-top:20.7pt;height:0pt;width:75.5pt;z-index:251663360;mso-width-relative:page;mso-height-relative:page;" filled="f" stroked="t" coordsize="21600,21600" o:gfxdata="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x0auzXAAAACQEAAA8AAAAAAAAAAQAgAAAAIgAAAGRycy9kb3ducmV2Lnht&#10;bFBLAQIUABQAAAAIAIdO4kD28Ss3+gEAAOsDAAAOAAAAAAAAAAEAIAAAACYBAABkcnMvZTJvRG9j&#10;LnhtbFBLBQYAAAAABgAGAFkBAACSBQAAAAA=&#10;">
                <v:fill on="f" focussize="0,0"/>
                <v:stroke color="#000000" joinstyle="round"/>
                <v:imagedata o:title=""/>
                <o:lock v:ext="edit" aspectratio="f"/>
              </v:shape>
            </w:pict>
          </mc:Fallback>
        </mc:AlternateContent>
      </w:r>
      <w:bookmarkStart w:id="13" w:name="_Toc88209933"/>
      <w:r>
        <w:rPr>
          <w:rFonts w:hint="eastAsia"/>
        </w:rPr>
        <w:t>第三章</w:t>
      </w:r>
      <w:bookmarkEnd w:id="12"/>
      <w:bookmarkEnd w:id="13"/>
    </w:p>
    <w:p w14:paraId="5F01972B" w14:textId="77777777" w:rsidR="00D455E6" w:rsidRDefault="00D455E6">
      <w:pPr>
        <w:pStyle w:val="afa"/>
        <w:outlineLvl w:val="0"/>
      </w:pPr>
    </w:p>
    <w:p w14:paraId="5B113FEF" w14:textId="77777777" w:rsidR="00D455E6" w:rsidRDefault="00CD4F0C">
      <w:pPr>
        <w:pStyle w:val="1"/>
      </w:pPr>
      <w:bookmarkStart w:id="14" w:name="_Toc88209934"/>
      <w:bookmarkStart w:id="15" w:name="_Toc87616371"/>
      <w:bookmarkStart w:id="16" w:name="_Toc122782065"/>
      <w:r>
        <w:rPr>
          <w:rFonts w:hint="eastAsia"/>
        </w:rPr>
        <w:t>采购方法</w:t>
      </w:r>
      <w:bookmarkEnd w:id="14"/>
      <w:bookmarkEnd w:id="15"/>
      <w:bookmarkEnd w:id="16"/>
    </w:p>
    <w:p w14:paraId="3FCEA292"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753F8058"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202BB0D9"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472C387E"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06801471"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7A9CDE48"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6F0868F0"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30AEB7E6"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39D1BE02"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3E732932"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63002E2A" w14:textId="77777777" w:rsidR="00D455E6" w:rsidRDefault="00CD4F0C">
      <w:pPr>
        <w:pStyle w:val="20"/>
      </w:pPr>
      <w:bookmarkStart w:id="17" w:name="_Toc88209935"/>
      <w:r>
        <w:rPr>
          <w:rFonts w:hint="eastAsia"/>
        </w:rPr>
        <w:t>询比采购</w:t>
      </w:r>
      <w:bookmarkEnd w:id="17"/>
    </w:p>
    <w:p w14:paraId="18F7FAA5" w14:textId="77777777" w:rsidR="00D455E6" w:rsidRDefault="00CD4F0C">
      <w:pPr>
        <w:adjustRightInd w:val="0"/>
        <w:snapToGrid w:val="0"/>
        <w:spacing w:line="600" w:lineRule="exact"/>
        <w:jc w:val="left"/>
        <w:rPr>
          <w:rFonts w:asciiTheme="minorEastAsia" w:hAnsiTheme="minorEastAsia"/>
          <w:b/>
          <w:sz w:val="28"/>
          <w:szCs w:val="28"/>
        </w:rPr>
      </w:pPr>
      <w:r>
        <w:rPr>
          <w:rFonts w:asciiTheme="minorEastAsia" w:hAnsiTheme="minorEastAsia" w:hint="eastAsia"/>
          <w:b/>
          <w:sz w:val="28"/>
          <w:szCs w:val="28"/>
        </w:rPr>
        <w:sym w:font="Wingdings 2" w:char="0052"/>
      </w:r>
      <w:r>
        <w:rPr>
          <w:rFonts w:asciiTheme="minorEastAsia" w:hAnsiTheme="minorEastAsia" w:hint="eastAsia"/>
          <w:b/>
          <w:sz w:val="28"/>
          <w:szCs w:val="28"/>
        </w:rPr>
        <w:t>公开询比</w:t>
      </w:r>
      <w:r>
        <w:rPr>
          <w:rFonts w:asciiTheme="minorEastAsia" w:hAnsiTheme="minorEastAsia" w:hint="eastAsia"/>
          <w:b/>
          <w:sz w:val="28"/>
          <w:szCs w:val="28"/>
        </w:rPr>
        <w:t>/</w:t>
      </w:r>
      <w:r>
        <w:rPr>
          <w:rFonts w:asciiTheme="minorEastAsia" w:hAnsiTheme="minorEastAsia" w:hint="eastAsia"/>
          <w:b/>
          <w:sz w:val="28"/>
          <w:szCs w:val="28"/>
        </w:rPr>
        <w:t>□邀请询比</w:t>
      </w:r>
    </w:p>
    <w:tbl>
      <w:tblPr>
        <w:tblStyle w:val="af3"/>
        <w:tblW w:w="8897" w:type="dxa"/>
        <w:tblBorders>
          <w:top w:val="none" w:sz="0" w:space="0" w:color="auto"/>
          <w:left w:val="none" w:sz="0" w:space="0" w:color="auto"/>
          <w:bottom w:val="none" w:sz="0" w:space="0" w:color="auto"/>
          <w:right w:val="none" w:sz="0" w:space="0" w:color="auto"/>
          <w:insideH w:val="single" w:sz="4" w:space="0" w:color="auto"/>
          <w:insideV w:val="single" w:sz="4" w:space="0" w:color="auto"/>
        </w:tblBorders>
        <w:tblLook w:val="04A0" w:firstRow="1" w:lastRow="0" w:firstColumn="1" w:lastColumn="0" w:noHBand="0" w:noVBand="1"/>
      </w:tblPr>
      <w:tblGrid>
        <w:gridCol w:w="959"/>
        <w:gridCol w:w="7938"/>
      </w:tblGrid>
      <w:tr w:rsidR="00D455E6" w14:paraId="2DC15F1F" w14:textId="77777777">
        <w:trPr>
          <w:trHeight w:val="2463"/>
        </w:trPr>
        <w:tc>
          <w:tcPr>
            <w:tcW w:w="959" w:type="dxa"/>
            <w:tcBorders>
              <w:top w:val="single" w:sz="4" w:space="0" w:color="auto"/>
            </w:tcBorders>
            <w:vAlign w:val="center"/>
          </w:tcPr>
          <w:p w14:paraId="7C57494E" w14:textId="77777777" w:rsidR="00D455E6" w:rsidRDefault="00CD4F0C">
            <w:pPr>
              <w:adjustRightInd w:val="0"/>
              <w:snapToGrid w:val="0"/>
              <w:jc w:val="left"/>
              <w:rPr>
                <w:rFonts w:ascii="仿宋_GB2312" w:eastAsia="仿宋_GB2312"/>
                <w:sz w:val="24"/>
                <w:szCs w:val="24"/>
              </w:rPr>
            </w:pPr>
            <w:r>
              <w:rPr>
                <w:rFonts w:ascii="仿宋_GB2312" w:eastAsia="仿宋_GB2312" w:hint="eastAsia"/>
                <w:sz w:val="24"/>
                <w:szCs w:val="24"/>
              </w:rPr>
              <w:t>1.</w:t>
            </w:r>
            <w:r>
              <w:rPr>
                <w:rFonts w:ascii="仿宋_GB2312" w:eastAsia="仿宋_GB2312" w:hint="eastAsia"/>
                <w:sz w:val="24"/>
                <w:szCs w:val="24"/>
              </w:rPr>
              <w:t>采购准备</w:t>
            </w:r>
          </w:p>
        </w:tc>
        <w:tc>
          <w:tcPr>
            <w:tcW w:w="7938" w:type="dxa"/>
            <w:tcBorders>
              <w:top w:val="single" w:sz="4" w:space="0" w:color="auto"/>
            </w:tcBorders>
            <w:vAlign w:val="center"/>
          </w:tcPr>
          <w:p w14:paraId="3BA42C79" w14:textId="77777777" w:rsidR="00D455E6" w:rsidRDefault="00CD4F0C">
            <w:pPr>
              <w:adjustRightInd w:val="0"/>
              <w:snapToGrid w:val="0"/>
              <w:rPr>
                <w:rFonts w:ascii="仿宋_GB2312" w:eastAsia="仿宋_GB2312" w:hAnsiTheme="minorEastAsia"/>
                <w:sz w:val="28"/>
                <w:szCs w:val="24"/>
              </w:rPr>
            </w:pPr>
            <w:r>
              <w:rPr>
                <w:rFonts w:ascii="仿宋_GB2312" w:eastAsia="仿宋_GB2312" w:hAnsiTheme="minorEastAsia" w:hint="eastAsia"/>
                <w:sz w:val="28"/>
                <w:szCs w:val="24"/>
              </w:rPr>
              <w:t xml:space="preserve">1.1 </w:t>
            </w:r>
            <w:r>
              <w:rPr>
                <w:rFonts w:ascii="仿宋_GB2312" w:eastAsia="仿宋_GB2312" w:hAnsiTheme="minorEastAsia" w:hint="eastAsia"/>
                <w:sz w:val="28"/>
                <w:szCs w:val="24"/>
              </w:rPr>
              <w:t>供应商提交响应文件截止时间详见采购公告或采购邀请书</w:t>
            </w:r>
          </w:p>
          <w:p w14:paraId="244AF09B" w14:textId="77777777" w:rsidR="00D455E6" w:rsidRDefault="00CD4F0C">
            <w:pPr>
              <w:adjustRightInd w:val="0"/>
              <w:snapToGrid w:val="0"/>
              <w:ind w:left="560" w:hangingChars="200" w:hanging="560"/>
              <w:rPr>
                <w:rFonts w:ascii="仿宋_GB2312" w:eastAsia="仿宋_GB2312" w:hAnsiTheme="minorEastAsia"/>
                <w:sz w:val="28"/>
                <w:szCs w:val="24"/>
              </w:rPr>
            </w:pPr>
            <w:r>
              <w:rPr>
                <w:rFonts w:ascii="仿宋_GB2312" w:eastAsia="仿宋_GB2312" w:hAnsiTheme="minorEastAsia" w:hint="eastAsia"/>
                <w:sz w:val="28"/>
                <w:szCs w:val="24"/>
              </w:rPr>
              <w:t xml:space="preserve">1.2 </w:t>
            </w:r>
            <w:r>
              <w:rPr>
                <w:rFonts w:ascii="仿宋_GB2312" w:eastAsia="仿宋_GB2312" w:hAnsiTheme="minorEastAsia" w:hint="eastAsia"/>
                <w:sz w:val="28"/>
                <w:szCs w:val="24"/>
              </w:rPr>
              <w:t>在采购文件约定的时间、地点，供应商应向采购人提交响应文件；响应文件按照采购文件第二章供应商须知</w:t>
            </w:r>
            <w:r>
              <w:rPr>
                <w:rFonts w:ascii="仿宋_GB2312" w:eastAsia="仿宋_GB2312" w:hAnsiTheme="minorEastAsia" w:hint="eastAsia"/>
                <w:sz w:val="28"/>
                <w:szCs w:val="24"/>
              </w:rPr>
              <w:t>2.11</w:t>
            </w:r>
            <w:r>
              <w:rPr>
                <w:rFonts w:ascii="仿宋_GB2312" w:eastAsia="仿宋_GB2312" w:hAnsiTheme="minorEastAsia" w:hint="eastAsia"/>
                <w:sz w:val="28"/>
                <w:szCs w:val="24"/>
              </w:rPr>
              <w:t>的要求密封，按照</w:t>
            </w:r>
            <w:r>
              <w:rPr>
                <w:rFonts w:ascii="仿宋_GB2312" w:eastAsia="仿宋_GB2312" w:hAnsiTheme="minorEastAsia" w:hint="eastAsia"/>
                <w:sz w:val="28"/>
                <w:szCs w:val="24"/>
              </w:rPr>
              <w:t>2.12</w:t>
            </w:r>
            <w:r>
              <w:rPr>
                <w:rFonts w:ascii="仿宋_GB2312" w:eastAsia="仿宋_GB2312" w:hAnsiTheme="minorEastAsia" w:hint="eastAsia"/>
                <w:sz w:val="28"/>
                <w:szCs w:val="24"/>
              </w:rPr>
              <w:t>的规定提交</w:t>
            </w:r>
          </w:p>
          <w:p w14:paraId="69FD2B32" w14:textId="77777777" w:rsidR="00D455E6" w:rsidRDefault="00CD4F0C">
            <w:pPr>
              <w:adjustRightInd w:val="0"/>
              <w:snapToGrid w:val="0"/>
              <w:ind w:left="560" w:hangingChars="200" w:hanging="560"/>
              <w:rPr>
                <w:rFonts w:ascii="仿宋_GB2312" w:eastAsia="仿宋_GB2312" w:hAnsiTheme="minorEastAsia"/>
                <w:sz w:val="28"/>
                <w:szCs w:val="24"/>
              </w:rPr>
            </w:pPr>
            <w:r>
              <w:rPr>
                <w:rFonts w:ascii="仿宋_GB2312" w:eastAsia="仿宋_GB2312" w:hAnsiTheme="minorEastAsia" w:hint="eastAsia"/>
                <w:sz w:val="28"/>
                <w:szCs w:val="24"/>
              </w:rPr>
              <w:sym w:font="Wingdings 2" w:char="0052"/>
            </w:r>
            <w:r>
              <w:rPr>
                <w:rFonts w:ascii="仿宋_GB2312" w:eastAsia="仿宋_GB2312" w:hAnsiTheme="minorEastAsia" w:hint="eastAsia"/>
                <w:sz w:val="28"/>
                <w:szCs w:val="24"/>
              </w:rPr>
              <w:t xml:space="preserve">1.3 </w:t>
            </w:r>
            <w:r>
              <w:rPr>
                <w:rFonts w:ascii="仿宋_GB2312" w:eastAsia="仿宋_GB2312" w:hAnsiTheme="minorEastAsia" w:hint="eastAsia"/>
                <w:sz w:val="28"/>
                <w:szCs w:val="24"/>
              </w:rPr>
              <w:t>资格审查执行第二章供应商须知</w:t>
            </w:r>
            <w:r>
              <w:rPr>
                <w:rFonts w:ascii="仿宋_GB2312" w:eastAsia="仿宋_GB2312" w:hAnsiTheme="minorEastAsia" w:hint="eastAsia"/>
                <w:sz w:val="28"/>
                <w:szCs w:val="24"/>
              </w:rPr>
              <w:t>1.1-1.10</w:t>
            </w:r>
            <w:r>
              <w:rPr>
                <w:rFonts w:ascii="仿宋_GB2312" w:eastAsia="仿宋_GB2312" w:hAnsiTheme="minorEastAsia" w:hint="eastAsia"/>
                <w:sz w:val="28"/>
                <w:szCs w:val="24"/>
              </w:rPr>
              <w:t>的规定</w:t>
            </w:r>
          </w:p>
          <w:p w14:paraId="306F028B" w14:textId="77777777" w:rsidR="00D455E6" w:rsidRDefault="00CD4F0C">
            <w:pPr>
              <w:adjustRightInd w:val="0"/>
              <w:snapToGrid w:val="0"/>
              <w:ind w:left="560" w:hangingChars="200" w:hanging="560"/>
              <w:rPr>
                <w:rFonts w:ascii="仿宋_GB2312" w:eastAsia="仿宋_GB2312"/>
                <w:sz w:val="24"/>
                <w:szCs w:val="24"/>
              </w:rPr>
            </w:pPr>
            <w:r>
              <w:rPr>
                <w:rFonts w:ascii="仿宋_GB2312" w:eastAsia="仿宋_GB2312" w:hAnsiTheme="minorEastAsia" w:hint="eastAsia"/>
                <w:sz w:val="28"/>
                <w:szCs w:val="24"/>
              </w:rPr>
              <w:t xml:space="preserve">1.4 </w:t>
            </w:r>
            <w:r>
              <w:rPr>
                <w:rFonts w:ascii="仿宋_GB2312" w:eastAsia="仿宋_GB2312" w:hAnsiTheme="minorEastAsia" w:hint="eastAsia"/>
                <w:sz w:val="28"/>
                <w:szCs w:val="24"/>
              </w:rPr>
              <w:t>响应文件提交截止后，响应供应商不足</w:t>
            </w:r>
            <w:r>
              <w:rPr>
                <w:rFonts w:ascii="仿宋_GB2312" w:eastAsia="仿宋_GB2312" w:hAnsiTheme="minorEastAsia" w:hint="eastAsia"/>
                <w:sz w:val="28"/>
                <w:szCs w:val="24"/>
              </w:rPr>
              <w:t>3</w:t>
            </w:r>
            <w:r>
              <w:rPr>
                <w:rFonts w:ascii="仿宋_GB2312" w:eastAsia="仿宋_GB2312" w:hAnsiTheme="minorEastAsia" w:hint="eastAsia"/>
                <w:sz w:val="28"/>
                <w:szCs w:val="24"/>
              </w:rPr>
              <w:t>家的，或通过初步评审的供应商不足</w:t>
            </w:r>
            <w:r>
              <w:rPr>
                <w:rFonts w:ascii="仿宋_GB2312" w:eastAsia="仿宋_GB2312" w:hAnsiTheme="minorEastAsia" w:hint="eastAsia"/>
                <w:sz w:val="28"/>
                <w:szCs w:val="24"/>
              </w:rPr>
              <w:t>3</w:t>
            </w:r>
            <w:r>
              <w:rPr>
                <w:rFonts w:ascii="仿宋_GB2312" w:eastAsia="仿宋_GB2312" w:hAnsiTheme="minorEastAsia" w:hint="eastAsia"/>
                <w:sz w:val="28"/>
                <w:szCs w:val="24"/>
              </w:rPr>
              <w:t>家的，采购活动可以继续进行。响应供应商为</w:t>
            </w:r>
            <w:r>
              <w:rPr>
                <w:rFonts w:ascii="仿宋_GB2312" w:eastAsia="仿宋_GB2312" w:hAnsiTheme="minorEastAsia" w:hint="eastAsia"/>
                <w:sz w:val="28"/>
                <w:szCs w:val="24"/>
              </w:rPr>
              <w:t>1</w:t>
            </w:r>
            <w:r>
              <w:rPr>
                <w:rFonts w:ascii="仿宋_GB2312" w:eastAsia="仿宋_GB2312" w:hAnsiTheme="minorEastAsia" w:hint="eastAsia"/>
                <w:sz w:val="28"/>
                <w:szCs w:val="24"/>
              </w:rPr>
              <w:t>家的，可确定为成交人，也可重新组织采购。</w:t>
            </w:r>
          </w:p>
        </w:tc>
      </w:tr>
      <w:tr w:rsidR="00D455E6" w14:paraId="79419880" w14:textId="77777777">
        <w:trPr>
          <w:trHeight w:val="2836"/>
        </w:trPr>
        <w:tc>
          <w:tcPr>
            <w:tcW w:w="959" w:type="dxa"/>
            <w:tcBorders>
              <w:bottom w:val="single" w:sz="4" w:space="0" w:color="auto"/>
            </w:tcBorders>
            <w:vAlign w:val="center"/>
          </w:tcPr>
          <w:p w14:paraId="6E6AECD2" w14:textId="77777777" w:rsidR="00D455E6" w:rsidRDefault="00CD4F0C">
            <w:pPr>
              <w:adjustRightInd w:val="0"/>
              <w:snapToGrid w:val="0"/>
              <w:jc w:val="left"/>
              <w:rPr>
                <w:rFonts w:ascii="仿宋_GB2312" w:eastAsia="仿宋_GB2312"/>
                <w:sz w:val="24"/>
                <w:szCs w:val="24"/>
              </w:rPr>
            </w:pPr>
            <w:r>
              <w:rPr>
                <w:rFonts w:ascii="仿宋_GB2312" w:eastAsia="仿宋_GB2312" w:hint="eastAsia"/>
                <w:sz w:val="24"/>
                <w:szCs w:val="24"/>
              </w:rPr>
              <w:t>2.</w:t>
            </w:r>
            <w:r>
              <w:rPr>
                <w:rFonts w:ascii="仿宋_GB2312" w:eastAsia="仿宋_GB2312" w:hint="eastAsia"/>
                <w:sz w:val="24"/>
                <w:szCs w:val="24"/>
              </w:rPr>
              <w:t>询比规则</w:t>
            </w:r>
          </w:p>
        </w:tc>
        <w:tc>
          <w:tcPr>
            <w:tcW w:w="7938" w:type="dxa"/>
            <w:tcBorders>
              <w:bottom w:val="single" w:sz="4" w:space="0" w:color="auto"/>
            </w:tcBorders>
            <w:vAlign w:val="center"/>
          </w:tcPr>
          <w:p w14:paraId="170C15D9" w14:textId="77777777" w:rsidR="00D455E6" w:rsidRDefault="00CD4F0C">
            <w:pPr>
              <w:adjustRightInd w:val="0"/>
              <w:snapToGrid w:val="0"/>
              <w:ind w:left="458" w:hangingChars="191" w:hanging="458"/>
              <w:rPr>
                <w:rFonts w:ascii="仿宋_GB2312" w:eastAsia="仿宋_GB2312"/>
                <w:sz w:val="24"/>
                <w:szCs w:val="24"/>
              </w:rPr>
            </w:pPr>
            <w:r>
              <w:rPr>
                <w:rFonts w:ascii="仿宋_GB2312" w:eastAsia="仿宋_GB2312" w:hAnsiTheme="minorEastAsia" w:hint="eastAsia"/>
                <w:sz w:val="24"/>
                <w:szCs w:val="24"/>
              </w:rPr>
              <w:t xml:space="preserve">2.1 </w:t>
            </w:r>
            <w:r>
              <w:rPr>
                <w:rFonts w:ascii="仿宋_GB2312" w:eastAsia="仿宋_GB2312" w:hAnsiTheme="minorEastAsia" w:hint="eastAsia"/>
                <w:sz w:val="24"/>
                <w:szCs w:val="24"/>
              </w:rPr>
              <w:t>报价应包括国家规定的增值税税金，增值税税金按一般计税方法计算。报价</w:t>
            </w:r>
            <w:r>
              <w:rPr>
                <w:rFonts w:ascii="仿宋_GB2312" w:eastAsia="仿宋_GB2312" w:hAnsiTheme="minorEastAsia" w:hint="eastAsia"/>
                <w:sz w:val="24"/>
                <w:szCs w:val="24"/>
              </w:rPr>
              <w:t>范围包括</w:t>
            </w:r>
            <w:r>
              <w:rPr>
                <w:rFonts w:ascii="仿宋_GB2312" w:eastAsia="仿宋_GB2312" w:hAnsiTheme="minorEastAsia" w:hint="eastAsia"/>
                <w:sz w:val="24"/>
                <w:szCs w:val="24"/>
                <w:u w:val="single"/>
              </w:rPr>
              <w:t>满足</w:t>
            </w:r>
            <w:r>
              <w:rPr>
                <w:rFonts w:ascii="仿宋_GB2312" w:eastAsia="仿宋_GB2312" w:cs="Times New Roman" w:hint="eastAsia"/>
                <w:sz w:val="24"/>
                <w:szCs w:val="24"/>
                <w:u w:val="single"/>
              </w:rPr>
              <w:t>采购文件第五章“采购人需求”</w:t>
            </w:r>
            <w:r>
              <w:rPr>
                <w:rFonts w:ascii="仿宋_GB2312" w:eastAsia="仿宋_GB2312" w:hAnsiTheme="minorEastAsia" w:hint="eastAsia"/>
                <w:sz w:val="24"/>
                <w:szCs w:val="24"/>
                <w:u w:val="single"/>
              </w:rPr>
              <w:t>全部内容。</w:t>
            </w:r>
          </w:p>
          <w:p w14:paraId="45AEEC7D" w14:textId="77777777" w:rsidR="00D455E6" w:rsidRDefault="00CD4F0C">
            <w:pPr>
              <w:adjustRightInd w:val="0"/>
              <w:snapToGrid w:val="0"/>
              <w:ind w:left="458" w:hangingChars="191" w:hanging="458"/>
              <w:rPr>
                <w:rFonts w:ascii="仿宋_GB2312" w:eastAsia="仿宋_GB2312"/>
                <w:sz w:val="24"/>
                <w:szCs w:val="24"/>
              </w:rPr>
            </w:pPr>
            <w:r>
              <w:rPr>
                <w:rFonts w:ascii="仿宋_GB2312" w:eastAsia="仿宋_GB2312" w:hint="eastAsia"/>
                <w:sz w:val="24"/>
                <w:szCs w:val="24"/>
              </w:rPr>
              <w:t xml:space="preserve">2.2 </w:t>
            </w:r>
            <w:r>
              <w:rPr>
                <w:rFonts w:ascii="仿宋_GB2312" w:eastAsia="仿宋_GB2312" w:hint="eastAsia"/>
                <w:sz w:val="24"/>
                <w:szCs w:val="24"/>
              </w:rPr>
              <w:t>询比地址</w:t>
            </w:r>
            <w:r>
              <w:rPr>
                <w:rFonts w:ascii="仿宋_GB2312" w:eastAsia="仿宋_GB2312" w:hint="eastAsia"/>
                <w:sz w:val="24"/>
                <w:szCs w:val="24"/>
              </w:rPr>
              <w:t xml:space="preserve"> </w:t>
            </w:r>
          </w:p>
          <w:p w14:paraId="62B35C43" w14:textId="77777777" w:rsidR="00D455E6" w:rsidRDefault="00CD4F0C">
            <w:pPr>
              <w:adjustRightInd w:val="0"/>
              <w:snapToGrid w:val="0"/>
              <w:ind w:leftChars="217" w:left="456"/>
              <w:rPr>
                <w:rFonts w:ascii="仿宋_GB2312" w:eastAsia="仿宋_GB2312"/>
                <w:sz w:val="24"/>
                <w:szCs w:val="24"/>
                <w:u w:val="single"/>
              </w:rPr>
            </w:pPr>
            <w:r>
              <w:rPr>
                <w:rFonts w:ascii="仿宋_GB2312" w:eastAsia="仿宋_GB2312" w:hAnsiTheme="minorEastAsia" w:hint="eastAsia"/>
                <w:sz w:val="24"/>
                <w:szCs w:val="24"/>
              </w:rPr>
              <w:sym w:font="Wingdings 2" w:char="0052"/>
            </w:r>
            <w:r>
              <w:rPr>
                <w:rFonts w:ascii="仿宋_GB2312" w:eastAsia="仿宋_GB2312" w:hAnsiTheme="minorEastAsia" w:hint="eastAsia"/>
                <w:sz w:val="24"/>
                <w:szCs w:val="24"/>
              </w:rPr>
              <w:t xml:space="preserve"> </w:t>
            </w:r>
            <w:r>
              <w:rPr>
                <w:rFonts w:ascii="仿宋_GB2312" w:eastAsia="仿宋_GB2312" w:hAnsi="宋体" w:cs="Times New Roman" w:hint="eastAsia"/>
                <w:kern w:val="0"/>
                <w:sz w:val="24"/>
                <w:szCs w:val="24"/>
              </w:rPr>
              <w:t>广州市自来水工程有限公司（具体地点根据工作安排确定）</w:t>
            </w:r>
            <w:r>
              <w:rPr>
                <w:rFonts w:ascii="仿宋_GB2312" w:eastAsia="仿宋_GB2312" w:hAnsiTheme="minorEastAsia" w:hint="eastAsia"/>
                <w:sz w:val="24"/>
                <w:szCs w:val="24"/>
                <w:u w:val="single"/>
              </w:rPr>
              <w:t xml:space="preserve">            </w:t>
            </w:r>
            <w:r>
              <w:rPr>
                <w:rFonts w:ascii="仿宋_GB2312" w:eastAsia="仿宋_GB2312" w:hAnsiTheme="minorEastAsia"/>
                <w:sz w:val="24"/>
                <w:szCs w:val="24"/>
                <w:u w:val="single"/>
              </w:rPr>
              <w:t xml:space="preserve"> </w:t>
            </w:r>
          </w:p>
          <w:p w14:paraId="15E762EA" w14:textId="77777777" w:rsidR="00D455E6" w:rsidRDefault="00CD4F0C">
            <w:pPr>
              <w:adjustRightInd w:val="0"/>
              <w:snapToGrid w:val="0"/>
              <w:ind w:left="458" w:hangingChars="191" w:hanging="458"/>
              <w:rPr>
                <w:rFonts w:ascii="仿宋_GB2312" w:eastAsia="仿宋_GB2312" w:hAnsiTheme="minorEastAsia"/>
                <w:sz w:val="24"/>
                <w:szCs w:val="24"/>
              </w:rPr>
            </w:pPr>
            <w:r>
              <w:rPr>
                <w:rFonts w:ascii="仿宋_GB2312" w:eastAsia="仿宋_GB2312" w:hint="eastAsia"/>
                <w:sz w:val="24"/>
                <w:szCs w:val="24"/>
              </w:rPr>
              <w:t xml:space="preserve">   </w:t>
            </w:r>
            <w:r>
              <w:rPr>
                <w:rFonts w:ascii="仿宋_GB2312" w:eastAsia="仿宋_GB2312" w:hAnsiTheme="minorEastAsia" w:hint="eastAsia"/>
                <w:sz w:val="24"/>
                <w:szCs w:val="24"/>
              </w:rPr>
              <w:t xml:space="preserve"> </w:t>
            </w:r>
            <w:r>
              <w:rPr>
                <w:rFonts w:ascii="仿宋_GB2312" w:eastAsia="仿宋_GB2312" w:hAnsiTheme="minorEastAsia" w:hint="eastAsia"/>
                <w:sz w:val="24"/>
                <w:szCs w:val="24"/>
              </w:rPr>
              <w:t>□</w:t>
            </w:r>
            <w:r>
              <w:rPr>
                <w:rFonts w:ascii="仿宋_GB2312" w:eastAsia="仿宋_GB2312" w:hAnsiTheme="minorEastAsia" w:hint="eastAsia"/>
                <w:sz w:val="24"/>
                <w:szCs w:val="24"/>
                <w:u w:val="single"/>
              </w:rPr>
              <w:t xml:space="preserve">   /    </w:t>
            </w:r>
            <w:r>
              <w:rPr>
                <w:rFonts w:ascii="仿宋_GB2312" w:eastAsia="仿宋_GB2312" w:hAnsiTheme="minorEastAsia" w:hint="eastAsia"/>
                <w:sz w:val="24"/>
                <w:szCs w:val="24"/>
              </w:rPr>
              <w:t>平台</w:t>
            </w:r>
          </w:p>
          <w:p w14:paraId="68CA660D" w14:textId="77777777" w:rsidR="00D455E6" w:rsidRDefault="00CD4F0C">
            <w:pPr>
              <w:adjustRightInd w:val="0"/>
              <w:snapToGrid w:val="0"/>
              <w:rPr>
                <w:rFonts w:ascii="仿宋_GB2312" w:eastAsia="仿宋_GB2312" w:hAnsiTheme="minorEastAsia"/>
                <w:sz w:val="24"/>
                <w:szCs w:val="24"/>
                <w:u w:val="single"/>
              </w:rPr>
            </w:pPr>
            <w:r>
              <w:rPr>
                <w:rFonts w:ascii="仿宋_GB2312" w:eastAsia="仿宋_GB2312" w:hAnsiTheme="minorEastAsia" w:hint="eastAsia"/>
                <w:sz w:val="24"/>
                <w:szCs w:val="24"/>
              </w:rPr>
              <w:t xml:space="preserve">2.3 </w:t>
            </w:r>
            <w:r>
              <w:rPr>
                <w:rFonts w:ascii="仿宋_GB2312" w:eastAsia="仿宋_GB2312" w:hAnsiTheme="minorEastAsia" w:hint="eastAsia"/>
                <w:sz w:val="24"/>
                <w:szCs w:val="24"/>
              </w:rPr>
              <w:t>询比开始时间，响应截止时间后次日开标</w:t>
            </w:r>
          </w:p>
          <w:p w14:paraId="37B9DFA8" w14:textId="77777777" w:rsidR="00D455E6" w:rsidRDefault="00CD4F0C">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t>□</w:t>
            </w:r>
            <w:r>
              <w:rPr>
                <w:rFonts w:ascii="仿宋_GB2312" w:eastAsia="仿宋_GB2312"/>
                <w:sz w:val="24"/>
                <w:szCs w:val="24"/>
              </w:rPr>
              <w:t>响应文件截止后</w:t>
            </w:r>
            <w:r>
              <w:rPr>
                <w:rFonts w:ascii="仿宋_GB2312" w:eastAsia="仿宋_GB2312" w:hint="eastAsia"/>
                <w:sz w:val="24"/>
                <w:szCs w:val="24"/>
              </w:rPr>
              <w:t>，</w:t>
            </w:r>
            <w:r>
              <w:rPr>
                <w:rFonts w:ascii="仿宋_GB2312" w:eastAsia="仿宋_GB2312" w:hAnsiTheme="minorEastAsia" w:hint="eastAsia"/>
                <w:sz w:val="24"/>
                <w:szCs w:val="24"/>
                <w:u w:val="single"/>
              </w:rPr>
              <w:t xml:space="preserve"> / </w:t>
            </w:r>
            <w:r>
              <w:rPr>
                <w:rFonts w:ascii="仿宋_GB2312" w:eastAsia="仿宋_GB2312" w:hAnsiTheme="minorEastAsia" w:hint="eastAsia"/>
                <w:sz w:val="24"/>
                <w:szCs w:val="24"/>
              </w:rPr>
              <w:t>平台自动拒绝询比截止时间后的响应文件</w:t>
            </w:r>
          </w:p>
          <w:p w14:paraId="70C60F30" w14:textId="77777777" w:rsidR="00D455E6" w:rsidRDefault="00CD4F0C">
            <w:pPr>
              <w:adjustRightInd w:val="0"/>
              <w:snapToGrid w:val="0"/>
              <w:ind w:left="480" w:hangingChars="200" w:hanging="480"/>
              <w:rPr>
                <w:rFonts w:ascii="仿宋_GB2312" w:eastAsia="仿宋_GB2312"/>
                <w:sz w:val="24"/>
                <w:szCs w:val="24"/>
              </w:rPr>
            </w:pPr>
            <w:r>
              <w:rPr>
                <w:rFonts w:ascii="仿宋_GB2312" w:eastAsia="仿宋_GB2312" w:hint="eastAsia"/>
                <w:sz w:val="24"/>
                <w:szCs w:val="24"/>
              </w:rPr>
              <w:t xml:space="preserve">2.4 </w:t>
            </w:r>
            <w:r>
              <w:rPr>
                <w:rFonts w:ascii="仿宋_GB2312" w:eastAsia="仿宋_GB2312" w:hint="eastAsia"/>
                <w:sz w:val="24"/>
                <w:szCs w:val="24"/>
              </w:rPr>
              <w:t>供应商依据采购文件规定的时间和地点递交响应文件，供应商应一次报出不可更改的价格</w:t>
            </w:r>
          </w:p>
        </w:tc>
      </w:tr>
      <w:tr w:rsidR="00D455E6" w14:paraId="0E7424E8" w14:textId="77777777">
        <w:trPr>
          <w:trHeight w:val="979"/>
        </w:trPr>
        <w:tc>
          <w:tcPr>
            <w:tcW w:w="959" w:type="dxa"/>
            <w:tcBorders>
              <w:bottom w:val="single" w:sz="4" w:space="0" w:color="auto"/>
            </w:tcBorders>
            <w:vAlign w:val="center"/>
          </w:tcPr>
          <w:p w14:paraId="64844E46" w14:textId="77777777" w:rsidR="00D455E6" w:rsidRDefault="00CD4F0C">
            <w:pPr>
              <w:adjustRightInd w:val="0"/>
              <w:snapToGrid w:val="0"/>
              <w:jc w:val="left"/>
              <w:rPr>
                <w:rFonts w:ascii="仿宋_GB2312" w:eastAsia="仿宋_GB2312"/>
                <w:sz w:val="24"/>
                <w:szCs w:val="24"/>
              </w:rPr>
            </w:pPr>
            <w:r>
              <w:rPr>
                <w:rFonts w:ascii="仿宋_GB2312" w:eastAsia="仿宋_GB2312" w:hint="eastAsia"/>
                <w:sz w:val="24"/>
                <w:szCs w:val="24"/>
              </w:rPr>
              <w:t>3.</w:t>
            </w:r>
            <w:r>
              <w:rPr>
                <w:rFonts w:ascii="仿宋_GB2312" w:eastAsia="仿宋_GB2312" w:hint="eastAsia"/>
                <w:sz w:val="24"/>
                <w:szCs w:val="24"/>
              </w:rPr>
              <w:t>成交规则</w:t>
            </w:r>
          </w:p>
        </w:tc>
        <w:tc>
          <w:tcPr>
            <w:tcW w:w="7938" w:type="dxa"/>
            <w:tcBorders>
              <w:bottom w:val="single" w:sz="4" w:space="0" w:color="auto"/>
            </w:tcBorders>
            <w:vAlign w:val="center"/>
          </w:tcPr>
          <w:p w14:paraId="42BBC34C" w14:textId="77777777" w:rsidR="00D455E6" w:rsidRDefault="00CD4F0C">
            <w:pPr>
              <w:adjustRightInd w:val="0"/>
              <w:snapToGrid w:val="0"/>
              <w:ind w:left="353" w:hangingChars="147" w:hanging="353"/>
              <w:jc w:val="left"/>
              <w:rPr>
                <w:rFonts w:ascii="仿宋_GB2312" w:eastAsia="仿宋_GB2312" w:hAnsiTheme="minorEastAsia"/>
                <w:sz w:val="24"/>
                <w:szCs w:val="24"/>
              </w:rPr>
            </w:pPr>
            <w:r>
              <w:rPr>
                <w:rFonts w:ascii="仿宋_GB2312" w:eastAsia="仿宋_GB2312" w:hAnsiTheme="minorEastAsia" w:hint="eastAsia"/>
                <w:sz w:val="24"/>
                <w:szCs w:val="24"/>
              </w:rPr>
              <w:sym w:font="Wingdings 2" w:char="0052"/>
            </w:r>
            <w:r>
              <w:rPr>
                <w:rFonts w:ascii="仿宋_GB2312" w:eastAsia="仿宋_GB2312" w:hAnsiTheme="minorEastAsia" w:hint="eastAsia"/>
                <w:sz w:val="24"/>
                <w:szCs w:val="24"/>
              </w:rPr>
              <w:t xml:space="preserve"> </w:t>
            </w:r>
            <w:r>
              <w:rPr>
                <w:rFonts w:ascii="仿宋_GB2312" w:eastAsia="仿宋_GB2312" w:hAnsiTheme="minorEastAsia" w:hint="eastAsia"/>
                <w:sz w:val="24"/>
                <w:szCs w:val="24"/>
              </w:rPr>
              <w:t>评审小组按照采购文件确定的标准排序，采购人确定排名第一的供应商为成交供应商</w:t>
            </w:r>
          </w:p>
          <w:p w14:paraId="38401BB8" w14:textId="77777777" w:rsidR="00D455E6" w:rsidRDefault="00CD4F0C">
            <w:pPr>
              <w:adjustRightInd w:val="0"/>
              <w:snapToGrid w:val="0"/>
              <w:ind w:left="360" w:hangingChars="150" w:hanging="360"/>
              <w:rPr>
                <w:rFonts w:ascii="仿宋_GB2312" w:eastAsia="仿宋_GB2312" w:hAnsiTheme="minorEastAsia"/>
                <w:sz w:val="24"/>
                <w:szCs w:val="24"/>
              </w:rPr>
            </w:pPr>
            <w:r>
              <w:rPr>
                <w:rFonts w:ascii="仿宋_GB2312" w:eastAsia="仿宋_GB2312" w:hAnsiTheme="minorEastAsia" w:hint="eastAsia"/>
                <w:sz w:val="24"/>
                <w:szCs w:val="24"/>
              </w:rPr>
              <w:t>□</w:t>
            </w:r>
            <w:r>
              <w:rPr>
                <w:rFonts w:ascii="仿宋_GB2312" w:eastAsia="仿宋_GB2312" w:hAnsiTheme="minorEastAsia" w:hint="eastAsia"/>
                <w:sz w:val="24"/>
                <w:szCs w:val="24"/>
              </w:rPr>
              <w:t xml:space="preserve"> </w:t>
            </w:r>
            <w:r>
              <w:rPr>
                <w:rFonts w:ascii="仿宋_GB2312" w:eastAsia="仿宋_GB2312" w:hAnsiTheme="minorEastAsia" w:hint="eastAsia"/>
                <w:sz w:val="24"/>
                <w:szCs w:val="24"/>
              </w:rPr>
              <w:t>采购人确定满足采购文件实质性要求，并且经评审的报价最低的为成交供应商</w:t>
            </w:r>
          </w:p>
        </w:tc>
      </w:tr>
      <w:tr w:rsidR="00D455E6" w14:paraId="079CB166" w14:textId="77777777">
        <w:trPr>
          <w:trHeight w:val="1143"/>
        </w:trPr>
        <w:tc>
          <w:tcPr>
            <w:tcW w:w="959" w:type="dxa"/>
            <w:tcBorders>
              <w:bottom w:val="single" w:sz="4" w:space="0" w:color="auto"/>
            </w:tcBorders>
            <w:vAlign w:val="center"/>
          </w:tcPr>
          <w:p w14:paraId="18B8A190" w14:textId="77777777" w:rsidR="00D455E6" w:rsidRDefault="00CD4F0C">
            <w:pPr>
              <w:adjustRightInd w:val="0"/>
              <w:snapToGrid w:val="0"/>
              <w:jc w:val="left"/>
              <w:rPr>
                <w:rFonts w:ascii="仿宋_GB2312" w:eastAsia="仿宋_GB2312"/>
                <w:sz w:val="24"/>
                <w:szCs w:val="24"/>
              </w:rPr>
            </w:pPr>
            <w:r>
              <w:rPr>
                <w:rFonts w:ascii="仿宋_GB2312" w:eastAsia="仿宋_GB2312" w:hint="eastAsia"/>
                <w:sz w:val="24"/>
                <w:szCs w:val="24"/>
              </w:rPr>
              <w:t>4.</w:t>
            </w:r>
            <w:r>
              <w:rPr>
                <w:rFonts w:ascii="仿宋_GB2312" w:eastAsia="仿宋_GB2312" w:hint="eastAsia"/>
                <w:sz w:val="24"/>
                <w:szCs w:val="24"/>
              </w:rPr>
              <w:t>成交候选人公示</w:t>
            </w:r>
          </w:p>
        </w:tc>
        <w:tc>
          <w:tcPr>
            <w:tcW w:w="7938" w:type="dxa"/>
            <w:tcBorders>
              <w:bottom w:val="single" w:sz="4" w:space="0" w:color="auto"/>
            </w:tcBorders>
            <w:vAlign w:val="center"/>
          </w:tcPr>
          <w:p w14:paraId="7E1ADD83" w14:textId="77777777" w:rsidR="00D455E6" w:rsidRDefault="00CD4F0C">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sym w:font="Wingdings 2" w:char="0052"/>
            </w:r>
            <w:r>
              <w:rPr>
                <w:rFonts w:ascii="仿宋_GB2312" w:eastAsia="仿宋_GB2312" w:hAnsiTheme="minorEastAsia" w:hint="eastAsia"/>
                <w:sz w:val="24"/>
                <w:szCs w:val="24"/>
              </w:rPr>
              <w:t>在评审小组提交评审报告</w:t>
            </w:r>
            <w:r>
              <w:rPr>
                <w:rFonts w:ascii="仿宋_GB2312" w:eastAsia="仿宋_GB2312" w:hAnsiTheme="minorEastAsia" w:hint="eastAsia"/>
                <w:sz w:val="24"/>
                <w:szCs w:val="24"/>
              </w:rPr>
              <w:t>3</w:t>
            </w:r>
            <w:r>
              <w:rPr>
                <w:rFonts w:ascii="仿宋_GB2312" w:eastAsia="仿宋_GB2312" w:hAnsiTheme="minorEastAsia" w:hint="eastAsia"/>
                <w:sz w:val="24"/>
                <w:szCs w:val="24"/>
              </w:rPr>
              <w:t>日内，按企业制度公示成交候选人</w:t>
            </w:r>
          </w:p>
          <w:p w14:paraId="67B0E060" w14:textId="77777777" w:rsidR="00D455E6" w:rsidRDefault="00CD4F0C">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w:t>
            </w:r>
            <w:r>
              <w:rPr>
                <w:rFonts w:ascii="仿宋_GB2312" w:eastAsia="仿宋_GB2312" w:hAnsiTheme="minorEastAsia" w:hint="eastAsia"/>
                <w:sz w:val="24"/>
                <w:szCs w:val="24"/>
              </w:rPr>
              <w:t xml:space="preserve"> </w:t>
            </w:r>
            <w:r>
              <w:rPr>
                <w:rFonts w:ascii="仿宋_GB2312" w:eastAsia="仿宋_GB2312" w:hAnsiTheme="minorEastAsia" w:hint="eastAsia"/>
                <w:sz w:val="24"/>
                <w:szCs w:val="24"/>
              </w:rPr>
              <w:t>不公示，向企业规定部门报告审批</w:t>
            </w:r>
          </w:p>
        </w:tc>
      </w:tr>
      <w:tr w:rsidR="00D455E6" w14:paraId="1A0612F2" w14:textId="77777777">
        <w:trPr>
          <w:trHeight w:val="1204"/>
        </w:trPr>
        <w:tc>
          <w:tcPr>
            <w:tcW w:w="959" w:type="dxa"/>
            <w:tcBorders>
              <w:top w:val="single" w:sz="4" w:space="0" w:color="auto"/>
              <w:bottom w:val="single" w:sz="4" w:space="0" w:color="auto"/>
            </w:tcBorders>
            <w:vAlign w:val="center"/>
          </w:tcPr>
          <w:p w14:paraId="214E4676" w14:textId="77777777" w:rsidR="00D455E6" w:rsidRDefault="00CD4F0C">
            <w:pPr>
              <w:adjustRightInd w:val="0"/>
              <w:snapToGrid w:val="0"/>
              <w:jc w:val="left"/>
              <w:rPr>
                <w:rFonts w:ascii="仿宋_GB2312" w:eastAsia="仿宋_GB2312"/>
                <w:sz w:val="24"/>
                <w:szCs w:val="24"/>
              </w:rPr>
            </w:pPr>
            <w:r>
              <w:rPr>
                <w:rFonts w:ascii="仿宋_GB2312" w:eastAsia="仿宋_GB2312" w:hint="eastAsia"/>
                <w:sz w:val="24"/>
                <w:szCs w:val="24"/>
              </w:rPr>
              <w:t>5.</w:t>
            </w:r>
            <w:r>
              <w:rPr>
                <w:rFonts w:ascii="仿宋_GB2312" w:eastAsia="仿宋_GB2312" w:hint="eastAsia"/>
                <w:sz w:val="24"/>
                <w:szCs w:val="24"/>
              </w:rPr>
              <w:t>成交结果公告</w:t>
            </w:r>
          </w:p>
        </w:tc>
        <w:tc>
          <w:tcPr>
            <w:tcW w:w="7938" w:type="dxa"/>
            <w:tcBorders>
              <w:top w:val="single" w:sz="4" w:space="0" w:color="auto"/>
              <w:bottom w:val="single" w:sz="4" w:space="0" w:color="auto"/>
            </w:tcBorders>
            <w:vAlign w:val="center"/>
          </w:tcPr>
          <w:p w14:paraId="52F1DD61" w14:textId="77777777" w:rsidR="00D455E6" w:rsidRDefault="00CD4F0C">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sym w:font="Wingdings 2" w:char="0052"/>
            </w:r>
            <w:r>
              <w:rPr>
                <w:rFonts w:ascii="仿宋_GB2312" w:eastAsia="仿宋_GB2312" w:hAnsiTheme="minorEastAsia" w:hint="eastAsia"/>
                <w:sz w:val="24"/>
                <w:szCs w:val="24"/>
              </w:rPr>
              <w:t xml:space="preserve"> </w:t>
            </w:r>
            <w:r>
              <w:rPr>
                <w:rFonts w:ascii="仿宋_GB2312" w:eastAsia="仿宋_GB2312" w:hAnsiTheme="minorEastAsia" w:hint="eastAsia"/>
                <w:sz w:val="24"/>
                <w:szCs w:val="24"/>
              </w:rPr>
              <w:t>在</w:t>
            </w:r>
            <w:r>
              <w:rPr>
                <w:rFonts w:ascii="仿宋_GB2312" w:eastAsia="仿宋_GB2312" w:hAnsiTheme="minorEastAsia" w:hint="eastAsia"/>
                <w:sz w:val="24"/>
                <w:szCs w:val="24"/>
                <w:u w:val="single"/>
              </w:rPr>
              <w:t>广州国企阳光采购信息发布</w:t>
            </w:r>
            <w:r>
              <w:rPr>
                <w:rFonts w:ascii="仿宋_GB2312" w:eastAsia="仿宋_GB2312" w:hAnsiTheme="minorEastAsia" w:hint="eastAsia"/>
                <w:sz w:val="24"/>
                <w:szCs w:val="24"/>
                <w:u w:val="single"/>
              </w:rPr>
              <w:t xml:space="preserve"> </w:t>
            </w:r>
            <w:r>
              <w:rPr>
                <w:rFonts w:ascii="仿宋_GB2312" w:eastAsia="仿宋_GB2312" w:hAnsiTheme="minorEastAsia" w:hint="eastAsia"/>
                <w:sz w:val="24"/>
                <w:szCs w:val="24"/>
              </w:rPr>
              <w:t>平台公告成交供应商名单</w:t>
            </w:r>
          </w:p>
          <w:p w14:paraId="23C6BB24" w14:textId="77777777" w:rsidR="00D455E6" w:rsidRDefault="00CD4F0C">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w:t>
            </w:r>
            <w:r>
              <w:rPr>
                <w:rFonts w:ascii="仿宋_GB2312" w:eastAsia="仿宋_GB2312" w:hAnsiTheme="minorEastAsia" w:hint="eastAsia"/>
                <w:sz w:val="24"/>
                <w:szCs w:val="24"/>
              </w:rPr>
              <w:t xml:space="preserve"> </w:t>
            </w:r>
            <w:r>
              <w:rPr>
                <w:rFonts w:ascii="仿宋_GB2312" w:eastAsia="仿宋_GB2312" w:hAnsiTheme="minorEastAsia" w:hint="eastAsia"/>
                <w:sz w:val="24"/>
                <w:szCs w:val="24"/>
              </w:rPr>
              <w:t>不在</w:t>
            </w:r>
            <w:r>
              <w:rPr>
                <w:rFonts w:ascii="仿宋_GB2312" w:eastAsia="仿宋_GB2312" w:hAnsiTheme="minorEastAsia" w:hint="eastAsia"/>
                <w:sz w:val="24"/>
                <w:szCs w:val="24"/>
                <w:u w:val="single"/>
              </w:rPr>
              <w:t xml:space="preserve">            </w:t>
            </w:r>
            <w:r>
              <w:rPr>
                <w:rFonts w:ascii="仿宋_GB2312" w:eastAsia="仿宋_GB2312" w:hAnsiTheme="minorEastAsia" w:hint="eastAsia"/>
                <w:sz w:val="24"/>
                <w:szCs w:val="24"/>
              </w:rPr>
              <w:t>平台公告，依规定向有关部门备案或报告</w:t>
            </w:r>
          </w:p>
        </w:tc>
      </w:tr>
      <w:tr w:rsidR="00D455E6" w14:paraId="658BF044" w14:textId="77777777">
        <w:trPr>
          <w:trHeight w:val="653"/>
        </w:trPr>
        <w:tc>
          <w:tcPr>
            <w:tcW w:w="959" w:type="dxa"/>
            <w:tcBorders>
              <w:top w:val="single" w:sz="4" w:space="0" w:color="auto"/>
              <w:bottom w:val="single" w:sz="4" w:space="0" w:color="auto"/>
            </w:tcBorders>
            <w:vAlign w:val="center"/>
          </w:tcPr>
          <w:p w14:paraId="76119099" w14:textId="77777777" w:rsidR="00D455E6" w:rsidRDefault="00CD4F0C">
            <w:pPr>
              <w:adjustRightInd w:val="0"/>
              <w:snapToGrid w:val="0"/>
              <w:jc w:val="left"/>
              <w:rPr>
                <w:rFonts w:ascii="仿宋_GB2312" w:eastAsia="仿宋_GB2312"/>
                <w:sz w:val="24"/>
                <w:szCs w:val="24"/>
              </w:rPr>
            </w:pPr>
            <w:r>
              <w:rPr>
                <w:rFonts w:ascii="仿宋_GB2312" w:eastAsia="仿宋_GB2312" w:hint="eastAsia"/>
                <w:sz w:val="24"/>
                <w:szCs w:val="24"/>
              </w:rPr>
              <w:t>6.</w:t>
            </w:r>
            <w:r>
              <w:rPr>
                <w:rFonts w:ascii="仿宋_GB2312" w:eastAsia="仿宋_GB2312" w:hint="eastAsia"/>
                <w:sz w:val="24"/>
                <w:szCs w:val="24"/>
              </w:rPr>
              <w:t>成交通知书</w:t>
            </w:r>
          </w:p>
        </w:tc>
        <w:tc>
          <w:tcPr>
            <w:tcW w:w="7938" w:type="dxa"/>
            <w:tcBorders>
              <w:top w:val="single" w:sz="4" w:space="0" w:color="auto"/>
              <w:bottom w:val="single" w:sz="4" w:space="0" w:color="auto"/>
            </w:tcBorders>
            <w:vAlign w:val="center"/>
          </w:tcPr>
          <w:p w14:paraId="1AE530C0" w14:textId="77777777" w:rsidR="00D455E6" w:rsidRDefault="00CD4F0C">
            <w:pPr>
              <w:adjustRightInd w:val="0"/>
              <w:snapToGrid w:val="0"/>
              <w:ind w:left="1" w:firstLine="2"/>
              <w:jc w:val="left"/>
              <w:rPr>
                <w:rFonts w:ascii="仿宋_GB2312" w:eastAsia="仿宋_GB2312" w:hAnsiTheme="minorEastAsia"/>
                <w:sz w:val="24"/>
                <w:szCs w:val="24"/>
              </w:rPr>
            </w:pPr>
            <w:r>
              <w:rPr>
                <w:rFonts w:ascii="仿宋_GB2312" w:eastAsia="仿宋_GB2312" w:hAnsiTheme="minorEastAsia" w:hint="eastAsia"/>
                <w:sz w:val="24"/>
                <w:szCs w:val="24"/>
              </w:rPr>
              <w:t>采购人应在确定成交供应商后及时向其发出成交通知书。</w:t>
            </w:r>
          </w:p>
        </w:tc>
      </w:tr>
      <w:tr w:rsidR="00D455E6" w14:paraId="48F18CCB" w14:textId="77777777">
        <w:trPr>
          <w:trHeight w:val="1204"/>
        </w:trPr>
        <w:tc>
          <w:tcPr>
            <w:tcW w:w="959" w:type="dxa"/>
            <w:tcBorders>
              <w:top w:val="single" w:sz="4" w:space="0" w:color="auto"/>
              <w:bottom w:val="single" w:sz="4" w:space="0" w:color="auto"/>
            </w:tcBorders>
            <w:vAlign w:val="center"/>
          </w:tcPr>
          <w:p w14:paraId="448D5B96" w14:textId="77777777" w:rsidR="00D455E6" w:rsidRDefault="00CD4F0C">
            <w:pPr>
              <w:adjustRightInd w:val="0"/>
              <w:snapToGrid w:val="0"/>
              <w:jc w:val="left"/>
              <w:rPr>
                <w:rFonts w:ascii="仿宋_GB2312" w:eastAsia="仿宋_GB2312"/>
                <w:sz w:val="24"/>
                <w:szCs w:val="24"/>
              </w:rPr>
            </w:pPr>
            <w:r>
              <w:rPr>
                <w:rFonts w:ascii="仿宋_GB2312" w:eastAsia="仿宋_GB2312" w:hint="eastAsia"/>
                <w:sz w:val="24"/>
                <w:szCs w:val="24"/>
              </w:rPr>
              <w:t>7.</w:t>
            </w:r>
            <w:r>
              <w:rPr>
                <w:rFonts w:ascii="仿宋_GB2312" w:eastAsia="仿宋_GB2312" w:hint="eastAsia"/>
                <w:sz w:val="24"/>
                <w:szCs w:val="24"/>
              </w:rPr>
              <w:t>签订采购合同</w:t>
            </w:r>
          </w:p>
        </w:tc>
        <w:tc>
          <w:tcPr>
            <w:tcW w:w="7938" w:type="dxa"/>
            <w:tcBorders>
              <w:top w:val="single" w:sz="4" w:space="0" w:color="auto"/>
              <w:bottom w:val="single" w:sz="4" w:space="0" w:color="auto"/>
            </w:tcBorders>
            <w:vAlign w:val="center"/>
          </w:tcPr>
          <w:p w14:paraId="7DFF5F22" w14:textId="77777777" w:rsidR="00D455E6" w:rsidRDefault="00CD4F0C">
            <w:pPr>
              <w:adjustRightInd w:val="0"/>
              <w:snapToGrid w:val="0"/>
              <w:ind w:left="1" w:firstLine="2"/>
              <w:jc w:val="left"/>
              <w:rPr>
                <w:rFonts w:ascii="仿宋_GB2312" w:eastAsia="仿宋_GB2312" w:hAnsiTheme="minorEastAsia"/>
                <w:sz w:val="24"/>
                <w:szCs w:val="24"/>
              </w:rPr>
            </w:pPr>
            <w:r>
              <w:rPr>
                <w:rFonts w:ascii="仿宋_GB2312" w:eastAsia="仿宋_GB2312" w:hAnsiTheme="minorEastAsia" w:hint="eastAsia"/>
                <w:sz w:val="24"/>
                <w:szCs w:val="24"/>
              </w:rPr>
              <w:t>合同范本详见第六章。</w:t>
            </w:r>
          </w:p>
        </w:tc>
      </w:tr>
    </w:tbl>
    <w:p w14:paraId="75B321E2"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7427C8A5" w14:textId="77777777" w:rsidR="00D455E6" w:rsidRDefault="00D455E6">
      <w:pPr>
        <w:adjustRightInd w:val="0"/>
        <w:snapToGrid w:val="0"/>
        <w:spacing w:line="600" w:lineRule="exact"/>
        <w:ind w:firstLineChars="200" w:firstLine="560"/>
        <w:jc w:val="left"/>
        <w:rPr>
          <w:rFonts w:ascii="仿宋_GB2312" w:eastAsia="仿宋_GB2312"/>
          <w:sz w:val="28"/>
          <w:szCs w:val="28"/>
        </w:rPr>
      </w:pPr>
    </w:p>
    <w:p w14:paraId="3549515C" w14:textId="77777777" w:rsidR="00D455E6" w:rsidRDefault="00D455E6">
      <w:pPr>
        <w:adjustRightInd w:val="0"/>
        <w:snapToGrid w:val="0"/>
        <w:spacing w:line="600" w:lineRule="exact"/>
        <w:ind w:firstLineChars="200" w:firstLine="560"/>
        <w:jc w:val="left"/>
        <w:rPr>
          <w:rFonts w:ascii="仿宋_GB2312" w:eastAsia="仿宋_GB2312"/>
          <w:sz w:val="28"/>
          <w:szCs w:val="28"/>
        </w:rPr>
      </w:pPr>
    </w:p>
    <w:p w14:paraId="58C31428" w14:textId="77777777" w:rsidR="00D455E6" w:rsidRDefault="00D455E6">
      <w:pPr>
        <w:adjustRightInd w:val="0"/>
        <w:snapToGrid w:val="0"/>
        <w:spacing w:line="600" w:lineRule="exact"/>
        <w:ind w:firstLineChars="200" w:firstLine="560"/>
        <w:jc w:val="left"/>
        <w:rPr>
          <w:rFonts w:ascii="仿宋_GB2312" w:eastAsia="仿宋_GB2312"/>
          <w:sz w:val="28"/>
          <w:szCs w:val="28"/>
        </w:rPr>
      </w:pPr>
    </w:p>
    <w:p w14:paraId="4EE92549" w14:textId="77777777" w:rsidR="00D455E6" w:rsidRDefault="00D455E6">
      <w:pPr>
        <w:adjustRightInd w:val="0"/>
        <w:snapToGrid w:val="0"/>
        <w:spacing w:line="600" w:lineRule="exact"/>
        <w:ind w:firstLineChars="200" w:firstLine="560"/>
        <w:jc w:val="left"/>
        <w:rPr>
          <w:rFonts w:ascii="仿宋_GB2312" w:eastAsia="仿宋_GB2312"/>
          <w:sz w:val="28"/>
          <w:szCs w:val="28"/>
        </w:rPr>
      </w:pPr>
    </w:p>
    <w:p w14:paraId="61484ACB" w14:textId="77777777" w:rsidR="00D455E6" w:rsidRDefault="00D455E6">
      <w:pPr>
        <w:adjustRightInd w:val="0"/>
        <w:snapToGrid w:val="0"/>
        <w:spacing w:line="600" w:lineRule="exact"/>
        <w:ind w:firstLineChars="200" w:firstLine="560"/>
        <w:jc w:val="left"/>
        <w:rPr>
          <w:rFonts w:ascii="仿宋_GB2312" w:eastAsia="仿宋_GB2312"/>
          <w:sz w:val="28"/>
          <w:szCs w:val="28"/>
        </w:rPr>
      </w:pPr>
    </w:p>
    <w:p w14:paraId="2D6A2F74" w14:textId="77777777" w:rsidR="00D455E6" w:rsidRDefault="00D455E6">
      <w:pPr>
        <w:adjustRightInd w:val="0"/>
        <w:snapToGrid w:val="0"/>
        <w:spacing w:line="600" w:lineRule="exact"/>
        <w:ind w:firstLineChars="200" w:firstLine="560"/>
        <w:jc w:val="left"/>
        <w:rPr>
          <w:rFonts w:ascii="仿宋_GB2312" w:eastAsia="仿宋_GB2312"/>
          <w:sz w:val="28"/>
          <w:szCs w:val="28"/>
        </w:rPr>
      </w:pPr>
    </w:p>
    <w:bookmarkStart w:id="18" w:name="_Toc122782066"/>
    <w:p w14:paraId="5DAB4995" w14:textId="77777777" w:rsidR="00D455E6" w:rsidRDefault="00CD4F0C">
      <w:pPr>
        <w:pStyle w:val="1"/>
      </w:pPr>
      <w:r>
        <w:rPr>
          <w:noProof/>
        </w:rPr>
        <mc:AlternateContent>
          <mc:Choice Requires="wps">
            <w:drawing>
              <wp:anchor distT="0" distB="0" distL="114300" distR="114300" simplePos="0" relativeHeight="251666432" behindDoc="0" locked="0" layoutInCell="1" allowOverlap="1" wp14:anchorId="00052F22" wp14:editId="61EDDE73">
                <wp:simplePos x="0" y="0"/>
                <wp:positionH relativeFrom="column">
                  <wp:posOffset>2182495</wp:posOffset>
                </wp:positionH>
                <wp:positionV relativeFrom="paragraph">
                  <wp:posOffset>701040</wp:posOffset>
                </wp:positionV>
                <wp:extent cx="958850" cy="0"/>
                <wp:effectExtent l="0" t="0" r="0" b="0"/>
                <wp:wrapNone/>
                <wp:docPr id="7" name="直接箭头连接符 7"/>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26" o:spid="_x0000_s1026" o:spt="32" type="#_x0000_t32" style="position:absolute;left:0pt;margin-left:171.85pt;margin-top:55.2pt;height:0pt;width:75.5pt;z-index:251666432;mso-width-relative:page;mso-height-relative:page;" filled="f" stroked="t" coordsize="21600,21600" o:gfxdata="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B/6NCdgAAAALAQAADwAAAAAAAAABACAAAAAiAAAAZHJzL2Rvd25yZXYu&#10;eG1sUEsBAhQAFAAAAAgAh07iQDYl/vD7AQAA6wMAAA4AAAAAAAAAAQAgAAAAJwEAAGRycy9lMm9E&#10;b2MueG1sUEsFBgAAAAAGAAYAWQEAAJQFAAAAAA==&#10;">
                <v:fill on="f" focussize="0,0"/>
                <v:stroke color="#000000" joinstyle="round"/>
                <v:imagedata o:title=""/>
                <o:lock v:ext="edit" aspectratio="f"/>
              </v:shape>
            </w:pict>
          </mc:Fallback>
        </mc:AlternateContent>
      </w:r>
      <w:r>
        <w:rPr>
          <w:noProof/>
        </w:rPr>
        <mc:AlternateContent>
          <mc:Choice Requires="wps">
            <w:drawing>
              <wp:anchor distT="0" distB="0" distL="114300" distR="114300" simplePos="0" relativeHeight="251665408" behindDoc="0" locked="0" layoutInCell="1" allowOverlap="1" wp14:anchorId="7D7BDD55" wp14:editId="13E701BD">
                <wp:simplePos x="0" y="0"/>
                <wp:positionH relativeFrom="column">
                  <wp:posOffset>2172970</wp:posOffset>
                </wp:positionH>
                <wp:positionV relativeFrom="paragraph">
                  <wp:posOffset>289560</wp:posOffset>
                </wp:positionV>
                <wp:extent cx="958850" cy="0"/>
                <wp:effectExtent l="0" t="0" r="0" b="0"/>
                <wp:wrapNone/>
                <wp:docPr id="8" name="直接箭头连接符 8"/>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26" o:spid="_x0000_s1026" o:spt="32" type="#_x0000_t32" style="position:absolute;left:0pt;margin-left:171.1pt;margin-top:22.8pt;height:0pt;width:75.5pt;z-index:251665408;mso-width-relative:page;mso-height-relative:page;" filled="f" stroked="t" coordsize="21600,21600" o:gfxdata="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NiP/U3XAAAACQEAAA8AAAAAAAAAAQAgAAAAIgAAAGRycy9kb3ducmV2Lnht&#10;bFBLAQIUABQAAAAIAIdO4kDwuF9C+gEAAOsDAAAOAAAAAAAAAAEAIAAAACYBAABkcnMvZTJvRG9j&#10;LnhtbFBLBQYAAAAABgAGAFkBAACSBQAAAAA=&#10;">
                <v:fill on="f" focussize="0,0"/>
                <v:stroke color="#000000" joinstyle="round"/>
                <v:imagedata o:title=""/>
                <o:lock v:ext="edit" aspectratio="f"/>
              </v:shape>
            </w:pict>
          </mc:Fallback>
        </mc:AlternateContent>
      </w:r>
      <w:bookmarkStart w:id="19" w:name="_Toc88209940"/>
      <w:r>
        <w:rPr>
          <w:rFonts w:hint="eastAsia"/>
        </w:rPr>
        <w:t>第四章</w:t>
      </w:r>
      <w:bookmarkEnd w:id="18"/>
      <w:bookmarkEnd w:id="19"/>
    </w:p>
    <w:p w14:paraId="0F32CE2C" w14:textId="77777777" w:rsidR="00D455E6" w:rsidRDefault="00D455E6">
      <w:pPr>
        <w:pStyle w:val="afa"/>
      </w:pPr>
    </w:p>
    <w:p w14:paraId="2B1C16D2" w14:textId="77777777" w:rsidR="00D455E6" w:rsidRDefault="00CD4F0C">
      <w:pPr>
        <w:pStyle w:val="1"/>
      </w:pPr>
      <w:bookmarkStart w:id="20" w:name="_Toc122782067"/>
      <w:bookmarkStart w:id="21" w:name="_Toc87616378"/>
      <w:bookmarkStart w:id="22" w:name="_Toc88209941"/>
      <w:r>
        <w:rPr>
          <w:rFonts w:hint="eastAsia"/>
        </w:rPr>
        <w:t>评审办法</w:t>
      </w:r>
      <w:bookmarkEnd w:id="20"/>
      <w:bookmarkEnd w:id="21"/>
      <w:bookmarkEnd w:id="22"/>
    </w:p>
    <w:p w14:paraId="6FA44FE7" w14:textId="77777777" w:rsidR="00D455E6" w:rsidRDefault="00CD4F0C">
      <w:pPr>
        <w:widowControl/>
        <w:jc w:val="left"/>
        <w:rPr>
          <w:rFonts w:asciiTheme="minorEastAsia" w:eastAsia="方正小标宋简体" w:hAnsiTheme="minorEastAsia" w:cstheme="majorBidi"/>
          <w:b/>
          <w:bCs/>
          <w:sz w:val="36"/>
          <w:szCs w:val="36"/>
        </w:rPr>
      </w:pPr>
      <w:bookmarkStart w:id="23" w:name="_Toc88209943"/>
      <w:r>
        <w:rPr>
          <w:rFonts w:asciiTheme="minorEastAsia" w:hAnsiTheme="minorEastAsia"/>
          <w:b/>
          <w:szCs w:val="36"/>
        </w:rPr>
        <w:br w:type="page"/>
      </w:r>
    </w:p>
    <w:p w14:paraId="0D9A340D" w14:textId="77777777" w:rsidR="00D455E6" w:rsidRDefault="00CD4F0C">
      <w:pPr>
        <w:pStyle w:val="20"/>
      </w:pPr>
      <w:r>
        <w:rPr>
          <w:rFonts w:asciiTheme="minorEastAsia" w:hAnsiTheme="minorEastAsia" w:hint="eastAsia"/>
          <w:b/>
          <w:szCs w:val="36"/>
        </w:rPr>
        <w:sym w:font="Wingdings 2" w:char="0052"/>
      </w:r>
      <w:r>
        <w:rPr>
          <w:rFonts w:asciiTheme="minorEastAsia" w:hAnsiTheme="minorEastAsia" w:hint="eastAsia"/>
          <w:b/>
          <w:szCs w:val="36"/>
        </w:rPr>
        <w:t xml:space="preserve"> </w:t>
      </w:r>
      <w:r>
        <w:rPr>
          <w:rFonts w:hint="eastAsia"/>
        </w:rPr>
        <w:t>综合评分法</w:t>
      </w:r>
      <w:bookmarkEnd w:id="23"/>
    </w:p>
    <w:p w14:paraId="6FCB962F" w14:textId="77777777" w:rsidR="00D455E6" w:rsidRDefault="00CD4F0C">
      <w:pPr>
        <w:adjustRightInd w:val="0"/>
        <w:snapToGrid w:val="0"/>
        <w:spacing w:line="600" w:lineRule="exact"/>
        <w:jc w:val="left"/>
        <w:rPr>
          <w:rFonts w:asciiTheme="minorEastAsia" w:hAnsiTheme="minorEastAsia"/>
          <w:b/>
          <w:sz w:val="28"/>
          <w:szCs w:val="28"/>
        </w:rPr>
      </w:pPr>
      <w:r>
        <w:rPr>
          <w:rFonts w:asciiTheme="minorEastAsia" w:hAnsiTheme="minorEastAsia" w:hint="eastAsia"/>
          <w:b/>
          <w:sz w:val="28"/>
          <w:szCs w:val="28"/>
        </w:rPr>
        <w:t>1.</w:t>
      </w:r>
      <w:r>
        <w:rPr>
          <w:rFonts w:asciiTheme="minorEastAsia" w:hAnsiTheme="minorEastAsia" w:hint="eastAsia"/>
          <w:b/>
          <w:sz w:val="28"/>
          <w:szCs w:val="28"/>
        </w:rPr>
        <w:t>评审方法</w:t>
      </w:r>
    </w:p>
    <w:p w14:paraId="704D8381" w14:textId="77777777" w:rsidR="00D455E6" w:rsidRDefault="00CD4F0C">
      <w:pPr>
        <w:adjustRightInd w:val="0"/>
        <w:snapToGrid w:val="0"/>
        <w:spacing w:line="600" w:lineRule="exact"/>
        <w:jc w:val="left"/>
        <w:rPr>
          <w:rFonts w:ascii="仿宋_GB2312" w:eastAsia="仿宋_GB2312" w:hAnsiTheme="minorEastAsia"/>
          <w:sz w:val="28"/>
          <w:szCs w:val="28"/>
        </w:rPr>
      </w:pPr>
      <w:r>
        <w:rPr>
          <w:rFonts w:ascii="仿宋_GB2312" w:eastAsia="仿宋_GB2312" w:hAnsiTheme="minorEastAsia" w:hint="eastAsia"/>
          <w:sz w:val="28"/>
          <w:szCs w:val="28"/>
        </w:rPr>
        <w:t xml:space="preserve">   </w:t>
      </w:r>
      <w:r>
        <w:rPr>
          <w:rFonts w:ascii="仿宋_GB2312" w:eastAsia="仿宋_GB2312" w:hAnsiTheme="minorEastAsia" w:hint="eastAsia"/>
          <w:sz w:val="28"/>
          <w:szCs w:val="28"/>
        </w:rPr>
        <w:t>本次评审采用综合评分法。</w:t>
      </w:r>
    </w:p>
    <w:p w14:paraId="68BAE492" w14:textId="77777777" w:rsidR="00D455E6" w:rsidRDefault="00CD4F0C">
      <w:pPr>
        <w:adjustRightInd w:val="0"/>
        <w:snapToGrid w:val="0"/>
        <w:spacing w:line="600" w:lineRule="exact"/>
        <w:jc w:val="left"/>
        <w:rPr>
          <w:rFonts w:ascii="仿宋_GB2312" w:eastAsia="仿宋_GB2312" w:hAnsiTheme="minorEastAsia"/>
          <w:sz w:val="28"/>
          <w:szCs w:val="28"/>
        </w:rPr>
      </w:pPr>
      <w:r>
        <w:rPr>
          <w:rFonts w:ascii="仿宋_GB2312" w:eastAsia="仿宋_GB2312" w:hAnsiTheme="minorEastAsia" w:hint="eastAsia"/>
          <w:sz w:val="28"/>
          <w:szCs w:val="28"/>
        </w:rPr>
        <w:t xml:space="preserve">   </w:t>
      </w:r>
      <w:r>
        <w:rPr>
          <w:rFonts w:ascii="仿宋_GB2312" w:eastAsia="仿宋_GB2312" w:hAnsiTheme="minorEastAsia" w:hint="eastAsia"/>
          <w:sz w:val="28"/>
          <w:szCs w:val="28"/>
        </w:rPr>
        <w:t>采购人可对采购文件中商务和技术条款设置带※号条款，带※号条款为实质性条款，供应商未实质性响应其中任一条款，其响应文件都将被否决。</w:t>
      </w:r>
    </w:p>
    <w:p w14:paraId="64DFA6DA" w14:textId="77777777" w:rsidR="00D455E6" w:rsidRDefault="00CD4F0C">
      <w:pPr>
        <w:adjustRightInd w:val="0"/>
        <w:snapToGrid w:val="0"/>
        <w:spacing w:line="600" w:lineRule="exact"/>
        <w:jc w:val="left"/>
        <w:rPr>
          <w:rFonts w:asciiTheme="minorEastAsia" w:hAnsiTheme="minorEastAsia"/>
          <w:b/>
          <w:sz w:val="28"/>
          <w:szCs w:val="28"/>
        </w:rPr>
      </w:pPr>
      <w:r>
        <w:rPr>
          <w:rFonts w:asciiTheme="minorEastAsia" w:hAnsiTheme="minorEastAsia" w:hint="eastAsia"/>
          <w:b/>
          <w:sz w:val="28"/>
          <w:szCs w:val="28"/>
        </w:rPr>
        <w:t>2.</w:t>
      </w:r>
      <w:r>
        <w:rPr>
          <w:rFonts w:asciiTheme="minorEastAsia" w:hAnsiTheme="minorEastAsia" w:hint="eastAsia"/>
          <w:b/>
          <w:sz w:val="28"/>
          <w:szCs w:val="28"/>
        </w:rPr>
        <w:t>评审程序</w:t>
      </w:r>
    </w:p>
    <w:p w14:paraId="7310F606" w14:textId="77777777" w:rsidR="00D455E6" w:rsidRDefault="00CD4F0C">
      <w:pPr>
        <w:adjustRightInd w:val="0"/>
        <w:snapToGrid w:val="0"/>
        <w:spacing w:line="600" w:lineRule="exact"/>
        <w:ind w:firstLine="555"/>
        <w:jc w:val="left"/>
        <w:rPr>
          <w:rFonts w:eastAsia="仿宋_GB2312"/>
          <w:sz w:val="28"/>
          <w:szCs w:val="28"/>
          <w:lang w:val="en-GB"/>
        </w:rPr>
      </w:pPr>
      <w:r>
        <w:rPr>
          <w:rFonts w:ascii="仿宋_GB2312" w:eastAsia="仿宋_GB2312" w:hAnsiTheme="minorEastAsia" w:hint="eastAsia"/>
          <w:sz w:val="28"/>
          <w:szCs w:val="28"/>
        </w:rPr>
        <w:t xml:space="preserve">2.1 </w:t>
      </w:r>
      <w:r>
        <w:rPr>
          <w:rFonts w:ascii="仿宋_GB2312" w:eastAsia="仿宋_GB2312" w:hAnsiTheme="minorEastAsia" w:hint="eastAsia"/>
          <w:sz w:val="28"/>
          <w:szCs w:val="28"/>
        </w:rPr>
        <w:t>供应商述标：本项目不需进行述标。</w:t>
      </w:r>
    </w:p>
    <w:p w14:paraId="6CBB358B" w14:textId="77777777" w:rsidR="00D455E6" w:rsidRDefault="00CD4F0C">
      <w:pPr>
        <w:adjustRightInd w:val="0"/>
        <w:snapToGrid w:val="0"/>
        <w:spacing w:line="600" w:lineRule="exact"/>
        <w:ind w:firstLine="555"/>
        <w:jc w:val="left"/>
        <w:rPr>
          <w:rFonts w:ascii="仿宋_GB2312" w:eastAsia="仿宋_GB2312" w:hAnsiTheme="minorEastAsia"/>
          <w:sz w:val="28"/>
          <w:szCs w:val="28"/>
        </w:rPr>
      </w:pPr>
      <w:r>
        <w:rPr>
          <w:rFonts w:ascii="仿宋_GB2312" w:eastAsia="仿宋_GB2312" w:hAnsiTheme="minorEastAsia" w:hint="eastAsia"/>
          <w:sz w:val="28"/>
          <w:szCs w:val="28"/>
        </w:rPr>
        <w:t>2.</w:t>
      </w:r>
      <w:r>
        <w:rPr>
          <w:rFonts w:ascii="仿宋_GB2312" w:eastAsia="仿宋_GB2312" w:hAnsiTheme="minorEastAsia"/>
          <w:sz w:val="28"/>
          <w:szCs w:val="28"/>
        </w:rPr>
        <w:t>2</w:t>
      </w:r>
      <w:r>
        <w:rPr>
          <w:rFonts w:ascii="仿宋_GB2312" w:eastAsia="仿宋_GB2312" w:hAnsiTheme="minorEastAsia" w:hint="eastAsia"/>
          <w:sz w:val="28"/>
          <w:szCs w:val="28"/>
        </w:rPr>
        <w:t>初步评审</w:t>
      </w:r>
    </w:p>
    <w:p w14:paraId="65020EF4" w14:textId="77777777" w:rsidR="00D455E6" w:rsidRDefault="00CD4F0C">
      <w:pPr>
        <w:adjustRightInd w:val="0"/>
        <w:snapToGrid w:val="0"/>
        <w:spacing w:line="600" w:lineRule="exact"/>
        <w:jc w:val="left"/>
        <w:rPr>
          <w:rFonts w:ascii="仿宋_GB2312" w:eastAsia="仿宋_GB2312" w:hAnsiTheme="minorEastAsia"/>
          <w:sz w:val="28"/>
          <w:szCs w:val="28"/>
        </w:rPr>
      </w:pPr>
      <w:r>
        <w:rPr>
          <w:rFonts w:ascii="仿宋_GB2312" w:eastAsia="仿宋_GB2312"/>
          <w:sz w:val="28"/>
          <w:szCs w:val="28"/>
        </w:rPr>
        <w:t>表</w:t>
      </w:r>
      <w:r>
        <w:rPr>
          <w:rFonts w:ascii="仿宋_GB2312" w:eastAsia="仿宋_GB2312" w:hint="eastAsia"/>
          <w:sz w:val="28"/>
          <w:szCs w:val="28"/>
        </w:rPr>
        <w:t xml:space="preserve">4-1                      </w:t>
      </w:r>
      <w:r>
        <w:rPr>
          <w:rFonts w:ascii="仿宋_GB2312" w:eastAsia="仿宋_GB2312" w:hint="eastAsia"/>
          <w:sz w:val="28"/>
          <w:szCs w:val="28"/>
        </w:rPr>
        <w:t>初步评审标准</w:t>
      </w:r>
    </w:p>
    <w:tbl>
      <w:tblPr>
        <w:tblStyle w:val="af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965"/>
        <w:gridCol w:w="5060"/>
      </w:tblGrid>
      <w:tr w:rsidR="00D455E6" w14:paraId="7463A3D3" w14:textId="77777777">
        <w:trPr>
          <w:trHeight w:val="680"/>
          <w:tblHeader/>
        </w:trPr>
        <w:tc>
          <w:tcPr>
            <w:tcW w:w="1356" w:type="dxa"/>
            <w:tcBorders>
              <w:tl2br w:val="nil"/>
              <w:tr2bl w:val="nil"/>
            </w:tcBorders>
            <w:vAlign w:val="center"/>
          </w:tcPr>
          <w:p w14:paraId="1B04916B" w14:textId="77777777" w:rsidR="00D455E6" w:rsidRDefault="00CD4F0C">
            <w:pPr>
              <w:adjustRightInd w:val="0"/>
              <w:snapToGrid w:val="0"/>
              <w:spacing w:line="600" w:lineRule="exact"/>
              <w:jc w:val="center"/>
              <w:rPr>
                <w:rFonts w:ascii="仿宋_GB2312" w:eastAsia="仿宋_GB2312"/>
                <w:sz w:val="28"/>
                <w:szCs w:val="28"/>
              </w:rPr>
            </w:pPr>
            <w:r>
              <w:rPr>
                <w:rFonts w:ascii="仿宋_GB2312" w:eastAsia="仿宋_GB2312" w:hint="eastAsia"/>
                <w:sz w:val="28"/>
                <w:szCs w:val="28"/>
              </w:rPr>
              <w:t>评审环节</w:t>
            </w:r>
          </w:p>
        </w:tc>
        <w:tc>
          <w:tcPr>
            <w:tcW w:w="2127" w:type="dxa"/>
            <w:tcBorders>
              <w:tl2br w:val="nil"/>
              <w:tr2bl w:val="nil"/>
            </w:tcBorders>
            <w:vAlign w:val="center"/>
          </w:tcPr>
          <w:p w14:paraId="194B6321" w14:textId="77777777" w:rsidR="00D455E6" w:rsidRDefault="00CD4F0C">
            <w:pPr>
              <w:adjustRightInd w:val="0"/>
              <w:snapToGrid w:val="0"/>
              <w:spacing w:line="600" w:lineRule="exact"/>
              <w:jc w:val="center"/>
              <w:rPr>
                <w:rFonts w:ascii="仿宋_GB2312" w:eastAsia="仿宋_GB2312"/>
                <w:sz w:val="28"/>
                <w:szCs w:val="28"/>
              </w:rPr>
            </w:pPr>
            <w:r>
              <w:rPr>
                <w:rFonts w:ascii="仿宋_GB2312" w:eastAsia="仿宋_GB2312" w:hint="eastAsia"/>
                <w:sz w:val="28"/>
                <w:szCs w:val="28"/>
              </w:rPr>
              <w:t>评审</w:t>
            </w:r>
            <w:r>
              <w:rPr>
                <w:rFonts w:ascii="仿宋_GB2312" w:eastAsia="仿宋_GB2312"/>
                <w:sz w:val="28"/>
                <w:szCs w:val="28"/>
              </w:rPr>
              <w:t>因素</w:t>
            </w:r>
          </w:p>
        </w:tc>
        <w:tc>
          <w:tcPr>
            <w:tcW w:w="5528" w:type="dxa"/>
            <w:tcBorders>
              <w:tl2br w:val="nil"/>
              <w:tr2bl w:val="nil"/>
            </w:tcBorders>
            <w:vAlign w:val="center"/>
          </w:tcPr>
          <w:p w14:paraId="7C26B7BC" w14:textId="77777777" w:rsidR="00D455E6" w:rsidRDefault="00CD4F0C">
            <w:pPr>
              <w:adjustRightInd w:val="0"/>
              <w:snapToGrid w:val="0"/>
              <w:spacing w:line="600" w:lineRule="exact"/>
              <w:jc w:val="center"/>
              <w:rPr>
                <w:rFonts w:ascii="仿宋_GB2312" w:eastAsia="仿宋_GB2312"/>
                <w:sz w:val="28"/>
                <w:szCs w:val="28"/>
              </w:rPr>
            </w:pPr>
            <w:r>
              <w:rPr>
                <w:rFonts w:ascii="仿宋_GB2312" w:eastAsia="仿宋_GB2312" w:hint="eastAsia"/>
                <w:sz w:val="28"/>
                <w:szCs w:val="28"/>
              </w:rPr>
              <w:t>评审</w:t>
            </w:r>
            <w:r>
              <w:rPr>
                <w:rFonts w:ascii="仿宋_GB2312" w:eastAsia="仿宋_GB2312"/>
                <w:sz w:val="28"/>
                <w:szCs w:val="28"/>
              </w:rPr>
              <w:t>标准</w:t>
            </w:r>
          </w:p>
        </w:tc>
      </w:tr>
      <w:tr w:rsidR="00D455E6" w14:paraId="1E2A5F6A" w14:textId="77777777">
        <w:trPr>
          <w:trHeight w:val="777"/>
        </w:trPr>
        <w:tc>
          <w:tcPr>
            <w:tcW w:w="1356" w:type="dxa"/>
            <w:vMerge w:val="restart"/>
            <w:tcBorders>
              <w:tl2br w:val="nil"/>
              <w:tr2bl w:val="nil"/>
            </w:tcBorders>
            <w:vAlign w:val="center"/>
          </w:tcPr>
          <w:p w14:paraId="2D90D1A9"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形式评审</w:t>
            </w:r>
          </w:p>
        </w:tc>
        <w:tc>
          <w:tcPr>
            <w:tcW w:w="2127" w:type="dxa"/>
            <w:tcBorders>
              <w:tl2br w:val="nil"/>
              <w:tr2bl w:val="nil"/>
            </w:tcBorders>
            <w:vAlign w:val="center"/>
          </w:tcPr>
          <w:p w14:paraId="27C80B8D"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供应商名称</w:t>
            </w:r>
          </w:p>
        </w:tc>
        <w:tc>
          <w:tcPr>
            <w:tcW w:w="5528" w:type="dxa"/>
            <w:tcBorders>
              <w:tl2br w:val="nil"/>
              <w:tr2bl w:val="nil"/>
            </w:tcBorders>
            <w:vAlign w:val="center"/>
          </w:tcPr>
          <w:p w14:paraId="406FDAD1" w14:textId="77777777" w:rsidR="00D455E6" w:rsidRDefault="00CD4F0C">
            <w:pPr>
              <w:adjustRightInd w:val="0"/>
              <w:snapToGrid w:val="0"/>
              <w:rPr>
                <w:rFonts w:ascii="仿宋_GB2312" w:eastAsia="仿宋_GB2312"/>
                <w:sz w:val="24"/>
                <w:szCs w:val="24"/>
              </w:rPr>
            </w:pPr>
            <w:r>
              <w:rPr>
                <w:rFonts w:ascii="仿宋_GB2312" w:eastAsia="仿宋_GB2312"/>
                <w:sz w:val="24"/>
                <w:szCs w:val="24"/>
              </w:rPr>
              <w:t>与营业执照</w:t>
            </w:r>
            <w:r>
              <w:rPr>
                <w:rFonts w:ascii="仿宋_GB2312" w:eastAsia="仿宋_GB2312" w:hint="eastAsia"/>
                <w:sz w:val="24"/>
                <w:szCs w:val="24"/>
              </w:rPr>
              <w:t>（事业单位法人证书）、资质证书、银行资信证明等证明性证书一致</w:t>
            </w:r>
          </w:p>
        </w:tc>
      </w:tr>
      <w:tr w:rsidR="00D455E6" w14:paraId="58F739D5" w14:textId="77777777">
        <w:trPr>
          <w:trHeight w:val="805"/>
        </w:trPr>
        <w:tc>
          <w:tcPr>
            <w:tcW w:w="1356" w:type="dxa"/>
            <w:vMerge/>
            <w:tcBorders>
              <w:tl2br w:val="nil"/>
              <w:tr2bl w:val="nil"/>
            </w:tcBorders>
            <w:vAlign w:val="center"/>
          </w:tcPr>
          <w:p w14:paraId="5A9B3707" w14:textId="77777777" w:rsidR="00D455E6" w:rsidRDefault="00D455E6">
            <w:pPr>
              <w:adjustRightInd w:val="0"/>
              <w:snapToGrid w:val="0"/>
              <w:jc w:val="center"/>
              <w:rPr>
                <w:sz w:val="24"/>
                <w:szCs w:val="24"/>
              </w:rPr>
            </w:pPr>
          </w:p>
        </w:tc>
        <w:tc>
          <w:tcPr>
            <w:tcW w:w="2127" w:type="dxa"/>
            <w:tcBorders>
              <w:tl2br w:val="nil"/>
              <w:tr2bl w:val="nil"/>
            </w:tcBorders>
            <w:vAlign w:val="center"/>
          </w:tcPr>
          <w:p w14:paraId="0F9AF95D"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响应函签字盖章</w:t>
            </w:r>
          </w:p>
        </w:tc>
        <w:tc>
          <w:tcPr>
            <w:tcW w:w="5528" w:type="dxa"/>
            <w:tcBorders>
              <w:tl2br w:val="nil"/>
              <w:tr2bl w:val="nil"/>
            </w:tcBorders>
            <w:vAlign w:val="center"/>
          </w:tcPr>
          <w:p w14:paraId="475D14E4" w14:textId="77777777" w:rsidR="00D455E6" w:rsidRDefault="00CD4F0C">
            <w:pPr>
              <w:adjustRightInd w:val="0"/>
              <w:snapToGrid w:val="0"/>
              <w:rPr>
                <w:rFonts w:ascii="仿宋_GB2312" w:eastAsia="仿宋_GB2312"/>
                <w:sz w:val="24"/>
                <w:szCs w:val="24"/>
              </w:rPr>
            </w:pPr>
            <w:r>
              <w:rPr>
                <w:rFonts w:ascii="仿宋_GB2312" w:eastAsia="仿宋_GB2312"/>
                <w:sz w:val="24"/>
                <w:szCs w:val="24"/>
              </w:rPr>
              <w:t>有响应函</w:t>
            </w:r>
            <w:r>
              <w:rPr>
                <w:rFonts w:ascii="仿宋_GB2312" w:eastAsia="仿宋_GB2312" w:hint="eastAsia"/>
                <w:sz w:val="24"/>
                <w:szCs w:val="24"/>
              </w:rPr>
              <w:t>，</w:t>
            </w:r>
            <w:r>
              <w:rPr>
                <w:rFonts w:ascii="仿宋_GB2312" w:eastAsia="仿宋_GB2312"/>
                <w:sz w:val="24"/>
                <w:szCs w:val="24"/>
              </w:rPr>
              <w:t>有法定代表人或其委托代理人签字并加盖单位</w:t>
            </w:r>
            <w:r>
              <w:rPr>
                <w:rFonts w:ascii="仿宋_GB2312" w:eastAsia="仿宋_GB2312" w:hint="eastAsia"/>
                <w:sz w:val="24"/>
                <w:szCs w:val="24"/>
              </w:rPr>
              <w:t>公</w:t>
            </w:r>
            <w:r>
              <w:rPr>
                <w:rFonts w:ascii="仿宋_GB2312" w:eastAsia="仿宋_GB2312"/>
                <w:sz w:val="24"/>
                <w:szCs w:val="24"/>
              </w:rPr>
              <w:t>章</w:t>
            </w:r>
          </w:p>
        </w:tc>
      </w:tr>
      <w:tr w:rsidR="00D455E6" w14:paraId="12ECDC3F" w14:textId="77777777">
        <w:trPr>
          <w:trHeight w:val="805"/>
        </w:trPr>
        <w:tc>
          <w:tcPr>
            <w:tcW w:w="1356" w:type="dxa"/>
            <w:vMerge/>
            <w:tcBorders>
              <w:tl2br w:val="nil"/>
              <w:tr2bl w:val="nil"/>
            </w:tcBorders>
            <w:vAlign w:val="center"/>
          </w:tcPr>
          <w:p w14:paraId="1F727367" w14:textId="77777777" w:rsidR="00D455E6" w:rsidRDefault="00D455E6">
            <w:pPr>
              <w:adjustRightInd w:val="0"/>
              <w:snapToGrid w:val="0"/>
              <w:jc w:val="center"/>
              <w:rPr>
                <w:rFonts w:ascii="仿宋_GB2312" w:eastAsia="仿宋_GB2312"/>
                <w:sz w:val="24"/>
                <w:szCs w:val="24"/>
              </w:rPr>
            </w:pPr>
          </w:p>
        </w:tc>
        <w:tc>
          <w:tcPr>
            <w:tcW w:w="2127" w:type="dxa"/>
            <w:tcBorders>
              <w:tl2br w:val="nil"/>
              <w:tr2bl w:val="nil"/>
            </w:tcBorders>
            <w:vAlign w:val="center"/>
          </w:tcPr>
          <w:p w14:paraId="04C1F3CA" w14:textId="77777777" w:rsidR="00D455E6" w:rsidRDefault="00CD4F0C">
            <w:pPr>
              <w:adjustRightInd w:val="0"/>
              <w:snapToGrid w:val="0"/>
              <w:spacing w:line="600" w:lineRule="exact"/>
              <w:jc w:val="center"/>
              <w:rPr>
                <w:rFonts w:ascii="仿宋_GB2312" w:eastAsia="仿宋_GB2312"/>
                <w:sz w:val="24"/>
                <w:szCs w:val="24"/>
              </w:rPr>
            </w:pPr>
            <w:r>
              <w:rPr>
                <w:rFonts w:ascii="仿宋_GB2312" w:eastAsia="仿宋_GB2312"/>
                <w:sz w:val="24"/>
                <w:szCs w:val="24"/>
              </w:rPr>
              <w:t>响应文件格式</w:t>
            </w:r>
          </w:p>
        </w:tc>
        <w:tc>
          <w:tcPr>
            <w:tcW w:w="5528" w:type="dxa"/>
            <w:tcBorders>
              <w:tl2br w:val="nil"/>
              <w:tr2bl w:val="nil"/>
            </w:tcBorders>
            <w:vAlign w:val="center"/>
          </w:tcPr>
          <w:p w14:paraId="1FB236CB" w14:textId="77777777" w:rsidR="00D455E6" w:rsidRDefault="00CD4F0C">
            <w:pPr>
              <w:adjustRightInd w:val="0"/>
              <w:snapToGrid w:val="0"/>
              <w:spacing w:line="600" w:lineRule="exact"/>
              <w:rPr>
                <w:rFonts w:ascii="仿宋_GB2312" w:eastAsia="仿宋_GB2312"/>
                <w:sz w:val="24"/>
                <w:szCs w:val="24"/>
              </w:rPr>
            </w:pPr>
            <w:r>
              <w:rPr>
                <w:rFonts w:ascii="仿宋_GB2312" w:eastAsia="仿宋_GB2312"/>
                <w:sz w:val="24"/>
                <w:szCs w:val="24"/>
              </w:rPr>
              <w:t>符合采购文件</w:t>
            </w:r>
            <w:r>
              <w:rPr>
                <w:rFonts w:ascii="仿宋_GB2312" w:eastAsia="仿宋_GB2312" w:hint="eastAsia"/>
                <w:sz w:val="24"/>
                <w:szCs w:val="24"/>
              </w:rPr>
              <w:t>“响应文件格式”要求</w:t>
            </w:r>
          </w:p>
        </w:tc>
      </w:tr>
      <w:tr w:rsidR="00D455E6" w14:paraId="27790400" w14:textId="77777777">
        <w:trPr>
          <w:trHeight w:val="680"/>
        </w:trPr>
        <w:tc>
          <w:tcPr>
            <w:tcW w:w="1356" w:type="dxa"/>
            <w:vMerge/>
            <w:tcBorders>
              <w:tl2br w:val="nil"/>
              <w:tr2bl w:val="nil"/>
            </w:tcBorders>
            <w:vAlign w:val="center"/>
          </w:tcPr>
          <w:p w14:paraId="23CA0FD7" w14:textId="77777777" w:rsidR="00D455E6" w:rsidRDefault="00D455E6">
            <w:pPr>
              <w:adjustRightInd w:val="0"/>
              <w:snapToGrid w:val="0"/>
              <w:jc w:val="center"/>
              <w:rPr>
                <w:rFonts w:ascii="仿宋_GB2312" w:eastAsia="仿宋_GB2312"/>
                <w:sz w:val="24"/>
                <w:szCs w:val="24"/>
              </w:rPr>
            </w:pPr>
          </w:p>
        </w:tc>
        <w:tc>
          <w:tcPr>
            <w:tcW w:w="2127" w:type="dxa"/>
            <w:tcBorders>
              <w:tl2br w:val="nil"/>
              <w:tr2bl w:val="nil"/>
            </w:tcBorders>
            <w:vAlign w:val="center"/>
          </w:tcPr>
          <w:p w14:paraId="19CE725D"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报价唯一</w:t>
            </w:r>
          </w:p>
        </w:tc>
        <w:tc>
          <w:tcPr>
            <w:tcW w:w="5528" w:type="dxa"/>
            <w:tcBorders>
              <w:tl2br w:val="nil"/>
              <w:tr2bl w:val="nil"/>
            </w:tcBorders>
            <w:vAlign w:val="center"/>
          </w:tcPr>
          <w:p w14:paraId="200629A9" w14:textId="77777777" w:rsidR="00D455E6" w:rsidRDefault="00CD4F0C">
            <w:pPr>
              <w:adjustRightInd w:val="0"/>
              <w:snapToGrid w:val="0"/>
              <w:rPr>
                <w:rFonts w:ascii="仿宋_GB2312" w:eastAsia="仿宋_GB2312"/>
                <w:sz w:val="24"/>
                <w:szCs w:val="24"/>
              </w:rPr>
            </w:pPr>
            <w:r>
              <w:rPr>
                <w:rFonts w:ascii="仿宋_GB2312" w:eastAsia="仿宋_GB2312"/>
                <w:sz w:val="24"/>
                <w:szCs w:val="24"/>
              </w:rPr>
              <w:t>只能有一个有效报价</w:t>
            </w:r>
            <w:r>
              <w:rPr>
                <w:rFonts w:ascii="仿宋_GB2312" w:eastAsia="仿宋_GB2312" w:hint="eastAsia"/>
                <w:sz w:val="24"/>
                <w:szCs w:val="24"/>
              </w:rPr>
              <w:t>，</w:t>
            </w:r>
            <w:r>
              <w:rPr>
                <w:rFonts w:ascii="仿宋_GB2312" w:eastAsia="仿宋_GB2312"/>
                <w:sz w:val="24"/>
                <w:szCs w:val="24"/>
              </w:rPr>
              <w:t>按采购文件规定提交备选方案除外</w:t>
            </w:r>
          </w:p>
        </w:tc>
      </w:tr>
      <w:tr w:rsidR="00D455E6" w14:paraId="2AA27D93" w14:textId="77777777">
        <w:trPr>
          <w:trHeight w:val="937"/>
        </w:trPr>
        <w:tc>
          <w:tcPr>
            <w:tcW w:w="1356" w:type="dxa"/>
            <w:vMerge/>
            <w:tcBorders>
              <w:tl2br w:val="nil"/>
              <w:tr2bl w:val="nil"/>
            </w:tcBorders>
            <w:vAlign w:val="center"/>
          </w:tcPr>
          <w:p w14:paraId="689B320A" w14:textId="77777777" w:rsidR="00D455E6" w:rsidRDefault="00D455E6">
            <w:pPr>
              <w:adjustRightInd w:val="0"/>
              <w:snapToGrid w:val="0"/>
              <w:jc w:val="center"/>
              <w:rPr>
                <w:rFonts w:ascii="仿宋_GB2312" w:eastAsia="仿宋_GB2312"/>
                <w:sz w:val="24"/>
                <w:szCs w:val="24"/>
              </w:rPr>
            </w:pPr>
          </w:p>
        </w:tc>
        <w:tc>
          <w:tcPr>
            <w:tcW w:w="2127" w:type="dxa"/>
            <w:tcBorders>
              <w:tl2br w:val="nil"/>
              <w:tr2bl w:val="nil"/>
            </w:tcBorders>
            <w:vAlign w:val="center"/>
          </w:tcPr>
          <w:p w14:paraId="24DB92C2"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法定代表人授权委托</w:t>
            </w:r>
          </w:p>
        </w:tc>
        <w:tc>
          <w:tcPr>
            <w:tcW w:w="5528" w:type="dxa"/>
            <w:tcBorders>
              <w:tl2br w:val="nil"/>
              <w:tr2bl w:val="nil"/>
            </w:tcBorders>
            <w:vAlign w:val="center"/>
          </w:tcPr>
          <w:p w14:paraId="1699F040" w14:textId="77777777" w:rsidR="00D455E6" w:rsidRDefault="00CD4F0C">
            <w:pPr>
              <w:adjustRightInd w:val="0"/>
              <w:snapToGrid w:val="0"/>
              <w:rPr>
                <w:rFonts w:ascii="仿宋_GB2312" w:eastAsia="仿宋_GB2312"/>
                <w:sz w:val="24"/>
                <w:szCs w:val="24"/>
              </w:rPr>
            </w:pPr>
            <w:r>
              <w:rPr>
                <w:rFonts w:ascii="仿宋_GB2312" w:eastAsia="仿宋_GB2312"/>
                <w:sz w:val="24"/>
                <w:szCs w:val="24"/>
              </w:rPr>
              <w:t>有授权书</w:t>
            </w:r>
            <w:r>
              <w:rPr>
                <w:rFonts w:ascii="仿宋_GB2312" w:eastAsia="仿宋_GB2312" w:hint="eastAsia"/>
                <w:sz w:val="24"/>
                <w:szCs w:val="24"/>
              </w:rPr>
              <w:t>，</w:t>
            </w:r>
            <w:r>
              <w:rPr>
                <w:rFonts w:ascii="仿宋_GB2312" w:eastAsia="仿宋_GB2312"/>
                <w:sz w:val="24"/>
                <w:szCs w:val="24"/>
              </w:rPr>
              <w:t>授权书有法定代表人及其委托代理人签字并加盖单位</w:t>
            </w:r>
            <w:r>
              <w:rPr>
                <w:rFonts w:ascii="仿宋_GB2312" w:eastAsia="仿宋_GB2312" w:hint="eastAsia"/>
                <w:sz w:val="24"/>
                <w:szCs w:val="24"/>
              </w:rPr>
              <w:t>公章</w:t>
            </w:r>
          </w:p>
        </w:tc>
      </w:tr>
      <w:tr w:rsidR="00D455E6" w14:paraId="6E7B4E92" w14:textId="77777777">
        <w:trPr>
          <w:trHeight w:val="902"/>
        </w:trPr>
        <w:tc>
          <w:tcPr>
            <w:tcW w:w="1356" w:type="dxa"/>
            <w:vMerge w:val="restart"/>
            <w:tcBorders>
              <w:tl2br w:val="nil"/>
              <w:tr2bl w:val="nil"/>
            </w:tcBorders>
            <w:vAlign w:val="center"/>
          </w:tcPr>
          <w:p w14:paraId="36B83E54"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资格评审</w:t>
            </w:r>
          </w:p>
        </w:tc>
        <w:tc>
          <w:tcPr>
            <w:tcW w:w="2127" w:type="dxa"/>
            <w:tcBorders>
              <w:tl2br w:val="nil"/>
              <w:tr2bl w:val="nil"/>
            </w:tcBorders>
            <w:vAlign w:val="center"/>
          </w:tcPr>
          <w:p w14:paraId="553BF2C2"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有效证照</w:t>
            </w:r>
          </w:p>
        </w:tc>
        <w:tc>
          <w:tcPr>
            <w:tcW w:w="5528" w:type="dxa"/>
            <w:tcBorders>
              <w:tl2br w:val="nil"/>
              <w:tr2bl w:val="nil"/>
            </w:tcBorders>
            <w:vAlign w:val="center"/>
          </w:tcPr>
          <w:p w14:paraId="77DCD8EF" w14:textId="77777777" w:rsidR="00D455E6" w:rsidRDefault="00CD4F0C">
            <w:pPr>
              <w:adjustRightInd w:val="0"/>
              <w:snapToGrid w:val="0"/>
              <w:rPr>
                <w:rFonts w:ascii="仿宋_GB2312" w:eastAsia="仿宋_GB2312"/>
                <w:sz w:val="24"/>
                <w:szCs w:val="24"/>
              </w:rPr>
            </w:pPr>
            <w:r>
              <w:rPr>
                <w:rFonts w:ascii="仿宋_GB2312" w:eastAsia="仿宋_GB2312"/>
                <w:sz w:val="24"/>
                <w:szCs w:val="24"/>
              </w:rPr>
              <w:t>有</w:t>
            </w:r>
            <w:r>
              <w:rPr>
                <w:rFonts w:ascii="仿宋_GB2312" w:eastAsia="仿宋_GB2312" w:hint="eastAsia"/>
                <w:sz w:val="24"/>
                <w:szCs w:val="24"/>
              </w:rPr>
              <w:t>市场监管部门或其他行政机关颁发的可以合法开展业务的执照或证书复印件</w:t>
            </w:r>
          </w:p>
        </w:tc>
      </w:tr>
      <w:tr w:rsidR="00D455E6" w14:paraId="15CDB9D1" w14:textId="77777777">
        <w:trPr>
          <w:trHeight w:val="842"/>
        </w:trPr>
        <w:tc>
          <w:tcPr>
            <w:tcW w:w="1356" w:type="dxa"/>
            <w:vMerge/>
            <w:tcBorders>
              <w:tl2br w:val="nil"/>
              <w:tr2bl w:val="nil"/>
            </w:tcBorders>
            <w:vAlign w:val="center"/>
          </w:tcPr>
          <w:p w14:paraId="0B8219B9" w14:textId="77777777" w:rsidR="00D455E6" w:rsidRDefault="00D455E6">
            <w:pPr>
              <w:adjustRightInd w:val="0"/>
              <w:snapToGrid w:val="0"/>
              <w:jc w:val="center"/>
              <w:rPr>
                <w:rFonts w:ascii="仿宋_GB2312" w:eastAsia="仿宋_GB2312"/>
                <w:sz w:val="24"/>
                <w:szCs w:val="24"/>
              </w:rPr>
            </w:pPr>
          </w:p>
        </w:tc>
        <w:tc>
          <w:tcPr>
            <w:tcW w:w="2127" w:type="dxa"/>
            <w:tcBorders>
              <w:tl2br w:val="nil"/>
              <w:tr2bl w:val="nil"/>
            </w:tcBorders>
            <w:vAlign w:val="center"/>
          </w:tcPr>
          <w:p w14:paraId="19218A3A"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净资产</w:t>
            </w:r>
          </w:p>
        </w:tc>
        <w:tc>
          <w:tcPr>
            <w:tcW w:w="5528" w:type="dxa"/>
            <w:tcBorders>
              <w:tl2br w:val="nil"/>
              <w:tr2bl w:val="nil"/>
            </w:tcBorders>
            <w:vAlign w:val="center"/>
          </w:tcPr>
          <w:p w14:paraId="36C09981" w14:textId="77777777" w:rsidR="00D455E6" w:rsidRDefault="00CD4F0C">
            <w:pPr>
              <w:adjustRightInd w:val="0"/>
              <w:snapToGrid w:val="0"/>
              <w:rPr>
                <w:rFonts w:ascii="仿宋_GB2312" w:eastAsia="仿宋_GB2312"/>
                <w:sz w:val="24"/>
                <w:szCs w:val="24"/>
              </w:rPr>
            </w:pPr>
            <w:r>
              <w:rPr>
                <w:rFonts w:ascii="仿宋_GB2312" w:eastAsia="仿宋_GB2312" w:hAnsiTheme="minorEastAsia" w:hint="eastAsia"/>
                <w:sz w:val="24"/>
                <w:szCs w:val="24"/>
              </w:rPr>
              <w:sym w:font="Wingdings 2" w:char="0052"/>
            </w:r>
            <w:r>
              <w:rPr>
                <w:rFonts w:ascii="仿宋_GB2312" w:eastAsia="仿宋_GB2312" w:hAnsiTheme="minorEastAsia" w:hint="eastAsia"/>
                <w:sz w:val="24"/>
                <w:szCs w:val="24"/>
              </w:rPr>
              <w:t>不要求</w:t>
            </w:r>
            <w:r>
              <w:rPr>
                <w:rFonts w:ascii="仿宋_GB2312" w:eastAsia="仿宋_GB2312" w:hAnsiTheme="minorEastAsia" w:hint="eastAsia"/>
                <w:sz w:val="24"/>
                <w:szCs w:val="24"/>
              </w:rPr>
              <w:t xml:space="preserve">     </w:t>
            </w:r>
            <w:r>
              <w:rPr>
                <w:rFonts w:ascii="仿宋_GB2312" w:eastAsia="仿宋_GB2312" w:hAnsiTheme="minorEastAsia" w:hint="eastAsia"/>
                <w:sz w:val="24"/>
                <w:szCs w:val="24"/>
              </w:rPr>
              <w:t>□满足采购公告要求</w:t>
            </w:r>
          </w:p>
        </w:tc>
      </w:tr>
      <w:tr w:rsidR="00D455E6" w14:paraId="7C9F73F1" w14:textId="77777777">
        <w:trPr>
          <w:trHeight w:val="927"/>
        </w:trPr>
        <w:tc>
          <w:tcPr>
            <w:tcW w:w="1356" w:type="dxa"/>
            <w:vMerge/>
            <w:tcBorders>
              <w:tl2br w:val="nil"/>
              <w:tr2bl w:val="nil"/>
            </w:tcBorders>
            <w:vAlign w:val="center"/>
          </w:tcPr>
          <w:p w14:paraId="105E3323" w14:textId="77777777" w:rsidR="00D455E6" w:rsidRDefault="00D455E6">
            <w:pPr>
              <w:adjustRightInd w:val="0"/>
              <w:snapToGrid w:val="0"/>
              <w:jc w:val="center"/>
              <w:rPr>
                <w:rFonts w:ascii="仿宋_GB2312" w:eastAsia="仿宋_GB2312"/>
                <w:sz w:val="24"/>
                <w:szCs w:val="24"/>
              </w:rPr>
            </w:pPr>
          </w:p>
        </w:tc>
        <w:tc>
          <w:tcPr>
            <w:tcW w:w="2127" w:type="dxa"/>
            <w:tcBorders>
              <w:tl2br w:val="nil"/>
              <w:tr2bl w:val="nil"/>
            </w:tcBorders>
            <w:vAlign w:val="center"/>
          </w:tcPr>
          <w:p w14:paraId="08DC7FA3"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供应商资格</w:t>
            </w:r>
          </w:p>
        </w:tc>
        <w:tc>
          <w:tcPr>
            <w:tcW w:w="5528" w:type="dxa"/>
            <w:tcBorders>
              <w:tl2br w:val="nil"/>
              <w:tr2bl w:val="nil"/>
            </w:tcBorders>
            <w:vAlign w:val="center"/>
          </w:tcPr>
          <w:p w14:paraId="0E19535B" w14:textId="77777777" w:rsidR="00D455E6" w:rsidRDefault="00CD4F0C">
            <w:pPr>
              <w:adjustRightInd w:val="0"/>
              <w:snapToGrid w:val="0"/>
              <w:rPr>
                <w:rFonts w:ascii="仿宋_GB2312" w:eastAsia="仿宋_GB2312"/>
                <w:sz w:val="24"/>
                <w:szCs w:val="24"/>
              </w:rPr>
            </w:pPr>
            <w:r>
              <w:rPr>
                <w:rFonts w:ascii="仿宋_GB2312" w:eastAsia="仿宋_GB2312"/>
                <w:sz w:val="24"/>
                <w:szCs w:val="24"/>
              </w:rPr>
              <w:t>满足法律法规及采购文件要求</w:t>
            </w:r>
          </w:p>
        </w:tc>
      </w:tr>
      <w:tr w:rsidR="00D455E6" w14:paraId="63CD0F18" w14:textId="77777777">
        <w:trPr>
          <w:trHeight w:val="922"/>
        </w:trPr>
        <w:tc>
          <w:tcPr>
            <w:tcW w:w="1356" w:type="dxa"/>
            <w:vMerge/>
            <w:tcBorders>
              <w:tl2br w:val="nil"/>
              <w:tr2bl w:val="nil"/>
            </w:tcBorders>
            <w:vAlign w:val="center"/>
          </w:tcPr>
          <w:p w14:paraId="0C2FD300" w14:textId="77777777" w:rsidR="00D455E6" w:rsidRDefault="00D455E6">
            <w:pPr>
              <w:adjustRightInd w:val="0"/>
              <w:snapToGrid w:val="0"/>
              <w:jc w:val="center"/>
              <w:rPr>
                <w:rFonts w:ascii="仿宋_GB2312" w:eastAsia="仿宋_GB2312"/>
                <w:sz w:val="24"/>
                <w:szCs w:val="24"/>
              </w:rPr>
            </w:pPr>
          </w:p>
        </w:tc>
        <w:tc>
          <w:tcPr>
            <w:tcW w:w="2127" w:type="dxa"/>
            <w:tcBorders>
              <w:tl2br w:val="nil"/>
              <w:tr2bl w:val="nil"/>
            </w:tcBorders>
            <w:vAlign w:val="center"/>
          </w:tcPr>
          <w:p w14:paraId="21BE5096"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证明材料</w:t>
            </w:r>
          </w:p>
        </w:tc>
        <w:tc>
          <w:tcPr>
            <w:tcW w:w="5528" w:type="dxa"/>
            <w:tcBorders>
              <w:tl2br w:val="nil"/>
              <w:tr2bl w:val="nil"/>
            </w:tcBorders>
            <w:vAlign w:val="center"/>
          </w:tcPr>
          <w:p w14:paraId="1D265D11" w14:textId="77777777" w:rsidR="00D455E6" w:rsidRDefault="00CD4F0C">
            <w:pPr>
              <w:adjustRightInd w:val="0"/>
              <w:snapToGrid w:val="0"/>
              <w:rPr>
                <w:rFonts w:ascii="仿宋_GB2312" w:eastAsia="仿宋_GB2312"/>
                <w:sz w:val="24"/>
                <w:szCs w:val="24"/>
              </w:rPr>
            </w:pPr>
            <w:r>
              <w:rPr>
                <w:rFonts w:ascii="仿宋_GB2312" w:eastAsia="仿宋_GB2312" w:hint="eastAsia"/>
                <w:sz w:val="24"/>
                <w:szCs w:val="24"/>
              </w:rPr>
              <w:t>按采购文件</w:t>
            </w:r>
            <w:r>
              <w:rPr>
                <w:rFonts w:ascii="仿宋_GB2312" w:eastAsia="仿宋_GB2312"/>
                <w:sz w:val="24"/>
                <w:szCs w:val="24"/>
              </w:rPr>
              <w:t>第二章</w:t>
            </w:r>
            <w:r>
              <w:rPr>
                <w:rFonts w:ascii="仿宋_GB2312" w:eastAsia="仿宋_GB2312" w:hint="eastAsia"/>
                <w:sz w:val="24"/>
                <w:szCs w:val="24"/>
              </w:rPr>
              <w:t>“</w:t>
            </w:r>
            <w:r>
              <w:rPr>
                <w:rFonts w:ascii="仿宋_GB2312" w:eastAsia="仿宋_GB2312"/>
                <w:sz w:val="24"/>
                <w:szCs w:val="24"/>
              </w:rPr>
              <w:t>供应商须知</w:t>
            </w:r>
            <w:r>
              <w:rPr>
                <w:rFonts w:ascii="仿宋_GB2312" w:eastAsia="仿宋_GB2312" w:hint="eastAsia"/>
                <w:sz w:val="24"/>
                <w:szCs w:val="24"/>
              </w:rPr>
              <w:t>”</w:t>
            </w:r>
            <w:r>
              <w:rPr>
                <w:rFonts w:ascii="仿宋_GB2312" w:eastAsia="仿宋_GB2312"/>
                <w:sz w:val="24"/>
                <w:szCs w:val="24"/>
              </w:rPr>
              <w:t>第</w:t>
            </w:r>
            <w:r>
              <w:rPr>
                <w:rFonts w:ascii="仿宋_GB2312" w:eastAsia="仿宋_GB2312" w:hint="eastAsia"/>
                <w:sz w:val="24"/>
                <w:szCs w:val="24"/>
              </w:rPr>
              <w:t>1</w:t>
            </w:r>
            <w:r>
              <w:rPr>
                <w:rFonts w:ascii="仿宋_GB2312" w:eastAsia="仿宋_GB2312" w:hint="eastAsia"/>
                <w:sz w:val="24"/>
                <w:szCs w:val="24"/>
              </w:rPr>
              <w:t>条提交证明材料</w:t>
            </w:r>
          </w:p>
        </w:tc>
      </w:tr>
      <w:tr w:rsidR="00D455E6" w14:paraId="6F641590" w14:textId="77777777">
        <w:trPr>
          <w:trHeight w:val="957"/>
        </w:trPr>
        <w:tc>
          <w:tcPr>
            <w:tcW w:w="1356" w:type="dxa"/>
            <w:vMerge w:val="restart"/>
            <w:tcBorders>
              <w:tl2br w:val="nil"/>
              <w:tr2bl w:val="nil"/>
            </w:tcBorders>
            <w:vAlign w:val="center"/>
          </w:tcPr>
          <w:p w14:paraId="4CC8F538"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响应性</w:t>
            </w:r>
          </w:p>
          <w:p w14:paraId="54743597"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评审</w:t>
            </w:r>
          </w:p>
        </w:tc>
        <w:tc>
          <w:tcPr>
            <w:tcW w:w="2127" w:type="dxa"/>
            <w:tcBorders>
              <w:tl2br w:val="nil"/>
              <w:tr2bl w:val="nil"/>
            </w:tcBorders>
            <w:vAlign w:val="center"/>
          </w:tcPr>
          <w:p w14:paraId="0938D04E"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报价</w:t>
            </w:r>
          </w:p>
        </w:tc>
        <w:tc>
          <w:tcPr>
            <w:tcW w:w="5528" w:type="dxa"/>
            <w:tcBorders>
              <w:tl2br w:val="nil"/>
              <w:tr2bl w:val="nil"/>
            </w:tcBorders>
            <w:vAlign w:val="center"/>
          </w:tcPr>
          <w:p w14:paraId="639BE9C5" w14:textId="77777777" w:rsidR="00D455E6" w:rsidRDefault="00CD4F0C">
            <w:pPr>
              <w:adjustRightInd w:val="0"/>
              <w:snapToGrid w:val="0"/>
              <w:rPr>
                <w:rFonts w:ascii="仿宋_GB2312" w:eastAsia="仿宋_GB2312"/>
                <w:sz w:val="24"/>
                <w:szCs w:val="24"/>
              </w:rPr>
            </w:pPr>
            <w:r>
              <w:rPr>
                <w:rFonts w:ascii="仿宋_GB2312" w:eastAsia="仿宋_GB2312" w:hint="eastAsia"/>
                <w:sz w:val="24"/>
                <w:szCs w:val="24"/>
              </w:rPr>
              <w:t>报价总价</w:t>
            </w:r>
            <w:r>
              <w:rPr>
                <w:rFonts w:ascii="仿宋_GB2312" w:eastAsia="仿宋_GB2312"/>
                <w:sz w:val="24"/>
                <w:szCs w:val="24"/>
              </w:rPr>
              <w:t>没有超过</w:t>
            </w:r>
            <w:r>
              <w:rPr>
                <w:rFonts w:ascii="仿宋_GB2312" w:eastAsia="仿宋_GB2312" w:hint="eastAsia"/>
                <w:sz w:val="24"/>
                <w:szCs w:val="24"/>
              </w:rPr>
              <w:t>项目</w:t>
            </w:r>
            <w:r>
              <w:rPr>
                <w:rFonts w:ascii="仿宋_GB2312" w:eastAsia="仿宋_GB2312"/>
                <w:sz w:val="24"/>
                <w:szCs w:val="24"/>
              </w:rPr>
              <w:t>最高限价</w:t>
            </w:r>
            <w:r>
              <w:rPr>
                <w:rFonts w:ascii="仿宋_GB2312" w:eastAsia="仿宋_GB2312" w:hint="eastAsia"/>
                <w:sz w:val="24"/>
                <w:szCs w:val="24"/>
              </w:rPr>
              <w:t>，单项报价没有超过对应单项限价</w:t>
            </w:r>
          </w:p>
        </w:tc>
      </w:tr>
      <w:tr w:rsidR="00D455E6" w14:paraId="2BEBB0DE" w14:textId="77777777">
        <w:trPr>
          <w:trHeight w:val="827"/>
        </w:trPr>
        <w:tc>
          <w:tcPr>
            <w:tcW w:w="1356" w:type="dxa"/>
            <w:vMerge/>
            <w:tcBorders>
              <w:tl2br w:val="nil"/>
              <w:tr2bl w:val="nil"/>
            </w:tcBorders>
            <w:vAlign w:val="center"/>
          </w:tcPr>
          <w:p w14:paraId="6D9C1DD6" w14:textId="77777777" w:rsidR="00D455E6" w:rsidRDefault="00D455E6">
            <w:pPr>
              <w:adjustRightInd w:val="0"/>
              <w:snapToGrid w:val="0"/>
              <w:jc w:val="center"/>
              <w:rPr>
                <w:rFonts w:ascii="仿宋_GB2312" w:eastAsia="仿宋_GB2312"/>
                <w:sz w:val="24"/>
                <w:szCs w:val="24"/>
              </w:rPr>
            </w:pPr>
          </w:p>
        </w:tc>
        <w:tc>
          <w:tcPr>
            <w:tcW w:w="2127" w:type="dxa"/>
            <w:tcBorders>
              <w:tl2br w:val="nil"/>
              <w:tr2bl w:val="nil"/>
            </w:tcBorders>
            <w:vAlign w:val="center"/>
          </w:tcPr>
          <w:p w14:paraId="19318392"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工作总进度</w:t>
            </w:r>
          </w:p>
        </w:tc>
        <w:tc>
          <w:tcPr>
            <w:tcW w:w="5528" w:type="dxa"/>
            <w:tcBorders>
              <w:tl2br w:val="nil"/>
              <w:tr2bl w:val="nil"/>
            </w:tcBorders>
            <w:vAlign w:val="center"/>
          </w:tcPr>
          <w:p w14:paraId="1B913003" w14:textId="77777777" w:rsidR="00D455E6" w:rsidRDefault="00CD4F0C">
            <w:pPr>
              <w:adjustRightInd w:val="0"/>
              <w:snapToGrid w:val="0"/>
              <w:rPr>
                <w:rFonts w:ascii="仿宋_GB2312" w:eastAsia="仿宋_GB2312"/>
                <w:sz w:val="24"/>
                <w:szCs w:val="24"/>
              </w:rPr>
            </w:pPr>
            <w:r>
              <w:rPr>
                <w:rFonts w:ascii="仿宋_GB2312" w:eastAsia="仿宋_GB2312"/>
                <w:sz w:val="24"/>
                <w:szCs w:val="24"/>
              </w:rPr>
              <w:t>符合采购文件第</w:t>
            </w:r>
            <w:r>
              <w:rPr>
                <w:rFonts w:ascii="仿宋_GB2312" w:eastAsia="仿宋_GB2312" w:hint="eastAsia"/>
                <w:sz w:val="24"/>
                <w:szCs w:val="24"/>
              </w:rPr>
              <w:t>五</w:t>
            </w:r>
            <w:r>
              <w:rPr>
                <w:rFonts w:ascii="仿宋_GB2312" w:eastAsia="仿宋_GB2312"/>
                <w:sz w:val="24"/>
                <w:szCs w:val="24"/>
              </w:rPr>
              <w:t>章</w:t>
            </w:r>
            <w:r>
              <w:rPr>
                <w:rFonts w:ascii="仿宋_GB2312" w:eastAsia="仿宋_GB2312" w:hint="eastAsia"/>
                <w:sz w:val="24"/>
                <w:szCs w:val="24"/>
              </w:rPr>
              <w:t>“采购需求”的规定</w:t>
            </w:r>
          </w:p>
        </w:tc>
      </w:tr>
      <w:tr w:rsidR="00D455E6" w14:paraId="0E65DC99" w14:textId="77777777">
        <w:trPr>
          <w:trHeight w:val="782"/>
        </w:trPr>
        <w:tc>
          <w:tcPr>
            <w:tcW w:w="1356" w:type="dxa"/>
            <w:vMerge/>
            <w:tcBorders>
              <w:tl2br w:val="nil"/>
              <w:tr2bl w:val="nil"/>
            </w:tcBorders>
            <w:vAlign w:val="center"/>
          </w:tcPr>
          <w:p w14:paraId="0BECFCF5" w14:textId="77777777" w:rsidR="00D455E6" w:rsidRDefault="00D455E6">
            <w:pPr>
              <w:adjustRightInd w:val="0"/>
              <w:snapToGrid w:val="0"/>
              <w:jc w:val="center"/>
              <w:rPr>
                <w:rFonts w:ascii="仿宋_GB2312" w:eastAsia="仿宋_GB2312"/>
                <w:sz w:val="24"/>
                <w:szCs w:val="24"/>
              </w:rPr>
            </w:pPr>
          </w:p>
        </w:tc>
        <w:tc>
          <w:tcPr>
            <w:tcW w:w="2127" w:type="dxa"/>
            <w:tcBorders>
              <w:tl2br w:val="nil"/>
              <w:tr2bl w:val="nil"/>
            </w:tcBorders>
            <w:vAlign w:val="center"/>
          </w:tcPr>
          <w:p w14:paraId="1DB10159"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响应文件有效期</w:t>
            </w:r>
          </w:p>
        </w:tc>
        <w:tc>
          <w:tcPr>
            <w:tcW w:w="5528" w:type="dxa"/>
            <w:tcBorders>
              <w:tl2br w:val="nil"/>
              <w:tr2bl w:val="nil"/>
            </w:tcBorders>
            <w:vAlign w:val="center"/>
          </w:tcPr>
          <w:p w14:paraId="2A8D6B9B" w14:textId="77777777" w:rsidR="00D455E6" w:rsidRDefault="00CD4F0C">
            <w:pPr>
              <w:adjustRightInd w:val="0"/>
              <w:snapToGrid w:val="0"/>
              <w:rPr>
                <w:rFonts w:ascii="仿宋_GB2312" w:eastAsia="仿宋_GB2312"/>
                <w:sz w:val="24"/>
                <w:szCs w:val="24"/>
              </w:rPr>
            </w:pPr>
            <w:r>
              <w:rPr>
                <w:rFonts w:ascii="仿宋_GB2312" w:eastAsia="仿宋_GB2312"/>
                <w:sz w:val="24"/>
                <w:szCs w:val="24"/>
              </w:rPr>
              <w:t>满足采购文件</w:t>
            </w:r>
            <w:r>
              <w:rPr>
                <w:rFonts w:ascii="仿宋_GB2312" w:eastAsia="仿宋_GB2312" w:hint="eastAsia"/>
                <w:sz w:val="24"/>
                <w:szCs w:val="24"/>
              </w:rPr>
              <w:t>的</w:t>
            </w:r>
            <w:r>
              <w:rPr>
                <w:rFonts w:ascii="仿宋_GB2312" w:eastAsia="仿宋_GB2312"/>
                <w:sz w:val="24"/>
                <w:szCs w:val="24"/>
              </w:rPr>
              <w:t>规定</w:t>
            </w:r>
          </w:p>
        </w:tc>
      </w:tr>
      <w:tr w:rsidR="00D455E6" w14:paraId="2306E0A8" w14:textId="77777777">
        <w:trPr>
          <w:trHeight w:val="737"/>
        </w:trPr>
        <w:tc>
          <w:tcPr>
            <w:tcW w:w="1356" w:type="dxa"/>
            <w:vMerge/>
            <w:tcBorders>
              <w:tl2br w:val="nil"/>
              <w:tr2bl w:val="nil"/>
            </w:tcBorders>
            <w:vAlign w:val="center"/>
          </w:tcPr>
          <w:p w14:paraId="74CC9167" w14:textId="77777777" w:rsidR="00D455E6" w:rsidRDefault="00D455E6">
            <w:pPr>
              <w:adjustRightInd w:val="0"/>
              <w:snapToGrid w:val="0"/>
              <w:jc w:val="center"/>
              <w:rPr>
                <w:rFonts w:ascii="仿宋_GB2312" w:eastAsia="仿宋_GB2312"/>
                <w:sz w:val="24"/>
                <w:szCs w:val="24"/>
              </w:rPr>
            </w:pPr>
          </w:p>
        </w:tc>
        <w:tc>
          <w:tcPr>
            <w:tcW w:w="2127" w:type="dxa"/>
            <w:tcBorders>
              <w:tl2br w:val="nil"/>
              <w:tr2bl w:val="nil"/>
            </w:tcBorders>
            <w:vAlign w:val="center"/>
          </w:tcPr>
          <w:p w14:paraId="66F3029E"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响应保证金</w:t>
            </w:r>
          </w:p>
        </w:tc>
        <w:tc>
          <w:tcPr>
            <w:tcW w:w="5528" w:type="dxa"/>
            <w:tcBorders>
              <w:tl2br w:val="nil"/>
              <w:tr2bl w:val="nil"/>
            </w:tcBorders>
            <w:vAlign w:val="center"/>
          </w:tcPr>
          <w:p w14:paraId="13B85E50" w14:textId="77777777" w:rsidR="00D455E6" w:rsidRDefault="00CD4F0C">
            <w:pPr>
              <w:adjustRightInd w:val="0"/>
              <w:snapToGrid w:val="0"/>
              <w:rPr>
                <w:rFonts w:ascii="仿宋_GB2312" w:eastAsia="仿宋_GB2312"/>
                <w:sz w:val="24"/>
                <w:szCs w:val="24"/>
              </w:rPr>
            </w:pPr>
            <w:r>
              <w:rPr>
                <w:rFonts w:ascii="仿宋_GB2312" w:eastAsia="仿宋_GB2312"/>
                <w:sz w:val="24"/>
                <w:szCs w:val="24"/>
              </w:rPr>
              <w:t>满足采购文件</w:t>
            </w:r>
            <w:r>
              <w:rPr>
                <w:rFonts w:ascii="仿宋_GB2312" w:eastAsia="仿宋_GB2312" w:hint="eastAsia"/>
                <w:sz w:val="24"/>
                <w:szCs w:val="24"/>
              </w:rPr>
              <w:t>的</w:t>
            </w:r>
            <w:r>
              <w:rPr>
                <w:rFonts w:ascii="仿宋_GB2312" w:eastAsia="仿宋_GB2312"/>
                <w:sz w:val="24"/>
                <w:szCs w:val="24"/>
              </w:rPr>
              <w:t>规定</w:t>
            </w:r>
          </w:p>
        </w:tc>
      </w:tr>
      <w:tr w:rsidR="00D455E6" w14:paraId="7E4C8E2C" w14:textId="77777777">
        <w:trPr>
          <w:trHeight w:val="747"/>
        </w:trPr>
        <w:tc>
          <w:tcPr>
            <w:tcW w:w="1356" w:type="dxa"/>
            <w:vMerge/>
            <w:tcBorders>
              <w:tl2br w:val="nil"/>
              <w:tr2bl w:val="nil"/>
            </w:tcBorders>
            <w:vAlign w:val="center"/>
          </w:tcPr>
          <w:p w14:paraId="59E54C58" w14:textId="77777777" w:rsidR="00D455E6" w:rsidRDefault="00D455E6">
            <w:pPr>
              <w:adjustRightInd w:val="0"/>
              <w:snapToGrid w:val="0"/>
              <w:jc w:val="center"/>
              <w:rPr>
                <w:rFonts w:ascii="仿宋_GB2312" w:eastAsia="仿宋_GB2312"/>
                <w:sz w:val="24"/>
                <w:szCs w:val="24"/>
              </w:rPr>
            </w:pPr>
          </w:p>
        </w:tc>
        <w:tc>
          <w:tcPr>
            <w:tcW w:w="2127" w:type="dxa"/>
            <w:tcBorders>
              <w:tl2br w:val="nil"/>
              <w:tr2bl w:val="nil"/>
            </w:tcBorders>
            <w:vAlign w:val="center"/>
          </w:tcPr>
          <w:p w14:paraId="4CAEB877"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商务偏差</w:t>
            </w:r>
          </w:p>
        </w:tc>
        <w:tc>
          <w:tcPr>
            <w:tcW w:w="5528" w:type="dxa"/>
            <w:tcBorders>
              <w:tl2br w:val="nil"/>
              <w:tr2bl w:val="nil"/>
            </w:tcBorders>
            <w:vAlign w:val="center"/>
          </w:tcPr>
          <w:p w14:paraId="65E787AB" w14:textId="77777777" w:rsidR="00D455E6" w:rsidRDefault="00CD4F0C">
            <w:pPr>
              <w:adjustRightInd w:val="0"/>
              <w:snapToGrid w:val="0"/>
              <w:rPr>
                <w:rFonts w:ascii="仿宋_GB2312" w:eastAsia="仿宋_GB2312"/>
                <w:sz w:val="24"/>
                <w:szCs w:val="24"/>
              </w:rPr>
            </w:pPr>
            <w:r>
              <w:rPr>
                <w:rFonts w:ascii="仿宋_GB2312" w:eastAsia="仿宋_GB2312"/>
                <w:sz w:val="24"/>
                <w:szCs w:val="24"/>
              </w:rPr>
              <w:t>无采购人不能接受的偏差内容</w:t>
            </w:r>
          </w:p>
        </w:tc>
      </w:tr>
      <w:tr w:rsidR="00D455E6" w14:paraId="4D99B9CF" w14:textId="77777777">
        <w:trPr>
          <w:trHeight w:val="762"/>
        </w:trPr>
        <w:tc>
          <w:tcPr>
            <w:tcW w:w="1356" w:type="dxa"/>
            <w:vMerge/>
            <w:tcBorders>
              <w:tl2br w:val="nil"/>
              <w:tr2bl w:val="nil"/>
            </w:tcBorders>
            <w:vAlign w:val="center"/>
          </w:tcPr>
          <w:p w14:paraId="59F73321" w14:textId="77777777" w:rsidR="00D455E6" w:rsidRDefault="00D455E6">
            <w:pPr>
              <w:adjustRightInd w:val="0"/>
              <w:snapToGrid w:val="0"/>
              <w:jc w:val="center"/>
              <w:rPr>
                <w:rFonts w:ascii="仿宋_GB2312" w:eastAsia="仿宋_GB2312"/>
                <w:sz w:val="24"/>
                <w:szCs w:val="24"/>
              </w:rPr>
            </w:pPr>
          </w:p>
        </w:tc>
        <w:tc>
          <w:tcPr>
            <w:tcW w:w="2127" w:type="dxa"/>
            <w:tcBorders>
              <w:tl2br w:val="nil"/>
              <w:tr2bl w:val="nil"/>
            </w:tcBorders>
            <w:vAlign w:val="center"/>
          </w:tcPr>
          <w:p w14:paraId="7B7170A5"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技术偏差</w:t>
            </w:r>
          </w:p>
        </w:tc>
        <w:tc>
          <w:tcPr>
            <w:tcW w:w="5528" w:type="dxa"/>
            <w:tcBorders>
              <w:tl2br w:val="nil"/>
              <w:tr2bl w:val="nil"/>
            </w:tcBorders>
            <w:vAlign w:val="center"/>
          </w:tcPr>
          <w:p w14:paraId="49FB6D37" w14:textId="77777777" w:rsidR="00D455E6" w:rsidRDefault="00CD4F0C">
            <w:pPr>
              <w:adjustRightInd w:val="0"/>
              <w:snapToGrid w:val="0"/>
              <w:rPr>
                <w:rFonts w:ascii="仿宋_GB2312" w:eastAsia="仿宋_GB2312"/>
                <w:sz w:val="24"/>
                <w:szCs w:val="24"/>
              </w:rPr>
            </w:pPr>
            <w:r>
              <w:rPr>
                <w:rFonts w:ascii="仿宋_GB2312" w:eastAsia="仿宋_GB2312"/>
                <w:sz w:val="24"/>
                <w:szCs w:val="24"/>
              </w:rPr>
              <w:t>无采购人不能接受的偏差内容</w:t>
            </w:r>
          </w:p>
        </w:tc>
      </w:tr>
      <w:tr w:rsidR="00D455E6" w14:paraId="1F971C6D" w14:textId="77777777">
        <w:trPr>
          <w:trHeight w:val="857"/>
        </w:trPr>
        <w:tc>
          <w:tcPr>
            <w:tcW w:w="1356" w:type="dxa"/>
            <w:vMerge/>
            <w:tcBorders>
              <w:tl2br w:val="nil"/>
              <w:tr2bl w:val="nil"/>
            </w:tcBorders>
            <w:vAlign w:val="center"/>
          </w:tcPr>
          <w:p w14:paraId="1D7A2A72" w14:textId="77777777" w:rsidR="00D455E6" w:rsidRDefault="00D455E6">
            <w:pPr>
              <w:adjustRightInd w:val="0"/>
              <w:snapToGrid w:val="0"/>
              <w:jc w:val="center"/>
              <w:rPr>
                <w:rFonts w:ascii="仿宋_GB2312" w:eastAsia="仿宋_GB2312"/>
                <w:sz w:val="24"/>
                <w:szCs w:val="24"/>
              </w:rPr>
            </w:pPr>
          </w:p>
        </w:tc>
        <w:tc>
          <w:tcPr>
            <w:tcW w:w="2127" w:type="dxa"/>
            <w:tcBorders>
              <w:tl2br w:val="nil"/>
              <w:tr2bl w:val="nil"/>
            </w:tcBorders>
            <w:vAlign w:val="center"/>
          </w:tcPr>
          <w:p w14:paraId="72BB0EA2"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其他</w:t>
            </w:r>
          </w:p>
        </w:tc>
        <w:tc>
          <w:tcPr>
            <w:tcW w:w="5528" w:type="dxa"/>
            <w:tcBorders>
              <w:tl2br w:val="nil"/>
              <w:tr2bl w:val="nil"/>
            </w:tcBorders>
            <w:vAlign w:val="center"/>
          </w:tcPr>
          <w:p w14:paraId="0D2D5809" w14:textId="77777777" w:rsidR="00D455E6" w:rsidRDefault="00CD4F0C">
            <w:pPr>
              <w:adjustRightInd w:val="0"/>
              <w:snapToGrid w:val="0"/>
              <w:rPr>
                <w:rFonts w:ascii="仿宋_GB2312" w:eastAsia="仿宋_GB2312"/>
                <w:sz w:val="24"/>
                <w:szCs w:val="24"/>
              </w:rPr>
            </w:pPr>
            <w:r>
              <w:rPr>
                <w:rFonts w:ascii="仿宋_GB2312" w:eastAsia="仿宋_GB2312"/>
                <w:sz w:val="24"/>
                <w:szCs w:val="24"/>
              </w:rPr>
              <w:t>无法律法规及采购文件规定的其他无效响应内容</w:t>
            </w:r>
          </w:p>
        </w:tc>
      </w:tr>
    </w:tbl>
    <w:p w14:paraId="032A3C32" w14:textId="77777777" w:rsidR="00D455E6" w:rsidRDefault="00CD4F0C">
      <w:pPr>
        <w:adjustRightInd w:val="0"/>
        <w:snapToGrid w:val="0"/>
        <w:spacing w:line="400" w:lineRule="exact"/>
        <w:jc w:val="left"/>
        <w:rPr>
          <w:rFonts w:ascii="仿宋_GB2312" w:eastAsia="仿宋_GB2312" w:hAnsiTheme="minorEastAsia"/>
          <w:szCs w:val="21"/>
        </w:rPr>
      </w:pPr>
      <w:r>
        <w:rPr>
          <w:rFonts w:ascii="仿宋_GB2312" w:eastAsia="仿宋_GB2312" w:hAnsiTheme="minorEastAsia" w:hint="eastAsia"/>
          <w:szCs w:val="21"/>
        </w:rPr>
        <w:t>说明：初步评审活动依照形式评审、资格评审、响应性评审顺序进行，前一个环节不符合采购文件要求的不得进入下一个环节。</w:t>
      </w:r>
    </w:p>
    <w:p w14:paraId="0653FF4B" w14:textId="77777777" w:rsidR="00D455E6" w:rsidRDefault="00CD4F0C">
      <w:pPr>
        <w:adjustRightInd w:val="0"/>
        <w:snapToGrid w:val="0"/>
        <w:spacing w:line="600" w:lineRule="exact"/>
        <w:ind w:firstLine="555"/>
        <w:jc w:val="left"/>
        <w:rPr>
          <w:rFonts w:ascii="仿宋_GB2312" w:eastAsia="仿宋_GB2312" w:hAnsiTheme="minorEastAsia"/>
          <w:sz w:val="28"/>
          <w:szCs w:val="28"/>
        </w:rPr>
      </w:pPr>
      <w:r>
        <w:rPr>
          <w:rFonts w:ascii="仿宋_GB2312" w:eastAsia="仿宋_GB2312" w:hAnsiTheme="minorEastAsia" w:hint="eastAsia"/>
          <w:sz w:val="28"/>
          <w:szCs w:val="28"/>
        </w:rPr>
        <w:t>2.3</w:t>
      </w:r>
      <w:r>
        <w:rPr>
          <w:rFonts w:ascii="仿宋_GB2312" w:eastAsia="仿宋_GB2312" w:hAnsiTheme="minorEastAsia" w:hint="eastAsia"/>
          <w:sz w:val="28"/>
          <w:szCs w:val="28"/>
        </w:rPr>
        <w:t>详细评审</w:t>
      </w:r>
    </w:p>
    <w:p w14:paraId="5F758B68" w14:textId="77777777" w:rsidR="00D455E6" w:rsidRDefault="00CD4F0C">
      <w:pPr>
        <w:ind w:firstLineChars="200" w:firstLine="560"/>
        <w:rPr>
          <w:rFonts w:ascii="仿宋_GB2312" w:eastAsia="仿宋_GB2312" w:cs="Times New Roman"/>
          <w:b/>
          <w:bCs/>
          <w:sz w:val="28"/>
          <w:szCs w:val="28"/>
        </w:rPr>
      </w:pPr>
      <w:r>
        <w:rPr>
          <w:rFonts w:ascii="仿宋_GB2312" w:eastAsia="仿宋_GB2312" w:hAnsiTheme="minorEastAsia" w:hint="eastAsia"/>
          <w:sz w:val="28"/>
          <w:szCs w:val="28"/>
        </w:rPr>
        <w:t>对通过初步评审的响应文件进行详细评审。详细评审包括商务评审、技术评审和价格评审。</w:t>
      </w:r>
    </w:p>
    <w:p w14:paraId="3B71F73A" w14:textId="77777777" w:rsidR="00D455E6" w:rsidRDefault="00CD4F0C">
      <w:pPr>
        <w:adjustRightInd w:val="0"/>
        <w:snapToGrid w:val="0"/>
        <w:spacing w:line="600" w:lineRule="exact"/>
        <w:ind w:firstLine="555"/>
        <w:jc w:val="left"/>
        <w:rPr>
          <w:rFonts w:ascii="仿宋_GB2312" w:eastAsia="仿宋_GB2312" w:hAnsiTheme="minorEastAsia"/>
          <w:sz w:val="28"/>
          <w:szCs w:val="28"/>
        </w:rPr>
      </w:pPr>
      <w:r>
        <w:rPr>
          <w:rFonts w:ascii="仿宋_GB2312" w:eastAsia="仿宋_GB2312" w:hAnsiTheme="minorEastAsia" w:hint="eastAsia"/>
          <w:sz w:val="28"/>
          <w:szCs w:val="28"/>
        </w:rPr>
        <w:t>2.3.1</w:t>
      </w:r>
      <w:r>
        <w:rPr>
          <w:rFonts w:ascii="仿宋_GB2312" w:eastAsia="仿宋_GB2312" w:hAnsiTheme="minorEastAsia" w:hint="eastAsia"/>
          <w:sz w:val="28"/>
          <w:szCs w:val="28"/>
        </w:rPr>
        <w:t>商务评审</w:t>
      </w:r>
    </w:p>
    <w:p w14:paraId="1E26508D" w14:textId="77777777" w:rsidR="00D455E6" w:rsidRDefault="00CD4F0C">
      <w:pPr>
        <w:pStyle w:val="2"/>
        <w:ind w:left="0"/>
      </w:pPr>
      <w:r>
        <w:br w:type="page"/>
      </w:r>
    </w:p>
    <w:p w14:paraId="3EECFAF4" w14:textId="77777777" w:rsidR="00D455E6" w:rsidRDefault="00CD4F0C">
      <w:pPr>
        <w:adjustRightInd w:val="0"/>
        <w:snapToGrid w:val="0"/>
        <w:spacing w:line="600" w:lineRule="exact"/>
        <w:jc w:val="left"/>
        <w:rPr>
          <w:rFonts w:ascii="仿宋_GB2312" w:eastAsia="仿宋_GB2312" w:hAnsiTheme="minorEastAsia"/>
          <w:sz w:val="28"/>
          <w:szCs w:val="28"/>
        </w:rPr>
      </w:pPr>
      <w:r>
        <w:rPr>
          <w:rFonts w:ascii="仿宋_GB2312" w:eastAsia="仿宋_GB2312"/>
          <w:sz w:val="28"/>
          <w:szCs w:val="28"/>
        </w:rPr>
        <w:t>表</w:t>
      </w:r>
      <w:r>
        <w:rPr>
          <w:rFonts w:ascii="仿宋_GB2312" w:eastAsia="仿宋_GB2312" w:hint="eastAsia"/>
          <w:sz w:val="28"/>
          <w:szCs w:val="28"/>
        </w:rPr>
        <w:t xml:space="preserve">4-2                      </w:t>
      </w:r>
      <w:r>
        <w:rPr>
          <w:rFonts w:ascii="仿宋_GB2312" w:eastAsia="仿宋_GB2312" w:hint="eastAsia"/>
          <w:sz w:val="28"/>
          <w:szCs w:val="28"/>
        </w:rPr>
        <w:t>商务评审因素（</w:t>
      </w:r>
      <w:r>
        <w:rPr>
          <w:rFonts w:ascii="仿宋_GB2312" w:eastAsia="仿宋_GB2312"/>
          <w:sz w:val="28"/>
          <w:szCs w:val="28"/>
          <w:u w:val="single"/>
        </w:rPr>
        <w:t>25</w:t>
      </w:r>
      <w:r>
        <w:rPr>
          <w:rFonts w:ascii="仿宋_GB2312" w:eastAsia="仿宋_GB2312" w:hint="eastAsia"/>
          <w:sz w:val="28"/>
          <w:szCs w:val="28"/>
        </w:rPr>
        <w:t>分）</w:t>
      </w:r>
    </w:p>
    <w:tbl>
      <w:tblPr>
        <w:tblStyle w:val="af3"/>
        <w:tblW w:w="0" w:type="auto"/>
        <w:tblBorders>
          <w:top w:val="none" w:sz="0" w:space="0" w:color="auto"/>
          <w:left w:val="none" w:sz="0" w:space="0" w:color="auto"/>
          <w:bottom w:val="none" w:sz="0" w:space="0" w:color="auto"/>
          <w:right w:val="none" w:sz="0" w:space="0" w:color="auto"/>
          <w:insideH w:val="single" w:sz="4" w:space="0" w:color="auto"/>
          <w:insideV w:val="single" w:sz="4" w:space="0" w:color="auto"/>
        </w:tblBorders>
        <w:tblLook w:val="04A0" w:firstRow="1" w:lastRow="0" w:firstColumn="1" w:lastColumn="0" w:noHBand="0" w:noVBand="1"/>
      </w:tblPr>
      <w:tblGrid>
        <w:gridCol w:w="1279"/>
        <w:gridCol w:w="1950"/>
        <w:gridCol w:w="1434"/>
        <w:gridCol w:w="3643"/>
      </w:tblGrid>
      <w:tr w:rsidR="00D455E6" w14:paraId="79ECC1EE" w14:textId="77777777">
        <w:trPr>
          <w:trHeight w:val="737"/>
          <w:tblHeader/>
        </w:trPr>
        <w:tc>
          <w:tcPr>
            <w:tcW w:w="1301" w:type="dxa"/>
            <w:tcBorders>
              <w:top w:val="single" w:sz="4" w:space="0" w:color="auto"/>
              <w:bottom w:val="single" w:sz="4" w:space="0" w:color="auto"/>
            </w:tcBorders>
            <w:vAlign w:val="center"/>
          </w:tcPr>
          <w:p w14:paraId="2464324B" w14:textId="77777777" w:rsidR="00D455E6" w:rsidRDefault="00CD4F0C">
            <w:pPr>
              <w:adjustRightInd w:val="0"/>
              <w:snapToGrid w:val="0"/>
              <w:jc w:val="center"/>
              <w:rPr>
                <w:rFonts w:ascii="仿宋_GB2312" w:eastAsia="仿宋_GB2312"/>
                <w:sz w:val="28"/>
                <w:szCs w:val="28"/>
              </w:rPr>
            </w:pPr>
            <w:r>
              <w:rPr>
                <w:rFonts w:ascii="仿宋_GB2312" w:eastAsia="仿宋_GB2312" w:hint="eastAsia"/>
                <w:sz w:val="28"/>
                <w:szCs w:val="28"/>
              </w:rPr>
              <w:t>序号</w:t>
            </w:r>
          </w:p>
        </w:tc>
        <w:tc>
          <w:tcPr>
            <w:tcW w:w="2005" w:type="dxa"/>
            <w:tcBorders>
              <w:top w:val="single" w:sz="4" w:space="0" w:color="auto"/>
              <w:bottom w:val="single" w:sz="4" w:space="0" w:color="auto"/>
            </w:tcBorders>
            <w:vAlign w:val="center"/>
          </w:tcPr>
          <w:p w14:paraId="32EA1DF2" w14:textId="77777777" w:rsidR="00D455E6" w:rsidRDefault="00CD4F0C">
            <w:pPr>
              <w:adjustRightInd w:val="0"/>
              <w:snapToGrid w:val="0"/>
              <w:jc w:val="center"/>
              <w:rPr>
                <w:rFonts w:ascii="仿宋_GB2312" w:eastAsia="仿宋_GB2312"/>
                <w:sz w:val="28"/>
                <w:szCs w:val="28"/>
              </w:rPr>
            </w:pPr>
            <w:r>
              <w:rPr>
                <w:rFonts w:ascii="仿宋_GB2312" w:eastAsia="仿宋_GB2312" w:hint="eastAsia"/>
                <w:sz w:val="28"/>
                <w:szCs w:val="28"/>
              </w:rPr>
              <w:t>评审</w:t>
            </w:r>
            <w:r>
              <w:rPr>
                <w:rFonts w:ascii="仿宋_GB2312" w:eastAsia="仿宋_GB2312"/>
                <w:sz w:val="28"/>
                <w:szCs w:val="28"/>
              </w:rPr>
              <w:t>因素</w:t>
            </w:r>
          </w:p>
        </w:tc>
        <w:tc>
          <w:tcPr>
            <w:tcW w:w="1470" w:type="dxa"/>
            <w:tcBorders>
              <w:top w:val="single" w:sz="4" w:space="0" w:color="auto"/>
              <w:bottom w:val="single" w:sz="4" w:space="0" w:color="auto"/>
            </w:tcBorders>
            <w:vAlign w:val="center"/>
          </w:tcPr>
          <w:p w14:paraId="5A8B9751" w14:textId="77777777" w:rsidR="00D455E6" w:rsidRDefault="00CD4F0C">
            <w:pPr>
              <w:adjustRightInd w:val="0"/>
              <w:snapToGrid w:val="0"/>
              <w:jc w:val="center"/>
              <w:rPr>
                <w:rFonts w:ascii="仿宋_GB2312" w:eastAsia="仿宋_GB2312"/>
                <w:sz w:val="28"/>
                <w:szCs w:val="28"/>
              </w:rPr>
            </w:pPr>
            <w:r>
              <w:rPr>
                <w:rFonts w:ascii="仿宋_GB2312" w:eastAsia="仿宋_GB2312"/>
                <w:sz w:val="28"/>
                <w:szCs w:val="28"/>
              </w:rPr>
              <w:t>分值</w:t>
            </w:r>
          </w:p>
        </w:tc>
        <w:tc>
          <w:tcPr>
            <w:tcW w:w="3746" w:type="dxa"/>
            <w:tcBorders>
              <w:top w:val="single" w:sz="4" w:space="0" w:color="auto"/>
              <w:bottom w:val="single" w:sz="4" w:space="0" w:color="auto"/>
            </w:tcBorders>
            <w:vAlign w:val="center"/>
          </w:tcPr>
          <w:p w14:paraId="3838E66D" w14:textId="77777777" w:rsidR="00D455E6" w:rsidRDefault="00CD4F0C">
            <w:pPr>
              <w:adjustRightInd w:val="0"/>
              <w:snapToGrid w:val="0"/>
              <w:jc w:val="center"/>
              <w:rPr>
                <w:rFonts w:ascii="仿宋_GB2312" w:eastAsia="仿宋_GB2312"/>
                <w:sz w:val="28"/>
                <w:szCs w:val="28"/>
              </w:rPr>
            </w:pPr>
            <w:r>
              <w:rPr>
                <w:rFonts w:ascii="仿宋_GB2312" w:eastAsia="仿宋_GB2312" w:hint="eastAsia"/>
                <w:sz w:val="28"/>
                <w:szCs w:val="28"/>
              </w:rPr>
              <w:t>评分细则</w:t>
            </w:r>
          </w:p>
        </w:tc>
      </w:tr>
      <w:tr w:rsidR="00D455E6" w14:paraId="394A54CB" w14:textId="77777777">
        <w:trPr>
          <w:trHeight w:val="737"/>
        </w:trPr>
        <w:tc>
          <w:tcPr>
            <w:tcW w:w="1301" w:type="dxa"/>
            <w:tcBorders>
              <w:top w:val="single" w:sz="4" w:space="0" w:color="auto"/>
              <w:bottom w:val="single" w:sz="4" w:space="0" w:color="auto"/>
            </w:tcBorders>
            <w:vAlign w:val="center"/>
          </w:tcPr>
          <w:p w14:paraId="0AD8BB9A"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1</w:t>
            </w:r>
          </w:p>
        </w:tc>
        <w:tc>
          <w:tcPr>
            <w:tcW w:w="2005" w:type="dxa"/>
            <w:tcBorders>
              <w:top w:val="single" w:sz="4" w:space="0" w:color="auto"/>
              <w:bottom w:val="single" w:sz="4" w:space="0" w:color="auto"/>
            </w:tcBorders>
            <w:vAlign w:val="center"/>
          </w:tcPr>
          <w:p w14:paraId="37A1CB67" w14:textId="77777777" w:rsidR="00D455E6" w:rsidRDefault="00CD4F0C">
            <w:pPr>
              <w:adjustRightInd w:val="0"/>
              <w:snapToGrid w:val="0"/>
              <w:jc w:val="left"/>
              <w:rPr>
                <w:rFonts w:ascii="仿宋_GB2312" w:eastAsia="仿宋_GB2312"/>
                <w:sz w:val="24"/>
                <w:szCs w:val="24"/>
              </w:rPr>
            </w:pPr>
            <w:r>
              <w:rPr>
                <w:rFonts w:ascii="仿宋_GB2312" w:eastAsia="仿宋_GB2312" w:hAnsiTheme="minorEastAsia" w:hint="eastAsia"/>
                <w:sz w:val="24"/>
                <w:szCs w:val="24"/>
              </w:rPr>
              <w:sym w:font="Wingdings 2" w:char="0052"/>
            </w:r>
            <w:r>
              <w:rPr>
                <w:rFonts w:ascii="仿宋_GB2312" w:eastAsia="仿宋_GB2312"/>
                <w:sz w:val="24"/>
                <w:szCs w:val="24"/>
              </w:rPr>
              <w:t>类似项目业绩</w:t>
            </w:r>
          </w:p>
        </w:tc>
        <w:tc>
          <w:tcPr>
            <w:tcW w:w="1470" w:type="dxa"/>
            <w:tcBorders>
              <w:top w:val="single" w:sz="4" w:space="0" w:color="auto"/>
              <w:bottom w:val="single" w:sz="4" w:space="0" w:color="auto"/>
            </w:tcBorders>
            <w:vAlign w:val="center"/>
          </w:tcPr>
          <w:p w14:paraId="5504FAB2"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15</w:t>
            </w:r>
          </w:p>
        </w:tc>
        <w:tc>
          <w:tcPr>
            <w:tcW w:w="3746" w:type="dxa"/>
            <w:tcBorders>
              <w:top w:val="single" w:sz="4" w:space="0" w:color="auto"/>
              <w:bottom w:val="single" w:sz="4" w:space="0" w:color="auto"/>
            </w:tcBorders>
            <w:vAlign w:val="center"/>
          </w:tcPr>
          <w:p w14:paraId="3B12550F" w14:textId="77777777" w:rsidR="00D455E6" w:rsidRDefault="00CD4F0C">
            <w:pPr>
              <w:adjustRightInd w:val="0"/>
              <w:snapToGrid w:val="0"/>
              <w:rPr>
                <w:rFonts w:ascii="仿宋_GB2312" w:eastAsia="仿宋_GB2312" w:hAnsi="宋体" w:cs="宋体"/>
                <w:sz w:val="24"/>
                <w:szCs w:val="24"/>
              </w:rPr>
            </w:pPr>
            <w:r>
              <w:rPr>
                <w:rFonts w:ascii="仿宋_GB2312" w:eastAsia="仿宋_GB2312" w:hAnsi="宋体" w:cs="宋体" w:hint="eastAsia"/>
                <w:sz w:val="24"/>
                <w:szCs w:val="24"/>
              </w:rPr>
              <w:t>供应商自</w:t>
            </w:r>
            <w:r>
              <w:rPr>
                <w:rFonts w:ascii="仿宋_GB2312" w:eastAsia="仿宋_GB2312" w:hAnsi="宋体" w:cs="宋体" w:hint="eastAsia"/>
                <w:sz w:val="24"/>
                <w:szCs w:val="24"/>
              </w:rPr>
              <w:t>2019</w:t>
            </w:r>
            <w:r>
              <w:rPr>
                <w:rFonts w:ascii="仿宋_GB2312" w:eastAsia="仿宋_GB2312" w:hAnsi="宋体" w:cs="宋体" w:hint="eastAsia"/>
                <w:sz w:val="24"/>
                <w:szCs w:val="24"/>
              </w:rPr>
              <w:t>年</w:t>
            </w:r>
            <w:r>
              <w:rPr>
                <w:rFonts w:ascii="仿宋_GB2312" w:eastAsia="仿宋_GB2312" w:hAnsi="宋体" w:cs="宋体" w:hint="eastAsia"/>
                <w:sz w:val="24"/>
                <w:szCs w:val="24"/>
              </w:rPr>
              <w:t>1</w:t>
            </w:r>
            <w:r>
              <w:rPr>
                <w:rFonts w:ascii="仿宋_GB2312" w:eastAsia="仿宋_GB2312" w:hAnsi="宋体" w:cs="宋体" w:hint="eastAsia"/>
                <w:sz w:val="24"/>
                <w:szCs w:val="24"/>
              </w:rPr>
              <w:t>月</w:t>
            </w:r>
            <w:r>
              <w:rPr>
                <w:rFonts w:ascii="仿宋_GB2312" w:eastAsia="仿宋_GB2312" w:hAnsi="宋体" w:cs="宋体" w:hint="eastAsia"/>
                <w:sz w:val="24"/>
                <w:szCs w:val="24"/>
              </w:rPr>
              <w:t>1</w:t>
            </w:r>
            <w:r>
              <w:rPr>
                <w:rFonts w:ascii="仿宋_GB2312" w:eastAsia="仿宋_GB2312" w:hAnsi="宋体" w:cs="宋体" w:hint="eastAsia"/>
                <w:sz w:val="24"/>
                <w:szCs w:val="24"/>
              </w:rPr>
              <w:t>日（以合同签订时间为准）至今同类项目业绩情况。</w:t>
            </w:r>
          </w:p>
          <w:p w14:paraId="4955E47C" w14:textId="77777777" w:rsidR="00D455E6" w:rsidRDefault="00CD4F0C">
            <w:pPr>
              <w:adjustRightInd w:val="0"/>
              <w:snapToGrid w:val="0"/>
              <w:rPr>
                <w:rFonts w:ascii="仿宋_GB2312" w:eastAsia="仿宋_GB2312" w:hAnsi="宋体" w:cs="宋体"/>
                <w:sz w:val="24"/>
                <w:szCs w:val="24"/>
              </w:rPr>
            </w:pPr>
            <w:r>
              <w:rPr>
                <w:rFonts w:ascii="仿宋_GB2312" w:eastAsia="仿宋_GB2312" w:hAnsi="宋体" w:cs="宋体" w:hint="eastAsia"/>
                <w:sz w:val="24"/>
                <w:szCs w:val="24"/>
              </w:rPr>
              <w:t>每提供一份同类项目业绩得</w:t>
            </w:r>
            <w:r>
              <w:rPr>
                <w:rFonts w:ascii="仿宋_GB2312" w:eastAsia="仿宋_GB2312" w:hAnsi="宋体" w:cs="宋体" w:hint="eastAsia"/>
                <w:sz w:val="24"/>
                <w:szCs w:val="24"/>
              </w:rPr>
              <w:t>1</w:t>
            </w:r>
            <w:r>
              <w:rPr>
                <w:rFonts w:ascii="仿宋_GB2312" w:eastAsia="仿宋_GB2312" w:hAnsi="宋体" w:cs="宋体" w:hint="eastAsia"/>
                <w:sz w:val="24"/>
                <w:szCs w:val="24"/>
              </w:rPr>
              <w:t>分，满分</w:t>
            </w:r>
            <w:r>
              <w:rPr>
                <w:rFonts w:ascii="仿宋_GB2312" w:eastAsia="仿宋_GB2312" w:hAnsi="宋体" w:cs="宋体"/>
                <w:sz w:val="24"/>
                <w:szCs w:val="24"/>
              </w:rPr>
              <w:t>15</w:t>
            </w:r>
            <w:r>
              <w:rPr>
                <w:rFonts w:ascii="仿宋_GB2312" w:eastAsia="仿宋_GB2312" w:hAnsi="宋体" w:cs="宋体" w:hint="eastAsia"/>
                <w:sz w:val="24"/>
                <w:szCs w:val="24"/>
              </w:rPr>
              <w:t>分。</w:t>
            </w:r>
          </w:p>
          <w:p w14:paraId="7F2B402F" w14:textId="77777777" w:rsidR="00D455E6" w:rsidRDefault="00CD4F0C">
            <w:pPr>
              <w:adjustRightInd w:val="0"/>
              <w:snapToGrid w:val="0"/>
              <w:jc w:val="left"/>
              <w:rPr>
                <w:rFonts w:ascii="仿宋_GB2312" w:eastAsia="仿宋_GB2312"/>
                <w:sz w:val="24"/>
                <w:szCs w:val="24"/>
              </w:rPr>
            </w:pPr>
            <w:r>
              <w:rPr>
                <w:rFonts w:ascii="仿宋_GB2312" w:eastAsia="仿宋_GB2312" w:hAnsi="宋体" w:cs="宋体" w:hint="eastAsia"/>
                <w:sz w:val="24"/>
                <w:szCs w:val="24"/>
              </w:rPr>
              <w:t>（注：</w:t>
            </w:r>
            <w:r>
              <w:rPr>
                <w:rFonts w:ascii="仿宋_GB2312" w:eastAsia="仿宋_GB2312" w:hAnsi="宋体" w:cs="宋体" w:hint="eastAsia"/>
                <w:sz w:val="24"/>
                <w:szCs w:val="24"/>
              </w:rPr>
              <w:t>1</w:t>
            </w:r>
            <w:r>
              <w:rPr>
                <w:rFonts w:ascii="仿宋_GB2312" w:eastAsia="仿宋_GB2312" w:hAnsi="宋体" w:cs="宋体" w:hint="eastAsia"/>
                <w:sz w:val="24"/>
                <w:szCs w:val="24"/>
              </w:rPr>
              <w:t>、同类项目指：与本项目相关的食材类供销合同经验，合同标的（供货范围）至少包含蔬菜、水果、鲜肉、水产、冷冻、干货副食、三鸟其中</w:t>
            </w:r>
            <w:r>
              <w:rPr>
                <w:rFonts w:ascii="仿宋_GB2312" w:eastAsia="仿宋_GB2312" w:hAnsi="宋体" w:cs="宋体" w:hint="eastAsia"/>
                <w:sz w:val="24"/>
                <w:szCs w:val="24"/>
              </w:rPr>
              <w:t>三类。</w:t>
            </w:r>
            <w:r>
              <w:rPr>
                <w:rFonts w:ascii="仿宋_GB2312" w:eastAsia="仿宋_GB2312" w:hAnsi="宋体" w:cs="宋体" w:hint="eastAsia"/>
                <w:sz w:val="24"/>
                <w:szCs w:val="24"/>
              </w:rPr>
              <w:t>2</w:t>
            </w:r>
            <w:r>
              <w:rPr>
                <w:rFonts w:ascii="仿宋_GB2312" w:eastAsia="仿宋_GB2312" w:hAnsi="宋体" w:cs="宋体" w:hint="eastAsia"/>
                <w:sz w:val="24"/>
                <w:szCs w:val="24"/>
              </w:rPr>
              <w:t>、每个合同须提供至少一张对应合同服务期内任意一次结算开具的发票复印件，作为合同已经执行的证明。</w:t>
            </w:r>
            <w:r>
              <w:rPr>
                <w:rFonts w:ascii="仿宋_GB2312" w:eastAsia="仿宋_GB2312" w:hAnsi="宋体" w:cs="宋体" w:hint="eastAsia"/>
                <w:sz w:val="24"/>
                <w:szCs w:val="24"/>
              </w:rPr>
              <w:t>3</w:t>
            </w:r>
            <w:r>
              <w:rPr>
                <w:rFonts w:ascii="仿宋_GB2312" w:eastAsia="仿宋_GB2312" w:hAnsi="宋体" w:cs="宋体" w:hint="eastAsia"/>
                <w:sz w:val="24"/>
                <w:szCs w:val="24"/>
              </w:rPr>
              <w:t>、需提供合同关键页复印件，包含签订合同双方的单位名称、合同项目名称、合同供货范围、签订日期）</w:t>
            </w:r>
          </w:p>
        </w:tc>
      </w:tr>
      <w:tr w:rsidR="00D455E6" w14:paraId="7C3A5D3D" w14:textId="77777777">
        <w:trPr>
          <w:trHeight w:val="737"/>
        </w:trPr>
        <w:tc>
          <w:tcPr>
            <w:tcW w:w="1301" w:type="dxa"/>
            <w:tcBorders>
              <w:top w:val="single" w:sz="4" w:space="0" w:color="auto"/>
              <w:bottom w:val="single" w:sz="4" w:space="0" w:color="auto"/>
            </w:tcBorders>
            <w:vAlign w:val="center"/>
          </w:tcPr>
          <w:p w14:paraId="73A3C430"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2</w:t>
            </w:r>
          </w:p>
        </w:tc>
        <w:tc>
          <w:tcPr>
            <w:tcW w:w="2005" w:type="dxa"/>
            <w:tcBorders>
              <w:top w:val="single" w:sz="4" w:space="0" w:color="auto"/>
              <w:bottom w:val="single" w:sz="4" w:space="0" w:color="auto"/>
            </w:tcBorders>
            <w:vAlign w:val="center"/>
          </w:tcPr>
          <w:p w14:paraId="6CAA5A79" w14:textId="77777777" w:rsidR="00D455E6" w:rsidRDefault="00CD4F0C">
            <w:pPr>
              <w:adjustRightInd w:val="0"/>
              <w:snapToGrid w:val="0"/>
              <w:jc w:val="left"/>
              <w:rPr>
                <w:rFonts w:ascii="仿宋_GB2312" w:eastAsia="仿宋_GB2312"/>
                <w:sz w:val="24"/>
                <w:szCs w:val="24"/>
              </w:rPr>
            </w:pPr>
            <w:r>
              <w:rPr>
                <w:rFonts w:ascii="仿宋_GB2312" w:eastAsia="仿宋_GB2312" w:hAnsiTheme="minorEastAsia" w:hint="eastAsia"/>
                <w:sz w:val="24"/>
                <w:szCs w:val="24"/>
              </w:rPr>
              <w:t>□</w:t>
            </w:r>
            <w:r>
              <w:rPr>
                <w:rFonts w:ascii="仿宋_GB2312" w:eastAsia="仿宋_GB2312"/>
                <w:sz w:val="24"/>
                <w:szCs w:val="24"/>
              </w:rPr>
              <w:t>项目管理团队</w:t>
            </w:r>
          </w:p>
        </w:tc>
        <w:tc>
          <w:tcPr>
            <w:tcW w:w="1470" w:type="dxa"/>
            <w:tcBorders>
              <w:top w:val="single" w:sz="4" w:space="0" w:color="auto"/>
              <w:bottom w:val="single" w:sz="4" w:space="0" w:color="auto"/>
            </w:tcBorders>
            <w:vAlign w:val="center"/>
          </w:tcPr>
          <w:p w14:paraId="5E5DC9AB" w14:textId="77777777" w:rsidR="00D455E6" w:rsidRDefault="00D455E6">
            <w:pPr>
              <w:adjustRightInd w:val="0"/>
              <w:snapToGrid w:val="0"/>
              <w:jc w:val="center"/>
              <w:rPr>
                <w:rFonts w:ascii="仿宋_GB2312" w:eastAsia="仿宋_GB2312"/>
                <w:sz w:val="24"/>
                <w:szCs w:val="24"/>
              </w:rPr>
            </w:pPr>
          </w:p>
        </w:tc>
        <w:tc>
          <w:tcPr>
            <w:tcW w:w="3746" w:type="dxa"/>
            <w:tcBorders>
              <w:top w:val="single" w:sz="4" w:space="0" w:color="auto"/>
              <w:bottom w:val="single" w:sz="4" w:space="0" w:color="auto"/>
            </w:tcBorders>
            <w:vAlign w:val="center"/>
          </w:tcPr>
          <w:p w14:paraId="4F0E8CBF" w14:textId="77777777" w:rsidR="00D455E6" w:rsidRDefault="00D455E6">
            <w:pPr>
              <w:pStyle w:val="afb"/>
              <w:adjustRightInd w:val="0"/>
              <w:snapToGrid w:val="0"/>
              <w:ind w:leftChars="200" w:left="420" w:firstLineChars="0" w:firstLine="0"/>
              <w:jc w:val="left"/>
              <w:rPr>
                <w:rFonts w:ascii="仿宋_GB2312" w:eastAsia="仿宋_GB2312"/>
                <w:sz w:val="24"/>
                <w:szCs w:val="24"/>
              </w:rPr>
            </w:pPr>
          </w:p>
        </w:tc>
      </w:tr>
      <w:tr w:rsidR="00D455E6" w14:paraId="2369BAE5" w14:textId="77777777">
        <w:trPr>
          <w:trHeight w:val="737"/>
        </w:trPr>
        <w:tc>
          <w:tcPr>
            <w:tcW w:w="1301" w:type="dxa"/>
            <w:tcBorders>
              <w:top w:val="single" w:sz="4" w:space="0" w:color="auto"/>
              <w:bottom w:val="single" w:sz="4" w:space="0" w:color="auto"/>
            </w:tcBorders>
            <w:vAlign w:val="center"/>
          </w:tcPr>
          <w:p w14:paraId="6617F5E7"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3</w:t>
            </w:r>
          </w:p>
        </w:tc>
        <w:tc>
          <w:tcPr>
            <w:tcW w:w="2005" w:type="dxa"/>
            <w:tcBorders>
              <w:top w:val="single" w:sz="4" w:space="0" w:color="auto"/>
              <w:bottom w:val="single" w:sz="4" w:space="0" w:color="auto"/>
            </w:tcBorders>
            <w:vAlign w:val="center"/>
          </w:tcPr>
          <w:p w14:paraId="40418BCA" w14:textId="77777777" w:rsidR="00D455E6" w:rsidRDefault="00CD4F0C">
            <w:pPr>
              <w:adjustRightInd w:val="0"/>
              <w:snapToGrid w:val="0"/>
              <w:jc w:val="left"/>
              <w:rPr>
                <w:rFonts w:ascii="仿宋_GB2312" w:eastAsia="仿宋_GB2312"/>
                <w:sz w:val="24"/>
                <w:szCs w:val="24"/>
              </w:rPr>
            </w:pPr>
            <w:r>
              <w:rPr>
                <w:rFonts w:ascii="仿宋_GB2312" w:eastAsia="仿宋_GB2312" w:hAnsiTheme="minorEastAsia" w:hint="eastAsia"/>
                <w:sz w:val="24"/>
                <w:szCs w:val="24"/>
              </w:rPr>
              <w:t>□相关认证证书</w:t>
            </w:r>
          </w:p>
        </w:tc>
        <w:tc>
          <w:tcPr>
            <w:tcW w:w="1470" w:type="dxa"/>
            <w:tcBorders>
              <w:top w:val="single" w:sz="4" w:space="0" w:color="auto"/>
              <w:bottom w:val="single" w:sz="4" w:space="0" w:color="auto"/>
            </w:tcBorders>
            <w:vAlign w:val="center"/>
          </w:tcPr>
          <w:p w14:paraId="2D9C9B4D" w14:textId="77777777" w:rsidR="00D455E6" w:rsidRDefault="00D455E6">
            <w:pPr>
              <w:adjustRightInd w:val="0"/>
              <w:snapToGrid w:val="0"/>
              <w:jc w:val="left"/>
              <w:rPr>
                <w:rFonts w:ascii="仿宋_GB2312" w:eastAsia="仿宋_GB2312"/>
                <w:sz w:val="24"/>
                <w:szCs w:val="24"/>
              </w:rPr>
            </w:pPr>
          </w:p>
        </w:tc>
        <w:tc>
          <w:tcPr>
            <w:tcW w:w="3746" w:type="dxa"/>
            <w:tcBorders>
              <w:top w:val="single" w:sz="4" w:space="0" w:color="auto"/>
              <w:bottom w:val="single" w:sz="4" w:space="0" w:color="auto"/>
            </w:tcBorders>
            <w:vAlign w:val="center"/>
          </w:tcPr>
          <w:p w14:paraId="6BFEA76C" w14:textId="77777777" w:rsidR="00D455E6" w:rsidRDefault="00D455E6">
            <w:pPr>
              <w:adjustRightInd w:val="0"/>
              <w:snapToGrid w:val="0"/>
              <w:jc w:val="left"/>
              <w:rPr>
                <w:rFonts w:ascii="仿宋_GB2312" w:eastAsia="仿宋_GB2312"/>
                <w:sz w:val="24"/>
                <w:szCs w:val="24"/>
              </w:rPr>
            </w:pPr>
          </w:p>
        </w:tc>
      </w:tr>
      <w:tr w:rsidR="00D455E6" w14:paraId="0A3515D3" w14:textId="77777777">
        <w:trPr>
          <w:trHeight w:val="737"/>
        </w:trPr>
        <w:tc>
          <w:tcPr>
            <w:tcW w:w="1301" w:type="dxa"/>
            <w:tcBorders>
              <w:top w:val="single" w:sz="4" w:space="0" w:color="auto"/>
              <w:bottom w:val="single" w:sz="4" w:space="0" w:color="auto"/>
            </w:tcBorders>
            <w:vAlign w:val="center"/>
          </w:tcPr>
          <w:p w14:paraId="2A33A2F5"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4</w:t>
            </w:r>
          </w:p>
        </w:tc>
        <w:tc>
          <w:tcPr>
            <w:tcW w:w="2005" w:type="dxa"/>
            <w:tcBorders>
              <w:top w:val="single" w:sz="4" w:space="0" w:color="auto"/>
              <w:bottom w:val="single" w:sz="4" w:space="0" w:color="auto"/>
            </w:tcBorders>
            <w:vAlign w:val="center"/>
          </w:tcPr>
          <w:p w14:paraId="19FF5A96" w14:textId="77777777" w:rsidR="00D455E6" w:rsidRDefault="00CD4F0C">
            <w:pPr>
              <w:adjustRightInd w:val="0"/>
              <w:snapToGrid w:val="0"/>
              <w:jc w:val="left"/>
              <w:rPr>
                <w:rFonts w:ascii="仿宋_GB2312" w:eastAsia="仿宋_GB2312" w:hAnsiTheme="minorEastAsia"/>
                <w:sz w:val="24"/>
                <w:szCs w:val="24"/>
              </w:rPr>
            </w:pPr>
            <w:r>
              <w:rPr>
                <w:rFonts w:ascii="仿宋_GB2312" w:eastAsia="仿宋_GB2312" w:hAnsiTheme="minorEastAsia" w:hint="eastAsia"/>
                <w:sz w:val="24"/>
                <w:szCs w:val="24"/>
              </w:rPr>
              <w:sym w:font="Wingdings 2" w:char="0052"/>
            </w:r>
            <w:r>
              <w:rPr>
                <w:rFonts w:ascii="仿宋_GB2312" w:eastAsia="仿宋_GB2312" w:hint="eastAsia"/>
                <w:sz w:val="24"/>
                <w:szCs w:val="24"/>
              </w:rPr>
              <w:t>信誉</w:t>
            </w:r>
          </w:p>
        </w:tc>
        <w:tc>
          <w:tcPr>
            <w:tcW w:w="1470" w:type="dxa"/>
            <w:tcBorders>
              <w:top w:val="single" w:sz="4" w:space="0" w:color="auto"/>
              <w:bottom w:val="single" w:sz="4" w:space="0" w:color="auto"/>
            </w:tcBorders>
            <w:vAlign w:val="center"/>
          </w:tcPr>
          <w:p w14:paraId="7442EE34"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1</w:t>
            </w:r>
            <w:r>
              <w:rPr>
                <w:rFonts w:ascii="仿宋_GB2312" w:eastAsia="仿宋_GB2312"/>
                <w:sz w:val="24"/>
                <w:szCs w:val="24"/>
              </w:rPr>
              <w:t>0</w:t>
            </w:r>
          </w:p>
        </w:tc>
        <w:tc>
          <w:tcPr>
            <w:tcW w:w="3746" w:type="dxa"/>
            <w:tcBorders>
              <w:top w:val="single" w:sz="4" w:space="0" w:color="auto"/>
              <w:bottom w:val="single" w:sz="4" w:space="0" w:color="auto"/>
            </w:tcBorders>
            <w:vAlign w:val="center"/>
          </w:tcPr>
          <w:p w14:paraId="46B92632" w14:textId="77777777" w:rsidR="00D455E6" w:rsidRDefault="00CD4F0C">
            <w:pPr>
              <w:adjustRightInd w:val="0"/>
              <w:snapToGrid w:val="0"/>
              <w:jc w:val="left"/>
              <w:rPr>
                <w:rFonts w:ascii="仿宋_GB2312" w:eastAsia="仿宋_GB2312"/>
                <w:sz w:val="24"/>
                <w:szCs w:val="24"/>
              </w:rPr>
            </w:pPr>
            <w:r>
              <w:rPr>
                <w:rFonts w:ascii="仿宋_GB2312" w:eastAsia="仿宋_GB2312" w:hint="eastAsia"/>
                <w:sz w:val="24"/>
                <w:szCs w:val="24"/>
              </w:rPr>
              <w:t>1</w:t>
            </w:r>
            <w:r>
              <w:rPr>
                <w:rFonts w:ascii="仿宋_GB2312" w:eastAsia="仿宋_GB2312" w:hint="eastAsia"/>
                <w:sz w:val="24"/>
                <w:szCs w:val="24"/>
              </w:rPr>
              <w:t>、供应商获得国家行政机构颁发的本行业的荣誉证书，国家级的得</w:t>
            </w:r>
            <w:r>
              <w:rPr>
                <w:rFonts w:ascii="仿宋_GB2312" w:eastAsia="仿宋_GB2312" w:hint="eastAsia"/>
                <w:sz w:val="24"/>
                <w:szCs w:val="24"/>
              </w:rPr>
              <w:t>3</w:t>
            </w:r>
            <w:r>
              <w:rPr>
                <w:rFonts w:ascii="仿宋_GB2312" w:eastAsia="仿宋_GB2312" w:hint="eastAsia"/>
                <w:sz w:val="24"/>
                <w:szCs w:val="24"/>
              </w:rPr>
              <w:t>分，省级的得</w:t>
            </w:r>
            <w:r>
              <w:rPr>
                <w:rFonts w:ascii="仿宋_GB2312" w:eastAsia="仿宋_GB2312" w:hint="eastAsia"/>
                <w:sz w:val="24"/>
                <w:szCs w:val="24"/>
              </w:rPr>
              <w:t>1.5</w:t>
            </w:r>
            <w:r>
              <w:rPr>
                <w:rFonts w:ascii="仿宋_GB2312" w:eastAsia="仿宋_GB2312" w:hint="eastAsia"/>
                <w:sz w:val="24"/>
                <w:szCs w:val="24"/>
              </w:rPr>
              <w:t>分，市级的</w:t>
            </w:r>
            <w:r>
              <w:rPr>
                <w:rFonts w:ascii="仿宋_GB2312" w:eastAsia="仿宋_GB2312" w:hint="eastAsia"/>
                <w:sz w:val="24"/>
                <w:szCs w:val="24"/>
              </w:rPr>
              <w:t>1</w:t>
            </w:r>
            <w:r>
              <w:rPr>
                <w:rFonts w:ascii="仿宋_GB2312" w:eastAsia="仿宋_GB2312" w:hint="eastAsia"/>
                <w:sz w:val="24"/>
                <w:szCs w:val="24"/>
              </w:rPr>
              <w:t>分。</w:t>
            </w:r>
          </w:p>
          <w:p w14:paraId="47FB15D2" w14:textId="77777777" w:rsidR="00D455E6" w:rsidRDefault="00CD4F0C">
            <w:pPr>
              <w:adjustRightInd w:val="0"/>
              <w:snapToGrid w:val="0"/>
              <w:jc w:val="left"/>
              <w:rPr>
                <w:rFonts w:ascii="仿宋_GB2312" w:eastAsia="仿宋_GB2312"/>
                <w:sz w:val="24"/>
                <w:szCs w:val="24"/>
              </w:rPr>
            </w:pPr>
            <w:r>
              <w:rPr>
                <w:rFonts w:ascii="仿宋_GB2312" w:eastAsia="仿宋_GB2312" w:hint="eastAsia"/>
                <w:sz w:val="24"/>
                <w:szCs w:val="24"/>
              </w:rPr>
              <w:t>2</w:t>
            </w:r>
            <w:r>
              <w:rPr>
                <w:rFonts w:ascii="仿宋_GB2312" w:eastAsia="仿宋_GB2312" w:hint="eastAsia"/>
                <w:sz w:val="24"/>
                <w:szCs w:val="24"/>
              </w:rPr>
              <w:t>、供应商</w:t>
            </w:r>
            <w:r>
              <w:rPr>
                <w:rFonts w:ascii="仿宋_GB2312" w:eastAsia="仿宋_GB2312" w:hint="eastAsia"/>
                <w:sz w:val="24"/>
                <w:szCs w:val="24"/>
              </w:rPr>
              <w:t>2019</w:t>
            </w:r>
            <w:r>
              <w:rPr>
                <w:rFonts w:ascii="仿宋_GB2312" w:eastAsia="仿宋_GB2312" w:hint="eastAsia"/>
                <w:sz w:val="24"/>
                <w:szCs w:val="24"/>
              </w:rPr>
              <w:t>年以来连续三年获得市场监督管理部门颁发的守合同重信用证书的得</w:t>
            </w:r>
            <w:r>
              <w:rPr>
                <w:rFonts w:ascii="仿宋_GB2312" w:eastAsia="仿宋_GB2312" w:hint="eastAsia"/>
                <w:sz w:val="24"/>
                <w:szCs w:val="24"/>
              </w:rPr>
              <w:t>2</w:t>
            </w:r>
            <w:r>
              <w:rPr>
                <w:rFonts w:ascii="仿宋_GB2312" w:eastAsia="仿宋_GB2312" w:hint="eastAsia"/>
                <w:sz w:val="24"/>
                <w:szCs w:val="24"/>
              </w:rPr>
              <w:t>分。</w:t>
            </w:r>
          </w:p>
          <w:p w14:paraId="0680E1F9" w14:textId="77777777" w:rsidR="00D455E6" w:rsidRDefault="00CD4F0C">
            <w:pPr>
              <w:adjustRightInd w:val="0"/>
              <w:snapToGrid w:val="0"/>
              <w:jc w:val="left"/>
              <w:rPr>
                <w:rFonts w:ascii="仿宋_GB2312" w:eastAsia="仿宋_GB2312"/>
                <w:sz w:val="24"/>
                <w:szCs w:val="24"/>
              </w:rPr>
            </w:pPr>
            <w:r>
              <w:rPr>
                <w:rFonts w:ascii="仿宋_GB2312" w:eastAsia="仿宋_GB2312" w:hint="eastAsia"/>
                <w:sz w:val="24"/>
                <w:szCs w:val="24"/>
              </w:rPr>
              <w:t>供应商提供相关证明文件扫描件并加盖供应商公章，原件备查。</w:t>
            </w:r>
          </w:p>
          <w:p w14:paraId="1969C847" w14:textId="77777777" w:rsidR="00D455E6" w:rsidRDefault="00CD4F0C">
            <w:pPr>
              <w:adjustRightInd w:val="0"/>
              <w:snapToGrid w:val="0"/>
              <w:jc w:val="left"/>
              <w:rPr>
                <w:rFonts w:ascii="仿宋_GB2312" w:eastAsia="仿宋_GB2312"/>
                <w:sz w:val="24"/>
                <w:szCs w:val="24"/>
              </w:rPr>
            </w:pPr>
            <w:r>
              <w:rPr>
                <w:rFonts w:ascii="仿宋_GB2312" w:eastAsia="仿宋_GB2312" w:hint="eastAsia"/>
                <w:sz w:val="24"/>
                <w:szCs w:val="24"/>
              </w:rPr>
              <w:t>未提供或提供不清晰导致专家无法判断的不得分。</w:t>
            </w:r>
          </w:p>
        </w:tc>
      </w:tr>
      <w:tr w:rsidR="00D455E6" w14:paraId="62087EAB" w14:textId="77777777">
        <w:trPr>
          <w:trHeight w:val="737"/>
        </w:trPr>
        <w:tc>
          <w:tcPr>
            <w:tcW w:w="1301" w:type="dxa"/>
            <w:tcBorders>
              <w:top w:val="single" w:sz="4" w:space="0" w:color="auto"/>
              <w:bottom w:val="single" w:sz="4" w:space="0" w:color="auto"/>
            </w:tcBorders>
            <w:vAlign w:val="center"/>
          </w:tcPr>
          <w:p w14:paraId="319304D0"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5</w:t>
            </w:r>
          </w:p>
        </w:tc>
        <w:tc>
          <w:tcPr>
            <w:tcW w:w="2005" w:type="dxa"/>
            <w:tcBorders>
              <w:top w:val="single" w:sz="4" w:space="0" w:color="auto"/>
              <w:bottom w:val="single" w:sz="4" w:space="0" w:color="auto"/>
            </w:tcBorders>
            <w:vAlign w:val="center"/>
          </w:tcPr>
          <w:p w14:paraId="702C6C23" w14:textId="77777777" w:rsidR="00D455E6" w:rsidRDefault="00CD4F0C">
            <w:pPr>
              <w:adjustRightInd w:val="0"/>
              <w:snapToGrid w:val="0"/>
              <w:jc w:val="left"/>
              <w:rPr>
                <w:rFonts w:ascii="仿宋_GB2312" w:eastAsia="仿宋_GB2312" w:hAnsiTheme="minorEastAsia"/>
                <w:sz w:val="24"/>
                <w:szCs w:val="24"/>
              </w:rPr>
            </w:pPr>
            <w:r>
              <w:rPr>
                <w:rFonts w:ascii="仿宋_GB2312" w:eastAsia="仿宋_GB2312" w:hAnsiTheme="minorEastAsia" w:hint="eastAsia"/>
                <w:sz w:val="24"/>
                <w:szCs w:val="24"/>
              </w:rPr>
              <w:t>□项目负责人资历和业绩</w:t>
            </w:r>
          </w:p>
        </w:tc>
        <w:tc>
          <w:tcPr>
            <w:tcW w:w="1470" w:type="dxa"/>
            <w:tcBorders>
              <w:top w:val="single" w:sz="4" w:space="0" w:color="auto"/>
              <w:bottom w:val="single" w:sz="4" w:space="0" w:color="auto"/>
            </w:tcBorders>
            <w:vAlign w:val="center"/>
          </w:tcPr>
          <w:p w14:paraId="733D6CFA" w14:textId="77777777" w:rsidR="00D455E6" w:rsidRDefault="00D455E6">
            <w:pPr>
              <w:adjustRightInd w:val="0"/>
              <w:snapToGrid w:val="0"/>
              <w:jc w:val="center"/>
              <w:rPr>
                <w:rFonts w:ascii="仿宋_GB2312" w:eastAsia="仿宋_GB2312"/>
                <w:sz w:val="24"/>
                <w:szCs w:val="24"/>
              </w:rPr>
            </w:pPr>
          </w:p>
        </w:tc>
        <w:tc>
          <w:tcPr>
            <w:tcW w:w="3746" w:type="dxa"/>
            <w:tcBorders>
              <w:top w:val="single" w:sz="4" w:space="0" w:color="auto"/>
              <w:bottom w:val="single" w:sz="4" w:space="0" w:color="auto"/>
            </w:tcBorders>
            <w:vAlign w:val="center"/>
          </w:tcPr>
          <w:p w14:paraId="168AB32D" w14:textId="77777777" w:rsidR="00D455E6" w:rsidRDefault="00D455E6">
            <w:pPr>
              <w:pStyle w:val="afb"/>
              <w:ind w:left="360" w:firstLineChars="0" w:firstLine="0"/>
            </w:pPr>
          </w:p>
        </w:tc>
      </w:tr>
      <w:tr w:rsidR="00D455E6" w14:paraId="07CA70D0" w14:textId="77777777">
        <w:trPr>
          <w:trHeight w:val="737"/>
        </w:trPr>
        <w:tc>
          <w:tcPr>
            <w:tcW w:w="1301" w:type="dxa"/>
            <w:tcBorders>
              <w:top w:val="single" w:sz="4" w:space="0" w:color="auto"/>
              <w:bottom w:val="single" w:sz="4" w:space="0" w:color="auto"/>
            </w:tcBorders>
            <w:vAlign w:val="center"/>
          </w:tcPr>
          <w:p w14:paraId="7AF03E3C"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w:t>
            </w:r>
          </w:p>
        </w:tc>
        <w:tc>
          <w:tcPr>
            <w:tcW w:w="2005" w:type="dxa"/>
            <w:tcBorders>
              <w:top w:val="single" w:sz="4" w:space="0" w:color="auto"/>
              <w:bottom w:val="single" w:sz="4" w:space="0" w:color="auto"/>
            </w:tcBorders>
            <w:vAlign w:val="center"/>
          </w:tcPr>
          <w:p w14:paraId="6D907503" w14:textId="77777777" w:rsidR="00D455E6" w:rsidRDefault="00D455E6">
            <w:pPr>
              <w:adjustRightInd w:val="0"/>
              <w:snapToGrid w:val="0"/>
              <w:jc w:val="left"/>
              <w:rPr>
                <w:rFonts w:ascii="仿宋_GB2312" w:eastAsia="仿宋_GB2312"/>
                <w:sz w:val="24"/>
                <w:szCs w:val="24"/>
              </w:rPr>
            </w:pPr>
          </w:p>
        </w:tc>
        <w:tc>
          <w:tcPr>
            <w:tcW w:w="1470" w:type="dxa"/>
            <w:tcBorders>
              <w:top w:val="single" w:sz="4" w:space="0" w:color="auto"/>
              <w:bottom w:val="single" w:sz="4" w:space="0" w:color="auto"/>
            </w:tcBorders>
            <w:vAlign w:val="center"/>
          </w:tcPr>
          <w:p w14:paraId="59E5DF9C" w14:textId="77777777" w:rsidR="00D455E6" w:rsidRDefault="00D455E6">
            <w:pPr>
              <w:adjustRightInd w:val="0"/>
              <w:snapToGrid w:val="0"/>
              <w:jc w:val="left"/>
              <w:rPr>
                <w:rFonts w:ascii="仿宋_GB2312" w:eastAsia="仿宋_GB2312"/>
                <w:sz w:val="24"/>
                <w:szCs w:val="24"/>
              </w:rPr>
            </w:pPr>
          </w:p>
        </w:tc>
        <w:tc>
          <w:tcPr>
            <w:tcW w:w="3746" w:type="dxa"/>
            <w:tcBorders>
              <w:top w:val="single" w:sz="4" w:space="0" w:color="auto"/>
              <w:bottom w:val="single" w:sz="4" w:space="0" w:color="auto"/>
            </w:tcBorders>
            <w:vAlign w:val="center"/>
          </w:tcPr>
          <w:p w14:paraId="62C056AF" w14:textId="77777777" w:rsidR="00D455E6" w:rsidRDefault="00D455E6">
            <w:pPr>
              <w:adjustRightInd w:val="0"/>
              <w:snapToGrid w:val="0"/>
              <w:jc w:val="left"/>
              <w:rPr>
                <w:rFonts w:ascii="仿宋_GB2312" w:eastAsia="仿宋_GB2312"/>
                <w:sz w:val="24"/>
                <w:szCs w:val="24"/>
              </w:rPr>
            </w:pPr>
          </w:p>
        </w:tc>
      </w:tr>
    </w:tbl>
    <w:p w14:paraId="7C568AFD" w14:textId="77777777" w:rsidR="00D455E6" w:rsidRDefault="00D455E6">
      <w:pPr>
        <w:adjustRightInd w:val="0"/>
        <w:snapToGrid w:val="0"/>
        <w:spacing w:line="600" w:lineRule="exact"/>
        <w:ind w:firstLine="555"/>
        <w:jc w:val="left"/>
        <w:rPr>
          <w:rFonts w:ascii="仿宋_GB2312" w:eastAsia="仿宋_GB2312" w:hAnsiTheme="minorEastAsia"/>
          <w:sz w:val="24"/>
          <w:szCs w:val="24"/>
        </w:rPr>
      </w:pPr>
    </w:p>
    <w:p w14:paraId="1F1F0B4A" w14:textId="77777777" w:rsidR="00D455E6" w:rsidRDefault="00CD4F0C">
      <w:pPr>
        <w:pStyle w:val="2"/>
        <w:ind w:left="0"/>
      </w:pPr>
      <w:r>
        <w:br w:type="page"/>
      </w:r>
    </w:p>
    <w:p w14:paraId="0500E7A2" w14:textId="77777777" w:rsidR="00D455E6" w:rsidRDefault="00CD4F0C">
      <w:pPr>
        <w:adjustRightInd w:val="0"/>
        <w:snapToGrid w:val="0"/>
        <w:spacing w:line="600" w:lineRule="exact"/>
        <w:ind w:firstLine="555"/>
        <w:jc w:val="left"/>
        <w:rPr>
          <w:rFonts w:ascii="仿宋_GB2312" w:eastAsia="仿宋_GB2312" w:hAnsiTheme="minorEastAsia"/>
          <w:sz w:val="28"/>
          <w:szCs w:val="28"/>
        </w:rPr>
      </w:pPr>
      <w:r>
        <w:rPr>
          <w:rFonts w:ascii="仿宋_GB2312" w:eastAsia="仿宋_GB2312" w:hAnsiTheme="minorEastAsia" w:hint="eastAsia"/>
          <w:sz w:val="24"/>
          <w:szCs w:val="24"/>
        </w:rPr>
        <w:sym w:font="Wingdings 2" w:char="0052"/>
      </w:r>
      <w:r>
        <w:rPr>
          <w:rFonts w:ascii="仿宋_GB2312" w:eastAsia="仿宋_GB2312" w:hAnsiTheme="minorEastAsia" w:hint="eastAsia"/>
          <w:sz w:val="28"/>
          <w:szCs w:val="28"/>
        </w:rPr>
        <w:t>2.3.2</w:t>
      </w:r>
      <w:r>
        <w:rPr>
          <w:rFonts w:ascii="仿宋_GB2312" w:eastAsia="仿宋_GB2312" w:hAnsiTheme="minorEastAsia" w:hint="eastAsia"/>
          <w:sz w:val="28"/>
          <w:szCs w:val="28"/>
        </w:rPr>
        <w:t>技术评审</w:t>
      </w:r>
    </w:p>
    <w:p w14:paraId="0EC2EBD9" w14:textId="77777777" w:rsidR="00D455E6" w:rsidRDefault="00CD4F0C">
      <w:pPr>
        <w:adjustRightInd w:val="0"/>
        <w:snapToGrid w:val="0"/>
        <w:spacing w:line="600" w:lineRule="exact"/>
        <w:jc w:val="left"/>
        <w:rPr>
          <w:rFonts w:ascii="仿宋_GB2312" w:eastAsia="仿宋_GB2312" w:hAnsiTheme="minorEastAsia"/>
          <w:sz w:val="28"/>
          <w:szCs w:val="28"/>
        </w:rPr>
      </w:pPr>
      <w:r>
        <w:rPr>
          <w:rFonts w:ascii="仿宋_GB2312" w:eastAsia="仿宋_GB2312"/>
          <w:sz w:val="28"/>
          <w:szCs w:val="28"/>
        </w:rPr>
        <w:t>表</w:t>
      </w:r>
      <w:r>
        <w:rPr>
          <w:rFonts w:ascii="仿宋_GB2312" w:eastAsia="仿宋_GB2312" w:hint="eastAsia"/>
          <w:sz w:val="28"/>
          <w:szCs w:val="28"/>
        </w:rPr>
        <w:t xml:space="preserve">4-3                      </w:t>
      </w:r>
      <w:r>
        <w:rPr>
          <w:rFonts w:ascii="仿宋_GB2312" w:eastAsia="仿宋_GB2312" w:hint="eastAsia"/>
          <w:sz w:val="28"/>
          <w:szCs w:val="28"/>
        </w:rPr>
        <w:t>技术评审因素（</w:t>
      </w:r>
      <w:r>
        <w:rPr>
          <w:rFonts w:ascii="仿宋_GB2312" w:eastAsia="仿宋_GB2312" w:hint="eastAsia"/>
          <w:sz w:val="28"/>
          <w:szCs w:val="28"/>
          <w:u w:val="single"/>
        </w:rPr>
        <w:t>45</w:t>
      </w:r>
      <w:r>
        <w:rPr>
          <w:rFonts w:ascii="仿宋_GB2312" w:eastAsia="仿宋_GB2312" w:hint="eastAsia"/>
          <w:sz w:val="28"/>
          <w:szCs w:val="28"/>
        </w:rPr>
        <w:t>分）</w:t>
      </w:r>
    </w:p>
    <w:tbl>
      <w:tblPr>
        <w:tblStyle w:val="af3"/>
        <w:tblW w:w="0" w:type="auto"/>
        <w:tblBorders>
          <w:top w:val="none" w:sz="0" w:space="0" w:color="auto"/>
          <w:left w:val="none" w:sz="0" w:space="0" w:color="auto"/>
          <w:bottom w:val="none" w:sz="0" w:space="0" w:color="auto"/>
          <w:right w:val="none" w:sz="0" w:space="0" w:color="auto"/>
          <w:insideH w:val="single" w:sz="4" w:space="0" w:color="auto"/>
          <w:insideV w:val="single" w:sz="4" w:space="0" w:color="auto"/>
        </w:tblBorders>
        <w:tblLook w:val="04A0" w:firstRow="1" w:lastRow="0" w:firstColumn="1" w:lastColumn="0" w:noHBand="0" w:noVBand="1"/>
      </w:tblPr>
      <w:tblGrid>
        <w:gridCol w:w="1262"/>
        <w:gridCol w:w="1963"/>
        <w:gridCol w:w="1443"/>
        <w:gridCol w:w="3638"/>
      </w:tblGrid>
      <w:tr w:rsidR="00D455E6" w14:paraId="760CB0C7" w14:textId="77777777">
        <w:trPr>
          <w:trHeight w:val="737"/>
          <w:tblHeader/>
        </w:trPr>
        <w:tc>
          <w:tcPr>
            <w:tcW w:w="1291" w:type="dxa"/>
            <w:tcBorders>
              <w:top w:val="single" w:sz="4" w:space="0" w:color="auto"/>
              <w:bottom w:val="single" w:sz="4" w:space="0" w:color="auto"/>
            </w:tcBorders>
            <w:vAlign w:val="center"/>
          </w:tcPr>
          <w:p w14:paraId="66DEADEF" w14:textId="77777777" w:rsidR="00D455E6" w:rsidRDefault="00CD4F0C">
            <w:pPr>
              <w:adjustRightInd w:val="0"/>
              <w:snapToGrid w:val="0"/>
              <w:jc w:val="center"/>
              <w:rPr>
                <w:rFonts w:ascii="仿宋_GB2312" w:eastAsia="仿宋_GB2312"/>
                <w:sz w:val="28"/>
                <w:szCs w:val="28"/>
              </w:rPr>
            </w:pPr>
            <w:r>
              <w:rPr>
                <w:rFonts w:ascii="仿宋_GB2312" w:eastAsia="仿宋_GB2312" w:hint="eastAsia"/>
                <w:sz w:val="28"/>
                <w:szCs w:val="28"/>
              </w:rPr>
              <w:t>序号</w:t>
            </w:r>
          </w:p>
        </w:tc>
        <w:tc>
          <w:tcPr>
            <w:tcW w:w="2018" w:type="dxa"/>
            <w:tcBorders>
              <w:top w:val="single" w:sz="4" w:space="0" w:color="auto"/>
              <w:bottom w:val="single" w:sz="4" w:space="0" w:color="auto"/>
            </w:tcBorders>
            <w:vAlign w:val="center"/>
          </w:tcPr>
          <w:p w14:paraId="07C39C52" w14:textId="77777777" w:rsidR="00D455E6" w:rsidRDefault="00CD4F0C">
            <w:pPr>
              <w:adjustRightInd w:val="0"/>
              <w:snapToGrid w:val="0"/>
              <w:jc w:val="center"/>
              <w:rPr>
                <w:rFonts w:ascii="仿宋_GB2312" w:eastAsia="仿宋_GB2312"/>
                <w:sz w:val="28"/>
                <w:szCs w:val="28"/>
              </w:rPr>
            </w:pPr>
            <w:r>
              <w:rPr>
                <w:rFonts w:ascii="仿宋_GB2312" w:eastAsia="仿宋_GB2312" w:hint="eastAsia"/>
                <w:sz w:val="28"/>
                <w:szCs w:val="28"/>
              </w:rPr>
              <w:t>评审</w:t>
            </w:r>
            <w:r>
              <w:rPr>
                <w:rFonts w:ascii="仿宋_GB2312" w:eastAsia="仿宋_GB2312"/>
                <w:sz w:val="28"/>
                <w:szCs w:val="28"/>
              </w:rPr>
              <w:t>因素</w:t>
            </w:r>
          </w:p>
        </w:tc>
        <w:tc>
          <w:tcPr>
            <w:tcW w:w="1478" w:type="dxa"/>
            <w:tcBorders>
              <w:top w:val="single" w:sz="4" w:space="0" w:color="auto"/>
              <w:bottom w:val="single" w:sz="4" w:space="0" w:color="auto"/>
            </w:tcBorders>
            <w:vAlign w:val="center"/>
          </w:tcPr>
          <w:p w14:paraId="765097E1" w14:textId="77777777" w:rsidR="00D455E6" w:rsidRDefault="00CD4F0C">
            <w:pPr>
              <w:adjustRightInd w:val="0"/>
              <w:snapToGrid w:val="0"/>
              <w:jc w:val="center"/>
              <w:rPr>
                <w:rFonts w:ascii="仿宋_GB2312" w:eastAsia="仿宋_GB2312"/>
                <w:sz w:val="28"/>
                <w:szCs w:val="28"/>
              </w:rPr>
            </w:pPr>
            <w:r>
              <w:rPr>
                <w:rFonts w:ascii="仿宋_GB2312" w:eastAsia="仿宋_GB2312"/>
                <w:sz w:val="28"/>
                <w:szCs w:val="28"/>
              </w:rPr>
              <w:t>分值</w:t>
            </w:r>
          </w:p>
        </w:tc>
        <w:tc>
          <w:tcPr>
            <w:tcW w:w="3735" w:type="dxa"/>
            <w:tcBorders>
              <w:top w:val="single" w:sz="4" w:space="0" w:color="auto"/>
              <w:bottom w:val="single" w:sz="4" w:space="0" w:color="auto"/>
            </w:tcBorders>
            <w:vAlign w:val="center"/>
          </w:tcPr>
          <w:p w14:paraId="0CDF8562" w14:textId="77777777" w:rsidR="00D455E6" w:rsidRDefault="00CD4F0C">
            <w:pPr>
              <w:adjustRightInd w:val="0"/>
              <w:snapToGrid w:val="0"/>
              <w:jc w:val="center"/>
              <w:rPr>
                <w:rFonts w:ascii="仿宋_GB2312" w:eastAsia="仿宋_GB2312"/>
                <w:sz w:val="28"/>
                <w:szCs w:val="28"/>
              </w:rPr>
            </w:pPr>
            <w:r>
              <w:rPr>
                <w:rFonts w:ascii="仿宋_GB2312" w:eastAsia="仿宋_GB2312" w:hint="eastAsia"/>
                <w:sz w:val="28"/>
                <w:szCs w:val="28"/>
              </w:rPr>
              <w:t>评分细则</w:t>
            </w:r>
          </w:p>
        </w:tc>
      </w:tr>
      <w:tr w:rsidR="00D455E6" w14:paraId="09725760" w14:textId="77777777">
        <w:trPr>
          <w:trHeight w:val="737"/>
          <w:tblHeader/>
        </w:trPr>
        <w:tc>
          <w:tcPr>
            <w:tcW w:w="1291" w:type="dxa"/>
            <w:vMerge w:val="restart"/>
            <w:tcBorders>
              <w:top w:val="single" w:sz="4" w:space="0" w:color="auto"/>
            </w:tcBorders>
            <w:vAlign w:val="center"/>
          </w:tcPr>
          <w:p w14:paraId="5FE6BAA0"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1</w:t>
            </w:r>
          </w:p>
        </w:tc>
        <w:tc>
          <w:tcPr>
            <w:tcW w:w="2018" w:type="dxa"/>
            <w:vMerge w:val="restart"/>
            <w:tcBorders>
              <w:top w:val="single" w:sz="4" w:space="0" w:color="auto"/>
            </w:tcBorders>
            <w:vAlign w:val="center"/>
          </w:tcPr>
          <w:p w14:paraId="3192818A" w14:textId="77777777" w:rsidR="00D455E6" w:rsidRDefault="00CD4F0C">
            <w:pPr>
              <w:adjustRightInd w:val="0"/>
              <w:snapToGrid w:val="0"/>
              <w:jc w:val="left"/>
              <w:rPr>
                <w:rFonts w:ascii="仿宋_GB2312" w:eastAsia="仿宋_GB2312"/>
                <w:sz w:val="24"/>
                <w:szCs w:val="24"/>
              </w:rPr>
            </w:pPr>
            <w:r>
              <w:rPr>
                <w:rFonts w:ascii="仿宋_GB2312" w:eastAsia="仿宋_GB2312" w:hAnsiTheme="minorEastAsia" w:hint="eastAsia"/>
                <w:sz w:val="24"/>
                <w:szCs w:val="24"/>
              </w:rPr>
              <w:sym w:font="Wingdings 2" w:char="0052"/>
            </w:r>
            <w:r>
              <w:rPr>
                <w:rFonts w:ascii="仿宋_GB2312" w:eastAsia="仿宋_GB2312" w:hAnsiTheme="minorEastAsia" w:hint="eastAsia"/>
                <w:sz w:val="24"/>
                <w:szCs w:val="24"/>
              </w:rPr>
              <w:t>项目实</w:t>
            </w:r>
            <w:r>
              <w:rPr>
                <w:rFonts w:ascii="仿宋_GB2312" w:eastAsia="仿宋_GB2312" w:hint="eastAsia"/>
                <w:sz w:val="24"/>
                <w:szCs w:val="24"/>
              </w:rPr>
              <w:t>施方案</w:t>
            </w:r>
          </w:p>
        </w:tc>
        <w:tc>
          <w:tcPr>
            <w:tcW w:w="1478" w:type="dxa"/>
            <w:tcBorders>
              <w:top w:val="single" w:sz="4" w:space="0" w:color="auto"/>
              <w:bottom w:val="single" w:sz="4" w:space="0" w:color="auto"/>
            </w:tcBorders>
            <w:vAlign w:val="center"/>
          </w:tcPr>
          <w:p w14:paraId="5C8056CF"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3</w:t>
            </w:r>
          </w:p>
        </w:tc>
        <w:tc>
          <w:tcPr>
            <w:tcW w:w="3735" w:type="dxa"/>
            <w:tcBorders>
              <w:top w:val="single" w:sz="4" w:space="0" w:color="auto"/>
              <w:bottom w:val="single" w:sz="4" w:space="0" w:color="auto"/>
            </w:tcBorders>
            <w:vAlign w:val="center"/>
          </w:tcPr>
          <w:p w14:paraId="428F2E92" w14:textId="77777777" w:rsidR="00D455E6" w:rsidRDefault="00CD4F0C">
            <w:pPr>
              <w:tabs>
                <w:tab w:val="left" w:pos="3080"/>
                <w:tab w:val="center" w:pos="4153"/>
              </w:tabs>
              <w:snapToGrid w:val="0"/>
              <w:spacing w:line="380" w:lineRule="exact"/>
              <w:rPr>
                <w:rFonts w:ascii="仿宋_GB2312" w:eastAsia="仿宋_GB2312"/>
                <w:b/>
                <w:sz w:val="24"/>
              </w:rPr>
            </w:pPr>
            <w:r>
              <w:rPr>
                <w:rFonts w:ascii="仿宋_GB2312" w:eastAsia="仿宋_GB2312" w:hint="eastAsia"/>
                <w:b/>
                <w:sz w:val="24"/>
              </w:rPr>
              <w:t>根据各供应商提供的配送方案及特殊情况应急方案（</w:t>
            </w:r>
            <w:r>
              <w:rPr>
                <w:rFonts w:ascii="仿宋_GB2312" w:eastAsia="仿宋_GB2312" w:hint="eastAsia"/>
                <w:b/>
                <w:sz w:val="24"/>
              </w:rPr>
              <w:t>3</w:t>
            </w:r>
            <w:r>
              <w:rPr>
                <w:rFonts w:ascii="仿宋_GB2312" w:eastAsia="仿宋_GB2312" w:hint="eastAsia"/>
                <w:b/>
                <w:sz w:val="24"/>
              </w:rPr>
              <w:t>分）：</w:t>
            </w:r>
          </w:p>
          <w:p w14:paraId="09FA7C0C" w14:textId="77777777" w:rsidR="00D455E6" w:rsidRDefault="00CD4F0C">
            <w:pPr>
              <w:tabs>
                <w:tab w:val="left" w:pos="3080"/>
                <w:tab w:val="center" w:pos="4153"/>
              </w:tabs>
              <w:snapToGrid w:val="0"/>
              <w:spacing w:line="380" w:lineRule="exact"/>
              <w:rPr>
                <w:rFonts w:ascii="仿宋_GB2312" w:eastAsia="仿宋_GB2312"/>
                <w:sz w:val="24"/>
              </w:rPr>
            </w:pPr>
            <w:r>
              <w:rPr>
                <w:rFonts w:ascii="仿宋_GB2312" w:eastAsia="仿宋_GB2312" w:hint="eastAsia"/>
                <w:sz w:val="24"/>
              </w:rPr>
              <w:t>方案全面、具体、合理，可行性高的，得</w:t>
            </w:r>
            <w:r>
              <w:rPr>
                <w:rFonts w:ascii="仿宋_GB2312" w:eastAsia="仿宋_GB2312"/>
                <w:sz w:val="24"/>
              </w:rPr>
              <w:t>3</w:t>
            </w:r>
            <w:r>
              <w:rPr>
                <w:rFonts w:ascii="仿宋_GB2312" w:eastAsia="仿宋_GB2312" w:hint="eastAsia"/>
                <w:sz w:val="24"/>
              </w:rPr>
              <w:t>分；</w:t>
            </w:r>
          </w:p>
          <w:p w14:paraId="69758623" w14:textId="77777777" w:rsidR="00D455E6" w:rsidRDefault="00CD4F0C">
            <w:pPr>
              <w:tabs>
                <w:tab w:val="left" w:pos="3080"/>
                <w:tab w:val="center" w:pos="4153"/>
              </w:tabs>
              <w:snapToGrid w:val="0"/>
              <w:spacing w:line="380" w:lineRule="exact"/>
              <w:rPr>
                <w:rFonts w:ascii="仿宋_GB2312" w:eastAsia="仿宋_GB2312"/>
                <w:sz w:val="24"/>
              </w:rPr>
            </w:pPr>
            <w:r>
              <w:rPr>
                <w:rFonts w:ascii="仿宋_GB2312" w:eastAsia="仿宋_GB2312" w:hint="eastAsia"/>
                <w:sz w:val="24"/>
              </w:rPr>
              <w:t>方案较全面、较合理、较具体，可行性较高的，得</w:t>
            </w:r>
            <w:r>
              <w:rPr>
                <w:rFonts w:ascii="仿宋_GB2312" w:eastAsia="仿宋_GB2312"/>
                <w:sz w:val="24"/>
              </w:rPr>
              <w:t>2</w:t>
            </w:r>
            <w:r>
              <w:rPr>
                <w:rFonts w:ascii="仿宋_GB2312" w:eastAsia="仿宋_GB2312" w:hint="eastAsia"/>
                <w:sz w:val="24"/>
              </w:rPr>
              <w:t>分；</w:t>
            </w:r>
          </w:p>
          <w:p w14:paraId="5CA7EC3E" w14:textId="77777777" w:rsidR="00D455E6" w:rsidRDefault="00CD4F0C">
            <w:pPr>
              <w:tabs>
                <w:tab w:val="left" w:pos="3080"/>
                <w:tab w:val="center" w:pos="4153"/>
              </w:tabs>
              <w:snapToGrid w:val="0"/>
              <w:spacing w:line="380" w:lineRule="exact"/>
              <w:rPr>
                <w:rFonts w:ascii="仿宋_GB2312" w:eastAsia="仿宋_GB2312"/>
                <w:sz w:val="24"/>
              </w:rPr>
            </w:pPr>
            <w:r>
              <w:rPr>
                <w:rFonts w:ascii="仿宋_GB2312" w:eastAsia="仿宋_GB2312" w:hint="eastAsia"/>
                <w:sz w:val="24"/>
              </w:rPr>
              <w:t>方案基本合理但不全面，具有一定得可行性的，得</w:t>
            </w:r>
            <w:r>
              <w:rPr>
                <w:rFonts w:ascii="仿宋_GB2312" w:eastAsia="仿宋_GB2312" w:hint="eastAsia"/>
                <w:sz w:val="24"/>
              </w:rPr>
              <w:t>1</w:t>
            </w:r>
            <w:r>
              <w:rPr>
                <w:rFonts w:ascii="仿宋_GB2312" w:eastAsia="仿宋_GB2312" w:hint="eastAsia"/>
                <w:sz w:val="24"/>
              </w:rPr>
              <w:t>分；</w:t>
            </w:r>
          </w:p>
          <w:p w14:paraId="311EE635" w14:textId="77777777" w:rsidR="00D455E6" w:rsidRDefault="00CD4F0C">
            <w:pPr>
              <w:pStyle w:val="afb"/>
              <w:widowControl/>
              <w:ind w:left="240" w:firstLineChars="0" w:firstLine="0"/>
              <w:jc w:val="left"/>
              <w:rPr>
                <w:rFonts w:ascii="仿宋_GB2312" w:eastAsia="仿宋_GB2312" w:hAnsi="宋体" w:cs="宋体"/>
                <w:kern w:val="0"/>
                <w:sz w:val="24"/>
                <w:szCs w:val="24"/>
              </w:rPr>
            </w:pPr>
            <w:r>
              <w:rPr>
                <w:rFonts w:ascii="仿宋_GB2312" w:eastAsia="仿宋_GB2312" w:hint="eastAsia"/>
                <w:sz w:val="24"/>
              </w:rPr>
              <w:t>无或其他不得分</w:t>
            </w:r>
          </w:p>
        </w:tc>
      </w:tr>
      <w:tr w:rsidR="00D455E6" w14:paraId="47C4F2BD" w14:textId="77777777">
        <w:trPr>
          <w:trHeight w:val="737"/>
          <w:tblHeader/>
        </w:trPr>
        <w:tc>
          <w:tcPr>
            <w:tcW w:w="1291" w:type="dxa"/>
            <w:vMerge/>
            <w:tcBorders>
              <w:bottom w:val="single" w:sz="4" w:space="0" w:color="auto"/>
            </w:tcBorders>
            <w:vAlign w:val="center"/>
          </w:tcPr>
          <w:p w14:paraId="028EA25F" w14:textId="77777777" w:rsidR="00D455E6" w:rsidRDefault="00D455E6">
            <w:pPr>
              <w:adjustRightInd w:val="0"/>
              <w:snapToGrid w:val="0"/>
              <w:jc w:val="center"/>
              <w:rPr>
                <w:rFonts w:ascii="仿宋_GB2312" w:eastAsia="仿宋_GB2312"/>
                <w:sz w:val="24"/>
                <w:szCs w:val="24"/>
              </w:rPr>
            </w:pPr>
          </w:p>
        </w:tc>
        <w:tc>
          <w:tcPr>
            <w:tcW w:w="2018" w:type="dxa"/>
            <w:vMerge/>
            <w:tcBorders>
              <w:bottom w:val="single" w:sz="4" w:space="0" w:color="auto"/>
            </w:tcBorders>
            <w:vAlign w:val="center"/>
          </w:tcPr>
          <w:p w14:paraId="34F7B53C" w14:textId="77777777" w:rsidR="00D455E6" w:rsidRDefault="00D455E6">
            <w:pPr>
              <w:adjustRightInd w:val="0"/>
              <w:snapToGrid w:val="0"/>
              <w:jc w:val="left"/>
              <w:rPr>
                <w:rFonts w:ascii="仿宋_GB2312" w:eastAsia="仿宋_GB2312" w:hAnsiTheme="minorEastAsia"/>
                <w:sz w:val="24"/>
                <w:szCs w:val="24"/>
              </w:rPr>
            </w:pPr>
          </w:p>
        </w:tc>
        <w:tc>
          <w:tcPr>
            <w:tcW w:w="1478" w:type="dxa"/>
            <w:tcBorders>
              <w:top w:val="single" w:sz="4" w:space="0" w:color="auto"/>
              <w:bottom w:val="single" w:sz="4" w:space="0" w:color="auto"/>
            </w:tcBorders>
            <w:vAlign w:val="center"/>
          </w:tcPr>
          <w:p w14:paraId="1DF08469"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7</w:t>
            </w:r>
          </w:p>
        </w:tc>
        <w:tc>
          <w:tcPr>
            <w:tcW w:w="3735" w:type="dxa"/>
            <w:tcBorders>
              <w:top w:val="single" w:sz="4" w:space="0" w:color="auto"/>
              <w:bottom w:val="single" w:sz="4" w:space="0" w:color="auto"/>
            </w:tcBorders>
          </w:tcPr>
          <w:p w14:paraId="2F1470CF" w14:textId="77777777" w:rsidR="00D455E6" w:rsidRDefault="00CD4F0C">
            <w:pPr>
              <w:tabs>
                <w:tab w:val="left" w:pos="3080"/>
                <w:tab w:val="center" w:pos="4153"/>
              </w:tabs>
              <w:snapToGrid w:val="0"/>
              <w:spacing w:line="380" w:lineRule="exact"/>
              <w:rPr>
                <w:rFonts w:ascii="仿宋_GB2312" w:eastAsia="仿宋_GB2312"/>
                <w:b/>
                <w:bCs/>
                <w:sz w:val="24"/>
              </w:rPr>
            </w:pPr>
            <w:r>
              <w:rPr>
                <w:rFonts w:ascii="仿宋_GB2312" w:eastAsia="仿宋_GB2312" w:hint="eastAsia"/>
                <w:b/>
                <w:bCs/>
                <w:sz w:val="24"/>
              </w:rPr>
              <w:t>供应商的种植基地情况（</w:t>
            </w:r>
            <w:r>
              <w:rPr>
                <w:rFonts w:ascii="仿宋_GB2312" w:eastAsia="仿宋_GB2312"/>
                <w:b/>
                <w:bCs/>
                <w:sz w:val="24"/>
              </w:rPr>
              <w:t>7</w:t>
            </w:r>
            <w:r>
              <w:rPr>
                <w:rFonts w:ascii="仿宋_GB2312" w:eastAsia="仿宋_GB2312" w:hint="eastAsia"/>
                <w:b/>
                <w:bCs/>
                <w:sz w:val="24"/>
              </w:rPr>
              <w:t>分）。</w:t>
            </w:r>
          </w:p>
          <w:p w14:paraId="3E3885AC" w14:textId="77777777" w:rsidR="00D455E6" w:rsidRDefault="00CD4F0C">
            <w:pPr>
              <w:tabs>
                <w:tab w:val="left" w:pos="3080"/>
                <w:tab w:val="center" w:pos="4153"/>
              </w:tabs>
              <w:snapToGrid w:val="0"/>
              <w:spacing w:line="380" w:lineRule="exact"/>
              <w:ind w:firstLineChars="200" w:firstLine="480"/>
              <w:rPr>
                <w:rFonts w:ascii="仿宋_GB2312" w:eastAsia="仿宋_GB2312"/>
                <w:sz w:val="24"/>
              </w:rPr>
            </w:pPr>
            <w:r>
              <w:rPr>
                <w:rFonts w:ascii="仿宋_GB2312" w:eastAsia="仿宋_GB2312" w:hint="eastAsia"/>
                <w:sz w:val="24"/>
                <w:szCs w:val="24"/>
              </w:rPr>
              <w:t>供应商</w:t>
            </w:r>
            <w:r>
              <w:rPr>
                <w:rFonts w:ascii="仿宋_GB2312" w:eastAsia="仿宋_GB2312" w:hint="eastAsia"/>
                <w:sz w:val="24"/>
              </w:rPr>
              <w:t>自有或租赁或合作种植基地情况：</w:t>
            </w:r>
          </w:p>
          <w:p w14:paraId="196CF479" w14:textId="77777777" w:rsidR="00D455E6" w:rsidRDefault="00CD4F0C">
            <w:pPr>
              <w:tabs>
                <w:tab w:val="left" w:pos="3080"/>
                <w:tab w:val="center" w:pos="4153"/>
              </w:tabs>
              <w:snapToGrid w:val="0"/>
              <w:spacing w:line="380" w:lineRule="exact"/>
              <w:ind w:firstLineChars="200" w:firstLine="480"/>
              <w:rPr>
                <w:rFonts w:ascii="仿宋_GB2312" w:eastAsia="仿宋_GB2312"/>
                <w:sz w:val="24"/>
              </w:rPr>
            </w:pPr>
            <w:r>
              <w:rPr>
                <w:rFonts w:ascii="仿宋_GB2312" w:eastAsia="仿宋_GB2312" w:hint="eastAsia"/>
                <w:sz w:val="24"/>
                <w:szCs w:val="24"/>
              </w:rPr>
              <w:t>供应商</w:t>
            </w:r>
            <w:r>
              <w:rPr>
                <w:rFonts w:ascii="仿宋_GB2312" w:eastAsia="仿宋_GB2312" w:hint="eastAsia"/>
                <w:sz w:val="24"/>
              </w:rPr>
              <w:t>具备自有或租赁蔬菜种植基地面积情况：对参加响应的供应商进行横向比较，种植基地总面积排名第一，得</w:t>
            </w:r>
            <w:r>
              <w:rPr>
                <w:rFonts w:ascii="仿宋_GB2312" w:eastAsia="仿宋_GB2312"/>
                <w:sz w:val="24"/>
              </w:rPr>
              <w:t>7</w:t>
            </w:r>
            <w:r>
              <w:rPr>
                <w:rFonts w:ascii="仿宋_GB2312" w:eastAsia="仿宋_GB2312" w:hint="eastAsia"/>
                <w:sz w:val="24"/>
              </w:rPr>
              <w:t>分；按排名依次递减</w:t>
            </w:r>
            <w:r>
              <w:rPr>
                <w:rFonts w:ascii="仿宋_GB2312" w:eastAsia="仿宋_GB2312" w:hint="eastAsia"/>
                <w:sz w:val="24"/>
              </w:rPr>
              <w:t>1</w:t>
            </w:r>
            <w:r>
              <w:rPr>
                <w:rFonts w:ascii="仿宋_GB2312" w:eastAsia="仿宋_GB2312" w:hint="eastAsia"/>
                <w:sz w:val="24"/>
              </w:rPr>
              <w:t>分（无或不提供证明材料得</w:t>
            </w:r>
            <w:r>
              <w:rPr>
                <w:rFonts w:ascii="仿宋_GB2312" w:eastAsia="仿宋_GB2312" w:hint="eastAsia"/>
                <w:sz w:val="24"/>
              </w:rPr>
              <w:t>0</w:t>
            </w:r>
            <w:r>
              <w:rPr>
                <w:rFonts w:ascii="仿宋_GB2312" w:eastAsia="仿宋_GB2312" w:hint="eastAsia"/>
                <w:sz w:val="24"/>
              </w:rPr>
              <w:t>分）；</w:t>
            </w:r>
            <w:r>
              <w:rPr>
                <w:rFonts w:ascii="仿宋_GB2312" w:eastAsia="仿宋_GB2312" w:hint="eastAsia"/>
                <w:sz w:val="24"/>
              </w:rPr>
              <w:t xml:space="preserve"> </w:t>
            </w:r>
          </w:p>
          <w:p w14:paraId="03EB8966" w14:textId="77777777" w:rsidR="00D455E6" w:rsidRDefault="00CD4F0C">
            <w:pPr>
              <w:tabs>
                <w:tab w:val="left" w:pos="3080"/>
                <w:tab w:val="center" w:pos="4153"/>
              </w:tabs>
              <w:snapToGrid w:val="0"/>
              <w:spacing w:line="380" w:lineRule="exact"/>
              <w:rPr>
                <w:rFonts w:ascii="仿宋_GB2312" w:eastAsia="仿宋_GB2312"/>
                <w:sz w:val="24"/>
              </w:rPr>
            </w:pPr>
            <w:r>
              <w:rPr>
                <w:rFonts w:ascii="仿宋_GB2312" w:eastAsia="仿宋_GB2312" w:hint="eastAsia"/>
                <w:sz w:val="24"/>
              </w:rPr>
              <w:t>证明材料：</w:t>
            </w:r>
          </w:p>
          <w:p w14:paraId="7E02AD72" w14:textId="77777777" w:rsidR="00D455E6" w:rsidRDefault="00CD4F0C">
            <w:pPr>
              <w:tabs>
                <w:tab w:val="left" w:pos="3080"/>
                <w:tab w:val="center" w:pos="4153"/>
              </w:tabs>
              <w:snapToGrid w:val="0"/>
              <w:spacing w:line="380" w:lineRule="exact"/>
              <w:ind w:firstLineChars="200" w:firstLine="480"/>
              <w:rPr>
                <w:rFonts w:ascii="仿宋_GB2312" w:eastAsia="仿宋_GB2312"/>
                <w:sz w:val="24"/>
              </w:rPr>
            </w:pPr>
            <w:r>
              <w:rPr>
                <w:rFonts w:ascii="仿宋_GB2312" w:eastAsia="仿宋_GB2312" w:hint="eastAsia"/>
                <w:sz w:val="24"/>
                <w:szCs w:val="24"/>
              </w:rPr>
              <w:t>供应商</w:t>
            </w:r>
            <w:r>
              <w:rPr>
                <w:rFonts w:ascii="仿宋_GB2312" w:eastAsia="仿宋_GB2312" w:hint="eastAsia"/>
                <w:sz w:val="24"/>
              </w:rPr>
              <w:t>提供有效的自有蔬菜种植基地产权证明或基地土地租赁合同证明文件、土壤检测报告、灌溉水检测报告、环境空气检测报告扫描件，原件备查。如未按要求提供证明材料，或所提供的证明材料未能体现上述评分内容的，视为该证明材料无效。</w:t>
            </w:r>
          </w:p>
        </w:tc>
      </w:tr>
      <w:tr w:rsidR="00D455E6" w14:paraId="124683FD" w14:textId="77777777">
        <w:trPr>
          <w:trHeight w:val="737"/>
          <w:tblHeader/>
        </w:trPr>
        <w:tc>
          <w:tcPr>
            <w:tcW w:w="1291" w:type="dxa"/>
            <w:vMerge w:val="restart"/>
            <w:tcBorders>
              <w:top w:val="single" w:sz="4" w:space="0" w:color="auto"/>
            </w:tcBorders>
            <w:vAlign w:val="center"/>
          </w:tcPr>
          <w:p w14:paraId="69A10E1B"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2</w:t>
            </w:r>
          </w:p>
        </w:tc>
        <w:tc>
          <w:tcPr>
            <w:tcW w:w="2018" w:type="dxa"/>
            <w:vMerge w:val="restart"/>
            <w:tcBorders>
              <w:top w:val="single" w:sz="4" w:space="0" w:color="auto"/>
            </w:tcBorders>
            <w:vAlign w:val="center"/>
          </w:tcPr>
          <w:p w14:paraId="62A70CA8" w14:textId="77777777" w:rsidR="00D455E6" w:rsidRDefault="00CD4F0C">
            <w:pPr>
              <w:adjustRightInd w:val="0"/>
              <w:snapToGrid w:val="0"/>
              <w:jc w:val="left"/>
              <w:rPr>
                <w:rFonts w:ascii="仿宋_GB2312" w:eastAsia="仿宋_GB2312" w:hAnsiTheme="minorEastAsia"/>
                <w:sz w:val="24"/>
                <w:szCs w:val="24"/>
              </w:rPr>
            </w:pPr>
            <w:r>
              <w:rPr>
                <w:rFonts w:ascii="仿宋_GB2312" w:eastAsia="仿宋_GB2312" w:hAnsiTheme="minorEastAsia" w:hint="eastAsia"/>
                <w:sz w:val="24"/>
                <w:szCs w:val="24"/>
              </w:rPr>
              <w:sym w:font="Wingdings 2" w:char="0052"/>
            </w:r>
            <w:r>
              <w:rPr>
                <w:rFonts w:ascii="仿宋_GB2312" w:eastAsia="仿宋_GB2312" w:hAnsiTheme="minorEastAsia" w:hint="eastAsia"/>
                <w:sz w:val="24"/>
                <w:szCs w:val="24"/>
              </w:rPr>
              <w:t>食品安全检测能力</w:t>
            </w:r>
          </w:p>
        </w:tc>
        <w:tc>
          <w:tcPr>
            <w:tcW w:w="1478" w:type="dxa"/>
            <w:tcBorders>
              <w:top w:val="single" w:sz="4" w:space="0" w:color="auto"/>
              <w:bottom w:val="single" w:sz="4" w:space="0" w:color="auto"/>
            </w:tcBorders>
            <w:vAlign w:val="center"/>
          </w:tcPr>
          <w:p w14:paraId="3D9D639F"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10</w:t>
            </w:r>
          </w:p>
        </w:tc>
        <w:tc>
          <w:tcPr>
            <w:tcW w:w="3735" w:type="dxa"/>
            <w:tcBorders>
              <w:top w:val="single" w:sz="4" w:space="0" w:color="auto"/>
              <w:bottom w:val="single" w:sz="4" w:space="0" w:color="auto"/>
            </w:tcBorders>
            <w:vAlign w:val="center"/>
          </w:tcPr>
          <w:p w14:paraId="5A039564" w14:textId="77777777" w:rsidR="00D455E6" w:rsidRDefault="00CD4F0C">
            <w:pPr>
              <w:adjustRightInd w:val="0"/>
              <w:snapToGrid w:val="0"/>
              <w:ind w:left="241" w:hangingChars="100" w:hanging="241"/>
              <w:jc w:val="left"/>
              <w:rPr>
                <w:rFonts w:ascii="仿宋_GB2312" w:eastAsia="仿宋_GB2312"/>
                <w:b/>
                <w:bCs/>
                <w:sz w:val="24"/>
                <w:szCs w:val="24"/>
              </w:rPr>
            </w:pPr>
            <w:r>
              <w:rPr>
                <w:rFonts w:ascii="仿宋_GB2312" w:eastAsia="仿宋_GB2312" w:hint="eastAsia"/>
                <w:b/>
                <w:bCs/>
                <w:sz w:val="24"/>
                <w:szCs w:val="24"/>
              </w:rPr>
              <w:t>供应商自有食品安全检测仪器。</w:t>
            </w:r>
          </w:p>
          <w:p w14:paraId="5686F3DF" w14:textId="77777777" w:rsidR="00D455E6" w:rsidRDefault="00CD4F0C">
            <w:pPr>
              <w:adjustRightInd w:val="0"/>
              <w:snapToGrid w:val="0"/>
              <w:ind w:firstLineChars="132" w:firstLine="317"/>
              <w:jc w:val="left"/>
              <w:rPr>
                <w:rFonts w:ascii="仿宋_GB2312" w:eastAsia="仿宋_GB2312"/>
                <w:sz w:val="24"/>
                <w:szCs w:val="24"/>
              </w:rPr>
            </w:pPr>
            <w:r>
              <w:rPr>
                <w:rFonts w:ascii="仿宋_GB2312" w:eastAsia="仿宋_GB2312" w:hint="eastAsia"/>
                <w:sz w:val="24"/>
                <w:szCs w:val="24"/>
              </w:rPr>
              <w:t>供应商需提供以供应商名义购买的检测设备发票复印件，每提供上述任意一类得</w:t>
            </w:r>
            <w:r>
              <w:rPr>
                <w:rFonts w:ascii="仿宋_GB2312" w:eastAsia="仿宋_GB2312" w:hint="eastAsia"/>
                <w:sz w:val="24"/>
                <w:szCs w:val="24"/>
              </w:rPr>
              <w:t>1</w:t>
            </w:r>
            <w:r>
              <w:rPr>
                <w:rFonts w:ascii="仿宋_GB2312" w:eastAsia="仿宋_GB2312" w:hint="eastAsia"/>
                <w:sz w:val="24"/>
                <w:szCs w:val="24"/>
              </w:rPr>
              <w:t>分，本项最高</w:t>
            </w:r>
            <w:r>
              <w:rPr>
                <w:rFonts w:ascii="仿宋_GB2312" w:eastAsia="仿宋_GB2312" w:hint="eastAsia"/>
                <w:sz w:val="24"/>
                <w:szCs w:val="24"/>
              </w:rPr>
              <w:t>10</w:t>
            </w:r>
            <w:r>
              <w:rPr>
                <w:rFonts w:ascii="仿宋_GB2312" w:eastAsia="仿宋_GB2312" w:hint="eastAsia"/>
                <w:sz w:val="24"/>
                <w:szCs w:val="24"/>
              </w:rPr>
              <w:t>分，同类设备不重复计分</w:t>
            </w:r>
          </w:p>
        </w:tc>
      </w:tr>
      <w:tr w:rsidR="00D455E6" w14:paraId="70305DB9" w14:textId="77777777">
        <w:trPr>
          <w:trHeight w:val="737"/>
          <w:tblHeader/>
        </w:trPr>
        <w:tc>
          <w:tcPr>
            <w:tcW w:w="1291" w:type="dxa"/>
            <w:vMerge/>
            <w:tcBorders>
              <w:bottom w:val="single" w:sz="4" w:space="0" w:color="auto"/>
            </w:tcBorders>
            <w:vAlign w:val="center"/>
          </w:tcPr>
          <w:p w14:paraId="36422973" w14:textId="77777777" w:rsidR="00D455E6" w:rsidRDefault="00D455E6">
            <w:pPr>
              <w:adjustRightInd w:val="0"/>
              <w:snapToGrid w:val="0"/>
              <w:jc w:val="center"/>
              <w:rPr>
                <w:rFonts w:ascii="仿宋_GB2312" w:eastAsia="仿宋_GB2312"/>
                <w:sz w:val="24"/>
                <w:szCs w:val="24"/>
              </w:rPr>
            </w:pPr>
          </w:p>
        </w:tc>
        <w:tc>
          <w:tcPr>
            <w:tcW w:w="2018" w:type="dxa"/>
            <w:vMerge/>
            <w:tcBorders>
              <w:bottom w:val="single" w:sz="4" w:space="0" w:color="auto"/>
            </w:tcBorders>
            <w:vAlign w:val="center"/>
          </w:tcPr>
          <w:p w14:paraId="233CDE85" w14:textId="77777777" w:rsidR="00D455E6" w:rsidRDefault="00D455E6">
            <w:pPr>
              <w:adjustRightInd w:val="0"/>
              <w:snapToGrid w:val="0"/>
              <w:jc w:val="left"/>
              <w:rPr>
                <w:rFonts w:ascii="仿宋_GB2312" w:eastAsia="仿宋_GB2312" w:hAnsiTheme="minorEastAsia"/>
                <w:sz w:val="24"/>
                <w:szCs w:val="24"/>
              </w:rPr>
            </w:pPr>
          </w:p>
        </w:tc>
        <w:tc>
          <w:tcPr>
            <w:tcW w:w="1478" w:type="dxa"/>
            <w:tcBorders>
              <w:top w:val="single" w:sz="4" w:space="0" w:color="auto"/>
              <w:bottom w:val="single" w:sz="4" w:space="0" w:color="auto"/>
            </w:tcBorders>
            <w:vAlign w:val="center"/>
          </w:tcPr>
          <w:p w14:paraId="71316191"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1</w:t>
            </w:r>
            <w:r>
              <w:rPr>
                <w:rFonts w:ascii="仿宋_GB2312" w:eastAsia="仿宋_GB2312"/>
                <w:sz w:val="24"/>
                <w:szCs w:val="24"/>
              </w:rPr>
              <w:t>0</w:t>
            </w:r>
          </w:p>
        </w:tc>
        <w:tc>
          <w:tcPr>
            <w:tcW w:w="3735" w:type="dxa"/>
            <w:tcBorders>
              <w:top w:val="single" w:sz="4" w:space="0" w:color="auto"/>
              <w:bottom w:val="single" w:sz="4" w:space="0" w:color="auto"/>
            </w:tcBorders>
            <w:vAlign w:val="center"/>
          </w:tcPr>
          <w:p w14:paraId="0E78DBEF" w14:textId="77777777" w:rsidR="00D455E6" w:rsidRDefault="00CD4F0C">
            <w:pPr>
              <w:adjustRightInd w:val="0"/>
              <w:snapToGrid w:val="0"/>
              <w:ind w:leftChars="17" w:left="36"/>
              <w:jc w:val="left"/>
              <w:rPr>
                <w:rFonts w:ascii="仿宋_GB2312" w:eastAsia="仿宋_GB2312"/>
                <w:b/>
                <w:bCs/>
                <w:sz w:val="24"/>
                <w:szCs w:val="24"/>
              </w:rPr>
            </w:pPr>
            <w:r>
              <w:rPr>
                <w:rFonts w:ascii="仿宋_GB2312" w:eastAsia="仿宋_GB2312" w:hint="eastAsia"/>
                <w:b/>
                <w:bCs/>
                <w:sz w:val="24"/>
                <w:szCs w:val="24"/>
              </w:rPr>
              <w:t>供应商提供</w:t>
            </w:r>
            <w:r>
              <w:rPr>
                <w:rFonts w:ascii="仿宋_GB2312" w:eastAsia="仿宋_GB2312" w:hint="eastAsia"/>
                <w:b/>
                <w:bCs/>
                <w:sz w:val="24"/>
                <w:szCs w:val="24"/>
              </w:rPr>
              <w:t>2022</w:t>
            </w:r>
            <w:r>
              <w:rPr>
                <w:rFonts w:ascii="仿宋_GB2312" w:eastAsia="仿宋_GB2312" w:hint="eastAsia"/>
                <w:b/>
                <w:bCs/>
                <w:sz w:val="24"/>
                <w:szCs w:val="24"/>
              </w:rPr>
              <w:t>年</w:t>
            </w:r>
            <w:r>
              <w:rPr>
                <w:rFonts w:ascii="仿宋_GB2312" w:eastAsia="仿宋_GB2312" w:hint="eastAsia"/>
                <w:b/>
                <w:bCs/>
                <w:sz w:val="24"/>
                <w:szCs w:val="24"/>
              </w:rPr>
              <w:t>1</w:t>
            </w:r>
            <w:r>
              <w:rPr>
                <w:rFonts w:ascii="仿宋_GB2312" w:eastAsia="仿宋_GB2312" w:hint="eastAsia"/>
                <w:b/>
                <w:bCs/>
                <w:sz w:val="24"/>
                <w:szCs w:val="24"/>
              </w:rPr>
              <w:t>月</w:t>
            </w:r>
            <w:r>
              <w:rPr>
                <w:rFonts w:ascii="仿宋_GB2312" w:eastAsia="仿宋_GB2312" w:hint="eastAsia"/>
                <w:b/>
                <w:bCs/>
                <w:sz w:val="24"/>
                <w:szCs w:val="24"/>
              </w:rPr>
              <w:t>1</w:t>
            </w:r>
            <w:r>
              <w:rPr>
                <w:rFonts w:ascii="仿宋_GB2312" w:eastAsia="仿宋_GB2312" w:hint="eastAsia"/>
                <w:b/>
                <w:bCs/>
                <w:sz w:val="24"/>
                <w:szCs w:val="24"/>
              </w:rPr>
              <w:t>日以来至招标公告截止之日前由第三方专业检测机构出具的（蔬菜、水果、肉类、禽类、水产品、蛋类、豆制品、牛奶、调味品、冻品等</w:t>
            </w:r>
            <w:r>
              <w:rPr>
                <w:rFonts w:ascii="仿宋_GB2312" w:eastAsia="仿宋_GB2312" w:hint="eastAsia"/>
                <w:b/>
                <w:bCs/>
                <w:sz w:val="24"/>
                <w:szCs w:val="24"/>
              </w:rPr>
              <w:t>)</w:t>
            </w:r>
            <w:r>
              <w:rPr>
                <w:rFonts w:ascii="仿宋_GB2312" w:eastAsia="仿宋_GB2312" w:hint="eastAsia"/>
                <w:b/>
                <w:bCs/>
                <w:sz w:val="24"/>
                <w:szCs w:val="24"/>
              </w:rPr>
              <w:t>检测报告</w:t>
            </w:r>
            <w:r>
              <w:rPr>
                <w:rFonts w:ascii="仿宋_GB2312" w:eastAsia="仿宋_GB2312" w:hint="eastAsia"/>
                <w:b/>
                <w:bCs/>
                <w:sz w:val="24"/>
                <w:szCs w:val="24"/>
              </w:rPr>
              <w:t>(</w:t>
            </w:r>
            <w:r>
              <w:rPr>
                <w:rFonts w:ascii="仿宋_GB2312" w:eastAsia="仿宋_GB2312" w:hint="eastAsia"/>
                <w:b/>
                <w:bCs/>
                <w:sz w:val="24"/>
                <w:szCs w:val="24"/>
              </w:rPr>
              <w:t>检测报告上必须有</w:t>
            </w:r>
            <w:r>
              <w:rPr>
                <w:rFonts w:ascii="仿宋_GB2312" w:eastAsia="仿宋_GB2312" w:hint="eastAsia"/>
                <w:b/>
                <w:bCs/>
                <w:sz w:val="24"/>
                <w:szCs w:val="24"/>
              </w:rPr>
              <w:t xml:space="preserve"> CMA </w:t>
            </w:r>
            <w:r>
              <w:rPr>
                <w:rFonts w:ascii="仿宋_GB2312" w:eastAsia="仿宋_GB2312" w:hint="eastAsia"/>
                <w:b/>
                <w:bCs/>
                <w:sz w:val="24"/>
                <w:szCs w:val="24"/>
              </w:rPr>
              <w:t>和</w:t>
            </w:r>
            <w:r>
              <w:rPr>
                <w:rFonts w:ascii="仿宋_GB2312" w:eastAsia="仿宋_GB2312" w:hint="eastAsia"/>
                <w:b/>
                <w:bCs/>
                <w:sz w:val="24"/>
                <w:szCs w:val="24"/>
              </w:rPr>
              <w:t xml:space="preserve"> CNAS</w:t>
            </w:r>
            <w:r>
              <w:rPr>
                <w:rFonts w:ascii="仿宋_GB2312" w:eastAsia="仿宋_GB2312" w:hint="eastAsia"/>
                <w:b/>
                <w:bCs/>
                <w:sz w:val="24"/>
                <w:szCs w:val="24"/>
              </w:rPr>
              <w:t>标志</w:t>
            </w:r>
            <w:r>
              <w:rPr>
                <w:rFonts w:ascii="仿宋_GB2312" w:eastAsia="仿宋_GB2312" w:hint="eastAsia"/>
                <w:b/>
                <w:bCs/>
                <w:sz w:val="24"/>
                <w:szCs w:val="24"/>
              </w:rPr>
              <w:t>),</w:t>
            </w:r>
            <w:r>
              <w:rPr>
                <w:rFonts w:ascii="仿宋_GB2312" w:eastAsia="仿宋_GB2312" w:hint="eastAsia"/>
                <w:b/>
                <w:bCs/>
                <w:sz w:val="24"/>
                <w:szCs w:val="24"/>
              </w:rPr>
              <w:t>（检测报告的委托单位需为供应商）</w:t>
            </w:r>
          </w:p>
          <w:p w14:paraId="4D9A14CC" w14:textId="77777777" w:rsidR="00D455E6" w:rsidRDefault="00CD4F0C">
            <w:pPr>
              <w:adjustRightInd w:val="0"/>
              <w:snapToGrid w:val="0"/>
              <w:ind w:leftChars="17" w:left="36"/>
              <w:jc w:val="left"/>
              <w:rPr>
                <w:rFonts w:ascii="仿宋_GB2312" w:eastAsia="仿宋_GB2312"/>
                <w:sz w:val="24"/>
                <w:szCs w:val="24"/>
              </w:rPr>
            </w:pPr>
            <w:r>
              <w:rPr>
                <w:rFonts w:ascii="仿宋_GB2312" w:eastAsia="仿宋_GB2312" w:hint="eastAsia"/>
                <w:sz w:val="24"/>
                <w:szCs w:val="24"/>
              </w:rPr>
              <w:t>蔬菜检测品类包括但不限于：大白菜、娃娃菜</w:t>
            </w:r>
          </w:p>
          <w:p w14:paraId="2B1CC00F" w14:textId="77777777" w:rsidR="00D455E6" w:rsidRDefault="00CD4F0C">
            <w:pPr>
              <w:adjustRightInd w:val="0"/>
              <w:snapToGrid w:val="0"/>
              <w:ind w:leftChars="17" w:left="36"/>
              <w:jc w:val="left"/>
              <w:rPr>
                <w:rFonts w:ascii="仿宋_GB2312" w:eastAsia="仿宋_GB2312"/>
                <w:sz w:val="24"/>
                <w:szCs w:val="24"/>
              </w:rPr>
            </w:pPr>
            <w:r>
              <w:rPr>
                <w:rFonts w:ascii="仿宋_GB2312" w:eastAsia="仿宋_GB2312" w:hint="eastAsia"/>
                <w:sz w:val="24"/>
                <w:szCs w:val="24"/>
              </w:rPr>
              <w:t>肉类检测品类包括但不限于：牛肉、猪肉</w:t>
            </w:r>
          </w:p>
          <w:p w14:paraId="0900D326" w14:textId="77777777" w:rsidR="00D455E6" w:rsidRDefault="00CD4F0C">
            <w:pPr>
              <w:adjustRightInd w:val="0"/>
              <w:snapToGrid w:val="0"/>
              <w:ind w:leftChars="17" w:left="36"/>
              <w:jc w:val="left"/>
              <w:rPr>
                <w:rFonts w:ascii="仿宋_GB2312" w:eastAsia="仿宋_GB2312"/>
                <w:sz w:val="24"/>
                <w:szCs w:val="24"/>
              </w:rPr>
            </w:pPr>
            <w:r>
              <w:rPr>
                <w:rFonts w:ascii="仿宋_GB2312" w:eastAsia="仿宋_GB2312" w:hint="eastAsia"/>
                <w:sz w:val="24"/>
                <w:szCs w:val="24"/>
              </w:rPr>
              <w:t>禽类检测品类包括但不限于：光鸡、三黄鸡</w:t>
            </w:r>
          </w:p>
          <w:p w14:paraId="7FB10828" w14:textId="77777777" w:rsidR="00D455E6" w:rsidRDefault="00CD4F0C">
            <w:pPr>
              <w:adjustRightInd w:val="0"/>
              <w:snapToGrid w:val="0"/>
              <w:ind w:leftChars="17" w:left="36"/>
              <w:jc w:val="left"/>
              <w:rPr>
                <w:rFonts w:ascii="仿宋_GB2312" w:eastAsia="仿宋_GB2312"/>
                <w:sz w:val="24"/>
                <w:szCs w:val="24"/>
              </w:rPr>
            </w:pPr>
            <w:r>
              <w:rPr>
                <w:rFonts w:ascii="仿宋_GB2312" w:eastAsia="仿宋_GB2312" w:hint="eastAsia"/>
                <w:sz w:val="24"/>
                <w:szCs w:val="24"/>
              </w:rPr>
              <w:t>水产品类检测品类包括但不限于：鲫鱼、虾</w:t>
            </w:r>
          </w:p>
          <w:p w14:paraId="4592DEF1" w14:textId="77777777" w:rsidR="00D455E6" w:rsidRDefault="00CD4F0C">
            <w:pPr>
              <w:adjustRightInd w:val="0"/>
              <w:snapToGrid w:val="0"/>
              <w:ind w:leftChars="17" w:left="36"/>
              <w:jc w:val="left"/>
              <w:rPr>
                <w:rFonts w:ascii="仿宋_GB2312" w:eastAsia="仿宋_GB2312"/>
                <w:sz w:val="24"/>
                <w:szCs w:val="24"/>
              </w:rPr>
            </w:pPr>
            <w:r>
              <w:rPr>
                <w:rFonts w:ascii="仿宋_GB2312" w:eastAsia="仿宋_GB2312" w:hint="eastAsia"/>
                <w:sz w:val="24"/>
                <w:szCs w:val="24"/>
              </w:rPr>
              <w:t>冻品类检测品类包括但不限于：冻鸡中翼、冻猪肉</w:t>
            </w:r>
          </w:p>
          <w:p w14:paraId="2E7F997F" w14:textId="77777777" w:rsidR="00D455E6" w:rsidRDefault="00CD4F0C">
            <w:pPr>
              <w:adjustRightInd w:val="0"/>
              <w:snapToGrid w:val="0"/>
              <w:ind w:leftChars="17" w:left="36"/>
              <w:jc w:val="left"/>
              <w:rPr>
                <w:rFonts w:ascii="仿宋_GB2312" w:eastAsia="仿宋_GB2312"/>
                <w:sz w:val="24"/>
                <w:szCs w:val="24"/>
              </w:rPr>
            </w:pPr>
            <w:r>
              <w:rPr>
                <w:rFonts w:ascii="仿宋_GB2312" w:eastAsia="仿宋_GB2312" w:hint="eastAsia"/>
                <w:sz w:val="24"/>
                <w:szCs w:val="24"/>
              </w:rPr>
              <w:t>以上检测报告每提供一项得</w:t>
            </w:r>
            <w:r>
              <w:rPr>
                <w:rFonts w:ascii="仿宋_GB2312" w:eastAsia="仿宋_GB2312"/>
                <w:sz w:val="24"/>
                <w:szCs w:val="24"/>
              </w:rPr>
              <w:t>2</w:t>
            </w:r>
            <w:r>
              <w:rPr>
                <w:rFonts w:ascii="仿宋_GB2312" w:eastAsia="仿宋_GB2312" w:hint="eastAsia"/>
                <w:sz w:val="24"/>
                <w:szCs w:val="24"/>
              </w:rPr>
              <w:t>分，满分</w:t>
            </w:r>
            <w:r>
              <w:rPr>
                <w:rFonts w:ascii="仿宋_GB2312" w:eastAsia="仿宋_GB2312"/>
                <w:sz w:val="24"/>
                <w:szCs w:val="24"/>
              </w:rPr>
              <w:t>10</w:t>
            </w:r>
            <w:r>
              <w:rPr>
                <w:rFonts w:ascii="仿宋_GB2312" w:eastAsia="仿宋_GB2312" w:hint="eastAsia"/>
                <w:sz w:val="24"/>
                <w:szCs w:val="24"/>
              </w:rPr>
              <w:t>分</w:t>
            </w:r>
          </w:p>
        </w:tc>
      </w:tr>
      <w:tr w:rsidR="00D455E6" w14:paraId="0264B5BD" w14:textId="77777777">
        <w:trPr>
          <w:trHeight w:val="737"/>
          <w:tblHeader/>
        </w:trPr>
        <w:tc>
          <w:tcPr>
            <w:tcW w:w="1291" w:type="dxa"/>
            <w:tcBorders>
              <w:top w:val="single" w:sz="4" w:space="0" w:color="auto"/>
              <w:bottom w:val="single" w:sz="4" w:space="0" w:color="auto"/>
            </w:tcBorders>
            <w:vAlign w:val="center"/>
          </w:tcPr>
          <w:p w14:paraId="0A887214"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3</w:t>
            </w:r>
          </w:p>
        </w:tc>
        <w:tc>
          <w:tcPr>
            <w:tcW w:w="2018" w:type="dxa"/>
            <w:tcBorders>
              <w:top w:val="single" w:sz="4" w:space="0" w:color="auto"/>
              <w:bottom w:val="single" w:sz="4" w:space="0" w:color="auto"/>
            </w:tcBorders>
            <w:vAlign w:val="center"/>
          </w:tcPr>
          <w:p w14:paraId="2F8D2416" w14:textId="77777777" w:rsidR="00D455E6" w:rsidRDefault="00CD4F0C">
            <w:pPr>
              <w:adjustRightInd w:val="0"/>
              <w:snapToGrid w:val="0"/>
              <w:jc w:val="left"/>
              <w:rPr>
                <w:rFonts w:ascii="仿宋_GB2312" w:eastAsia="仿宋_GB2312" w:hAnsiTheme="minorEastAsia"/>
                <w:sz w:val="24"/>
                <w:szCs w:val="24"/>
              </w:rPr>
            </w:pPr>
            <w:r>
              <w:rPr>
                <w:rFonts w:ascii="仿宋_GB2312" w:eastAsia="仿宋_GB2312" w:hAnsiTheme="minorEastAsia" w:hint="eastAsia"/>
                <w:sz w:val="24"/>
                <w:szCs w:val="24"/>
              </w:rPr>
              <w:sym w:font="Wingdings 2" w:char="0052"/>
            </w:r>
            <w:r>
              <w:rPr>
                <w:rFonts w:ascii="仿宋_GB2312" w:eastAsia="仿宋_GB2312" w:hAnsiTheme="minorEastAsia" w:hint="eastAsia"/>
                <w:sz w:val="24"/>
                <w:szCs w:val="24"/>
              </w:rPr>
              <w:t>货物存储能力</w:t>
            </w:r>
          </w:p>
        </w:tc>
        <w:tc>
          <w:tcPr>
            <w:tcW w:w="1478" w:type="dxa"/>
            <w:tcBorders>
              <w:top w:val="single" w:sz="4" w:space="0" w:color="auto"/>
              <w:bottom w:val="single" w:sz="4" w:space="0" w:color="auto"/>
            </w:tcBorders>
            <w:vAlign w:val="center"/>
          </w:tcPr>
          <w:p w14:paraId="54AE2A05" w14:textId="77777777" w:rsidR="00D455E6" w:rsidRDefault="00CD4F0C">
            <w:pPr>
              <w:adjustRightInd w:val="0"/>
              <w:snapToGrid w:val="0"/>
              <w:jc w:val="center"/>
              <w:rPr>
                <w:rFonts w:ascii="仿宋_GB2312" w:eastAsia="仿宋_GB2312"/>
                <w:sz w:val="24"/>
                <w:szCs w:val="24"/>
              </w:rPr>
            </w:pPr>
            <w:r>
              <w:rPr>
                <w:rFonts w:ascii="仿宋_GB2312" w:eastAsia="仿宋_GB2312"/>
                <w:sz w:val="24"/>
                <w:szCs w:val="24"/>
              </w:rPr>
              <w:t>10</w:t>
            </w:r>
          </w:p>
        </w:tc>
        <w:tc>
          <w:tcPr>
            <w:tcW w:w="3735" w:type="dxa"/>
            <w:tcBorders>
              <w:top w:val="single" w:sz="4" w:space="0" w:color="auto"/>
              <w:bottom w:val="single" w:sz="4" w:space="0" w:color="auto"/>
            </w:tcBorders>
            <w:vAlign w:val="center"/>
          </w:tcPr>
          <w:p w14:paraId="388EED57" w14:textId="77777777" w:rsidR="00D455E6" w:rsidRDefault="00CD4F0C">
            <w:pPr>
              <w:pStyle w:val="afb"/>
              <w:widowControl/>
              <w:numPr>
                <w:ilvl w:val="255"/>
                <w:numId w:val="0"/>
              </w:numPr>
              <w:ind w:left="241" w:hangingChars="100" w:hanging="241"/>
              <w:jc w:val="left"/>
              <w:rPr>
                <w:rFonts w:ascii="仿宋_GB2312" w:eastAsia="仿宋_GB2312" w:hAnsi="宋体" w:cs="宋体"/>
                <w:b/>
                <w:bCs/>
                <w:kern w:val="0"/>
                <w:sz w:val="24"/>
                <w:szCs w:val="24"/>
              </w:rPr>
            </w:pPr>
            <w:r>
              <w:rPr>
                <w:rFonts w:ascii="仿宋_GB2312" w:eastAsia="仿宋_GB2312" w:hAnsi="宋体" w:cs="宋体" w:hint="eastAsia"/>
                <w:b/>
                <w:bCs/>
                <w:kern w:val="0"/>
                <w:sz w:val="24"/>
                <w:szCs w:val="24"/>
              </w:rPr>
              <w:t>供应商冷库：</w:t>
            </w:r>
          </w:p>
          <w:p w14:paraId="5E33EF2E" w14:textId="77777777" w:rsidR="00D455E6" w:rsidRDefault="00CD4F0C">
            <w:pPr>
              <w:pStyle w:val="afb"/>
              <w:widowControl/>
              <w:numPr>
                <w:ilvl w:val="255"/>
                <w:numId w:val="0"/>
              </w:numPr>
              <w:ind w:left="1"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对参加响应的供应商进行横向比较，供应商冷库面积排名第一，得</w:t>
            </w:r>
            <w:r>
              <w:rPr>
                <w:rFonts w:ascii="仿宋_GB2312" w:eastAsia="仿宋_GB2312" w:hAnsi="宋体" w:cs="宋体"/>
                <w:kern w:val="0"/>
                <w:sz w:val="24"/>
                <w:szCs w:val="24"/>
              </w:rPr>
              <w:t>10</w:t>
            </w:r>
            <w:r>
              <w:rPr>
                <w:rFonts w:ascii="仿宋_GB2312" w:eastAsia="仿宋_GB2312" w:hAnsi="宋体" w:cs="宋体" w:hint="eastAsia"/>
                <w:kern w:val="0"/>
                <w:sz w:val="24"/>
                <w:szCs w:val="24"/>
              </w:rPr>
              <w:t>分；按排名依次递减</w:t>
            </w:r>
            <w:r>
              <w:rPr>
                <w:rFonts w:ascii="仿宋_GB2312" w:eastAsia="仿宋_GB2312" w:hAnsi="宋体" w:cs="宋体" w:hint="eastAsia"/>
                <w:kern w:val="0"/>
                <w:sz w:val="24"/>
                <w:szCs w:val="24"/>
              </w:rPr>
              <w:t>1</w:t>
            </w:r>
            <w:r>
              <w:rPr>
                <w:rFonts w:ascii="仿宋_GB2312" w:eastAsia="仿宋_GB2312" w:hAnsi="宋体" w:cs="宋体" w:hint="eastAsia"/>
                <w:kern w:val="0"/>
                <w:sz w:val="24"/>
                <w:szCs w:val="24"/>
              </w:rPr>
              <w:t>分。无或其它得</w:t>
            </w:r>
            <w:r>
              <w:rPr>
                <w:rFonts w:ascii="仿宋_GB2312" w:eastAsia="仿宋_GB2312" w:hAnsi="宋体" w:cs="宋体" w:hint="eastAsia"/>
                <w:kern w:val="0"/>
                <w:sz w:val="24"/>
                <w:szCs w:val="24"/>
              </w:rPr>
              <w:t>0</w:t>
            </w:r>
            <w:r>
              <w:rPr>
                <w:rFonts w:ascii="仿宋_GB2312" w:eastAsia="仿宋_GB2312" w:hAnsi="宋体" w:cs="宋体" w:hint="eastAsia"/>
                <w:kern w:val="0"/>
                <w:sz w:val="24"/>
                <w:szCs w:val="24"/>
              </w:rPr>
              <w:t>分。</w:t>
            </w:r>
          </w:p>
          <w:p w14:paraId="096BA9FB" w14:textId="77777777" w:rsidR="00D455E6" w:rsidRDefault="00CD4F0C">
            <w:pPr>
              <w:pStyle w:val="afb"/>
              <w:widowControl/>
              <w:adjustRightInd w:val="0"/>
              <w:snapToGrid w:val="0"/>
              <w:ind w:left="1" w:firstLineChars="0" w:firstLine="0"/>
              <w:jc w:val="left"/>
              <w:rPr>
                <w:rFonts w:ascii="仿宋_GB2312" w:eastAsia="仿宋_GB2312"/>
                <w:sz w:val="24"/>
                <w:szCs w:val="24"/>
              </w:rPr>
            </w:pPr>
            <w:r>
              <w:rPr>
                <w:rFonts w:ascii="仿宋_GB2312" w:eastAsia="仿宋_GB2312" w:hAnsi="宋体" w:cs="宋体" w:hint="eastAsia"/>
                <w:kern w:val="0"/>
                <w:sz w:val="24"/>
                <w:szCs w:val="24"/>
              </w:rPr>
              <w:t>（注：提供冷藏</w:t>
            </w:r>
            <w:r>
              <w:rPr>
                <w:rFonts w:ascii="仿宋_GB2312" w:eastAsia="仿宋_GB2312" w:hAnsi="宋体" w:cs="宋体" w:hint="eastAsia"/>
                <w:kern w:val="0"/>
                <w:sz w:val="24"/>
                <w:szCs w:val="24"/>
              </w:rPr>
              <w:t>/</w:t>
            </w:r>
            <w:r>
              <w:rPr>
                <w:rFonts w:ascii="仿宋_GB2312" w:eastAsia="仿宋_GB2312" w:hAnsi="宋体" w:cs="宋体" w:hint="eastAsia"/>
                <w:kern w:val="0"/>
                <w:sz w:val="24"/>
                <w:szCs w:val="24"/>
              </w:rPr>
              <w:t>冷冻库使用权或租赁合同的相关证明复印件用途须显示为冷藏</w:t>
            </w:r>
            <w:r>
              <w:rPr>
                <w:rFonts w:ascii="仿宋_GB2312" w:eastAsia="仿宋_GB2312" w:hAnsi="宋体" w:cs="宋体" w:hint="eastAsia"/>
                <w:kern w:val="0"/>
                <w:sz w:val="24"/>
                <w:szCs w:val="24"/>
              </w:rPr>
              <w:t>/</w:t>
            </w:r>
            <w:r>
              <w:rPr>
                <w:rFonts w:ascii="仿宋_GB2312" w:eastAsia="仿宋_GB2312" w:hAnsi="宋体" w:cs="宋体" w:hint="eastAsia"/>
                <w:kern w:val="0"/>
                <w:sz w:val="24"/>
                <w:szCs w:val="24"/>
              </w:rPr>
              <w:t>冷冻库，须体现面积大小，若合同</w:t>
            </w:r>
            <w:r>
              <w:rPr>
                <w:rFonts w:ascii="仿宋_GB2312" w:eastAsia="仿宋_GB2312" w:hAnsi="宋体" w:cs="宋体" w:hint="eastAsia"/>
                <w:kern w:val="0"/>
                <w:sz w:val="24"/>
                <w:szCs w:val="24"/>
              </w:rPr>
              <w:t>无法体现面积大小的，要求供应商须同时附上合同甲方单位出具的能体现面积大小的相关证明材料或说明，并加盖合同甲方单位公章，否则本项目不得分。得分相同，占名次排序。）</w:t>
            </w:r>
          </w:p>
        </w:tc>
      </w:tr>
      <w:tr w:rsidR="00D455E6" w14:paraId="3AF4545B" w14:textId="77777777">
        <w:trPr>
          <w:trHeight w:val="737"/>
          <w:tblHeader/>
        </w:trPr>
        <w:tc>
          <w:tcPr>
            <w:tcW w:w="1291" w:type="dxa"/>
            <w:tcBorders>
              <w:top w:val="single" w:sz="4" w:space="0" w:color="auto"/>
              <w:bottom w:val="single" w:sz="4" w:space="0" w:color="auto"/>
            </w:tcBorders>
            <w:vAlign w:val="center"/>
          </w:tcPr>
          <w:p w14:paraId="6C9CC5EF"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4</w:t>
            </w:r>
          </w:p>
        </w:tc>
        <w:tc>
          <w:tcPr>
            <w:tcW w:w="2018" w:type="dxa"/>
            <w:tcBorders>
              <w:top w:val="single" w:sz="4" w:space="0" w:color="auto"/>
              <w:bottom w:val="single" w:sz="4" w:space="0" w:color="auto"/>
            </w:tcBorders>
            <w:vAlign w:val="center"/>
          </w:tcPr>
          <w:p w14:paraId="55625D75" w14:textId="77777777" w:rsidR="00D455E6" w:rsidRDefault="00CD4F0C">
            <w:pPr>
              <w:adjustRightInd w:val="0"/>
              <w:snapToGrid w:val="0"/>
              <w:jc w:val="left"/>
              <w:rPr>
                <w:rFonts w:ascii="仿宋_GB2312" w:eastAsia="仿宋_GB2312" w:hAnsiTheme="minorEastAsia"/>
                <w:sz w:val="24"/>
                <w:szCs w:val="24"/>
              </w:rPr>
            </w:pPr>
            <w:r>
              <w:rPr>
                <w:rFonts w:ascii="仿宋_GB2312" w:eastAsia="仿宋_GB2312" w:hAnsiTheme="minorEastAsia" w:hint="eastAsia"/>
                <w:sz w:val="24"/>
                <w:szCs w:val="24"/>
              </w:rPr>
              <w:sym w:font="Wingdings 2" w:char="0052"/>
            </w:r>
            <w:r>
              <w:rPr>
                <w:rFonts w:ascii="仿宋_GB2312" w:eastAsia="仿宋_GB2312" w:hAnsiTheme="minorEastAsia" w:hint="eastAsia"/>
                <w:sz w:val="24"/>
                <w:szCs w:val="24"/>
              </w:rPr>
              <w:t>供应商食品安全责任险情况</w:t>
            </w:r>
          </w:p>
        </w:tc>
        <w:tc>
          <w:tcPr>
            <w:tcW w:w="1478" w:type="dxa"/>
            <w:tcBorders>
              <w:top w:val="single" w:sz="4" w:space="0" w:color="auto"/>
              <w:bottom w:val="single" w:sz="4" w:space="0" w:color="auto"/>
            </w:tcBorders>
            <w:vAlign w:val="center"/>
          </w:tcPr>
          <w:p w14:paraId="39A8372F"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5</w:t>
            </w:r>
          </w:p>
        </w:tc>
        <w:tc>
          <w:tcPr>
            <w:tcW w:w="3735" w:type="dxa"/>
            <w:tcBorders>
              <w:top w:val="single" w:sz="4" w:space="0" w:color="auto"/>
              <w:bottom w:val="single" w:sz="4" w:space="0" w:color="auto"/>
            </w:tcBorders>
            <w:vAlign w:val="center"/>
          </w:tcPr>
          <w:p w14:paraId="0559CC36" w14:textId="77777777" w:rsidR="00D455E6" w:rsidRDefault="00CD4F0C">
            <w:pPr>
              <w:adjustRightInd w:val="0"/>
              <w:snapToGrid w:val="0"/>
              <w:ind w:firstLineChars="100" w:firstLine="241"/>
              <w:jc w:val="left"/>
              <w:rPr>
                <w:rFonts w:ascii="仿宋_GB2312" w:eastAsia="仿宋_GB2312"/>
                <w:b/>
                <w:bCs/>
                <w:sz w:val="24"/>
                <w:szCs w:val="24"/>
              </w:rPr>
            </w:pPr>
            <w:r>
              <w:rPr>
                <w:rFonts w:ascii="仿宋_GB2312" w:eastAsia="仿宋_GB2312" w:hint="eastAsia"/>
                <w:b/>
                <w:bCs/>
                <w:sz w:val="24"/>
                <w:szCs w:val="24"/>
              </w:rPr>
              <w:t>2022</w:t>
            </w:r>
            <w:r>
              <w:rPr>
                <w:rFonts w:ascii="仿宋_GB2312" w:eastAsia="仿宋_GB2312" w:hint="eastAsia"/>
                <w:b/>
                <w:bCs/>
                <w:sz w:val="24"/>
                <w:szCs w:val="24"/>
              </w:rPr>
              <w:t>年供应商购买的食品安全责任险保单，年总保额排名第一，得</w:t>
            </w:r>
            <w:r>
              <w:rPr>
                <w:rFonts w:ascii="仿宋_GB2312" w:eastAsia="仿宋_GB2312" w:hint="eastAsia"/>
                <w:b/>
                <w:bCs/>
                <w:sz w:val="24"/>
                <w:szCs w:val="24"/>
              </w:rPr>
              <w:t>6</w:t>
            </w:r>
            <w:r>
              <w:rPr>
                <w:rFonts w:ascii="仿宋_GB2312" w:eastAsia="仿宋_GB2312" w:hint="eastAsia"/>
                <w:b/>
                <w:bCs/>
                <w:sz w:val="24"/>
                <w:szCs w:val="24"/>
              </w:rPr>
              <w:t>分；按排名依次递减</w:t>
            </w:r>
            <w:r>
              <w:rPr>
                <w:rFonts w:ascii="仿宋_GB2312" w:eastAsia="仿宋_GB2312" w:hint="eastAsia"/>
                <w:b/>
                <w:bCs/>
                <w:sz w:val="24"/>
                <w:szCs w:val="24"/>
              </w:rPr>
              <w:t>1</w:t>
            </w:r>
            <w:r>
              <w:rPr>
                <w:rFonts w:ascii="仿宋_GB2312" w:eastAsia="仿宋_GB2312" w:hint="eastAsia"/>
                <w:b/>
                <w:bCs/>
                <w:sz w:val="24"/>
                <w:szCs w:val="24"/>
              </w:rPr>
              <w:t>分。无或其它得</w:t>
            </w:r>
            <w:r>
              <w:rPr>
                <w:rFonts w:ascii="仿宋_GB2312" w:eastAsia="仿宋_GB2312" w:hint="eastAsia"/>
                <w:b/>
                <w:bCs/>
                <w:sz w:val="24"/>
                <w:szCs w:val="24"/>
              </w:rPr>
              <w:t>0</w:t>
            </w:r>
            <w:r>
              <w:rPr>
                <w:rFonts w:ascii="仿宋_GB2312" w:eastAsia="仿宋_GB2312" w:hint="eastAsia"/>
                <w:b/>
                <w:bCs/>
                <w:sz w:val="24"/>
                <w:szCs w:val="24"/>
              </w:rPr>
              <w:t>分。</w:t>
            </w:r>
          </w:p>
          <w:p w14:paraId="60FBE7B1" w14:textId="77777777" w:rsidR="00D455E6" w:rsidRDefault="00CD4F0C">
            <w:pPr>
              <w:adjustRightInd w:val="0"/>
              <w:snapToGrid w:val="0"/>
              <w:ind w:firstLineChars="100" w:firstLine="240"/>
              <w:jc w:val="left"/>
              <w:rPr>
                <w:rFonts w:ascii="仿宋_GB2312" w:eastAsia="仿宋_GB2312"/>
                <w:sz w:val="24"/>
                <w:szCs w:val="24"/>
              </w:rPr>
            </w:pPr>
            <w:r>
              <w:rPr>
                <w:rFonts w:ascii="仿宋_GB2312" w:eastAsia="仿宋_GB2312" w:hint="eastAsia"/>
                <w:sz w:val="24"/>
                <w:szCs w:val="24"/>
              </w:rPr>
              <w:t>(</w:t>
            </w:r>
            <w:r>
              <w:rPr>
                <w:rFonts w:ascii="仿宋_GB2312" w:eastAsia="仿宋_GB2312" w:hint="eastAsia"/>
                <w:sz w:val="24"/>
                <w:szCs w:val="24"/>
              </w:rPr>
              <w:t>注：需提供体现保额的保险合同复印件，不提供或提供的证明文件不符合要求，不得分。得分相同，占名次排序。</w:t>
            </w:r>
            <w:r>
              <w:rPr>
                <w:rFonts w:ascii="仿宋_GB2312" w:eastAsia="仿宋_GB2312" w:hint="eastAsia"/>
                <w:sz w:val="24"/>
                <w:szCs w:val="24"/>
              </w:rPr>
              <w:t>)</w:t>
            </w:r>
          </w:p>
        </w:tc>
      </w:tr>
    </w:tbl>
    <w:p w14:paraId="4A5505D8" w14:textId="77777777" w:rsidR="00D455E6" w:rsidRDefault="00CD4F0C">
      <w:pPr>
        <w:adjustRightInd w:val="0"/>
        <w:snapToGrid w:val="0"/>
        <w:spacing w:line="600" w:lineRule="exact"/>
        <w:ind w:firstLine="555"/>
        <w:jc w:val="left"/>
        <w:rPr>
          <w:rFonts w:ascii="仿宋_GB2312" w:eastAsia="仿宋_GB2312" w:hAnsiTheme="minorEastAsia"/>
          <w:sz w:val="28"/>
          <w:szCs w:val="28"/>
        </w:rPr>
      </w:pPr>
      <w:r>
        <w:rPr>
          <w:rFonts w:ascii="仿宋_GB2312" w:eastAsia="仿宋_GB2312" w:hAnsiTheme="minorEastAsia" w:hint="eastAsia"/>
          <w:sz w:val="28"/>
          <w:szCs w:val="28"/>
        </w:rPr>
        <w:t>.3.3</w:t>
      </w:r>
      <w:r>
        <w:rPr>
          <w:rFonts w:ascii="仿宋_GB2312" w:eastAsia="仿宋_GB2312" w:hAnsiTheme="minorEastAsia" w:hint="eastAsia"/>
          <w:sz w:val="28"/>
          <w:szCs w:val="28"/>
        </w:rPr>
        <w:t>澄清补正</w:t>
      </w:r>
    </w:p>
    <w:p w14:paraId="3ACE00B1" w14:textId="77777777" w:rsidR="00D455E6" w:rsidRDefault="00CD4F0C">
      <w:pPr>
        <w:adjustRightInd w:val="0"/>
        <w:snapToGrid w:val="0"/>
        <w:spacing w:line="600" w:lineRule="exact"/>
        <w:ind w:firstLine="555"/>
        <w:jc w:val="left"/>
        <w:rPr>
          <w:rFonts w:ascii="仿宋_GB2312" w:eastAsia="仿宋_GB2312" w:hAnsiTheme="minorEastAsia"/>
          <w:sz w:val="28"/>
          <w:szCs w:val="28"/>
        </w:rPr>
      </w:pPr>
      <w:r>
        <w:rPr>
          <w:rFonts w:ascii="仿宋_GB2312" w:eastAsia="仿宋_GB2312" w:hAnsiTheme="minorEastAsia" w:hint="eastAsia"/>
          <w:sz w:val="28"/>
          <w:szCs w:val="28"/>
        </w:rPr>
        <w:t>2.3.3.1</w:t>
      </w:r>
      <w:r>
        <w:rPr>
          <w:rFonts w:ascii="仿宋_GB2312" w:eastAsia="仿宋_GB2312" w:hAnsiTheme="minorEastAsia" w:hint="eastAsia"/>
          <w:sz w:val="28"/>
          <w:szCs w:val="28"/>
        </w:rPr>
        <w:t>响应报价有算术错误的，评审小组按以下原则对响应报价进行修正，修正的价格经供应商书面确认后具有约束力。供应商不接受修正价格的，评审小组应当否决其响应。</w:t>
      </w:r>
    </w:p>
    <w:p w14:paraId="0BFD5C3F" w14:textId="77777777" w:rsidR="00D455E6" w:rsidRDefault="00CD4F0C">
      <w:pPr>
        <w:adjustRightInd w:val="0"/>
        <w:snapToGrid w:val="0"/>
        <w:spacing w:line="600" w:lineRule="exact"/>
        <w:ind w:firstLine="555"/>
        <w:jc w:val="left"/>
        <w:rPr>
          <w:rFonts w:ascii="仿宋_GB2312" w:eastAsia="仿宋_GB2312" w:hAnsiTheme="minorEastAsia"/>
          <w:sz w:val="28"/>
          <w:szCs w:val="28"/>
        </w:rPr>
      </w:pPr>
      <w:r>
        <w:rPr>
          <w:rFonts w:ascii="仿宋_GB2312" w:eastAsia="仿宋_GB2312" w:hAnsiTheme="minorEastAsia" w:hint="eastAsia"/>
          <w:sz w:val="28"/>
          <w:szCs w:val="28"/>
        </w:rPr>
        <w:t>（</w:t>
      </w:r>
      <w:r>
        <w:rPr>
          <w:rFonts w:ascii="仿宋_GB2312" w:eastAsia="仿宋_GB2312" w:hAnsiTheme="minorEastAsia" w:hint="eastAsia"/>
          <w:sz w:val="28"/>
          <w:szCs w:val="28"/>
        </w:rPr>
        <w:t>1</w:t>
      </w:r>
      <w:r>
        <w:rPr>
          <w:rFonts w:ascii="仿宋_GB2312" w:eastAsia="仿宋_GB2312" w:hAnsiTheme="minorEastAsia" w:hint="eastAsia"/>
          <w:sz w:val="28"/>
          <w:szCs w:val="28"/>
        </w:rPr>
        <w:t>）响应文件中的大写金额与小写金额不一致的，以大写金额为准。</w:t>
      </w:r>
    </w:p>
    <w:p w14:paraId="11C89D7A" w14:textId="77777777" w:rsidR="00D455E6" w:rsidRDefault="00CD4F0C">
      <w:pPr>
        <w:adjustRightInd w:val="0"/>
        <w:snapToGrid w:val="0"/>
        <w:spacing w:line="600" w:lineRule="exact"/>
        <w:ind w:firstLine="555"/>
        <w:jc w:val="left"/>
        <w:rPr>
          <w:rFonts w:ascii="仿宋_GB2312" w:eastAsia="仿宋_GB2312" w:hAnsiTheme="minorEastAsia"/>
          <w:sz w:val="28"/>
          <w:szCs w:val="28"/>
        </w:rPr>
      </w:pPr>
      <w:r>
        <w:rPr>
          <w:rFonts w:ascii="仿宋_GB2312" w:eastAsia="仿宋_GB2312" w:hAnsiTheme="minorEastAsia" w:hint="eastAsia"/>
          <w:sz w:val="28"/>
          <w:szCs w:val="28"/>
        </w:rPr>
        <w:t>（</w:t>
      </w:r>
      <w:r>
        <w:rPr>
          <w:rFonts w:ascii="仿宋_GB2312" w:eastAsia="仿宋_GB2312" w:hAnsiTheme="minorEastAsia" w:hint="eastAsia"/>
          <w:sz w:val="28"/>
          <w:szCs w:val="28"/>
        </w:rPr>
        <w:t>2</w:t>
      </w:r>
      <w:r>
        <w:rPr>
          <w:rFonts w:ascii="仿宋_GB2312" w:eastAsia="仿宋_GB2312" w:hAnsiTheme="minorEastAsia" w:hint="eastAsia"/>
          <w:sz w:val="28"/>
          <w:szCs w:val="28"/>
        </w:rPr>
        <w:t>）总价金额与依据单价计算出的结果不一致的，以单价金额为准修正总价，但单价金额小数点有明显错误的除外。</w:t>
      </w:r>
    </w:p>
    <w:p w14:paraId="584E1AD3" w14:textId="77777777" w:rsidR="00D455E6" w:rsidRDefault="00CD4F0C">
      <w:pPr>
        <w:adjustRightInd w:val="0"/>
        <w:snapToGrid w:val="0"/>
        <w:spacing w:line="600" w:lineRule="exact"/>
        <w:ind w:firstLine="555"/>
        <w:jc w:val="left"/>
        <w:rPr>
          <w:rFonts w:ascii="仿宋_GB2312" w:eastAsia="仿宋_GB2312" w:hAnsiTheme="minorEastAsia"/>
          <w:sz w:val="28"/>
          <w:szCs w:val="28"/>
        </w:rPr>
      </w:pPr>
      <w:r>
        <w:rPr>
          <w:rFonts w:ascii="仿宋_GB2312" w:eastAsia="仿宋_GB2312" w:hAnsiTheme="minorEastAsia" w:hint="eastAsia"/>
          <w:sz w:val="28"/>
          <w:szCs w:val="28"/>
        </w:rPr>
        <w:t>（</w:t>
      </w:r>
      <w:r>
        <w:rPr>
          <w:rFonts w:ascii="仿宋_GB2312" w:eastAsia="仿宋_GB2312" w:hAnsiTheme="minorEastAsia" w:hint="eastAsia"/>
          <w:sz w:val="28"/>
          <w:szCs w:val="28"/>
        </w:rPr>
        <w:t>3</w:t>
      </w:r>
      <w:r>
        <w:rPr>
          <w:rFonts w:ascii="仿宋_GB2312" w:eastAsia="仿宋_GB2312" w:hAnsiTheme="minorEastAsia" w:hint="eastAsia"/>
          <w:sz w:val="28"/>
          <w:szCs w:val="28"/>
        </w:rPr>
        <w:t>）采购文件中有规定固定费率标准或固定金额的，或者有固定费率标准或固定金额的计算公式的，应按规定填报，否则由评审小组按照采购文件规定的费率、金额或者其计算公式进行修正。</w:t>
      </w:r>
    </w:p>
    <w:p w14:paraId="4767F1C2" w14:textId="77777777" w:rsidR="00D455E6" w:rsidRDefault="00CD4F0C">
      <w:pPr>
        <w:adjustRightInd w:val="0"/>
        <w:snapToGrid w:val="0"/>
        <w:spacing w:line="600" w:lineRule="exact"/>
        <w:ind w:firstLine="555"/>
        <w:jc w:val="left"/>
        <w:rPr>
          <w:rFonts w:ascii="仿宋_GB2312" w:eastAsia="仿宋_GB2312" w:hAnsiTheme="minorEastAsia"/>
          <w:sz w:val="28"/>
          <w:szCs w:val="28"/>
        </w:rPr>
      </w:pPr>
      <w:r>
        <w:rPr>
          <w:rFonts w:ascii="仿宋_GB2312" w:eastAsia="仿宋_GB2312" w:hAnsiTheme="minorEastAsia" w:hint="eastAsia"/>
          <w:sz w:val="28"/>
          <w:szCs w:val="28"/>
        </w:rPr>
        <w:t>2.3.3.2</w:t>
      </w:r>
      <w:r>
        <w:rPr>
          <w:rFonts w:ascii="仿宋_GB2312" w:eastAsia="仿宋_GB2312" w:hAnsiTheme="minorEastAsia" w:hint="eastAsia"/>
          <w:sz w:val="28"/>
          <w:szCs w:val="28"/>
        </w:rPr>
        <w:t>响应文件存在含义不清、针对同一事项前后表述不一致、明显文字或计算错误的，评审小组可以要求供应商进行澄清、说明和补正，澄清、说明和补正不得超出响应文件的范围或改变响应文件的实质性内容，超出部分不作为评审小组相应评审的依据。</w:t>
      </w:r>
    </w:p>
    <w:p w14:paraId="79B288E6" w14:textId="77777777" w:rsidR="00D455E6" w:rsidRDefault="00CD4F0C">
      <w:pPr>
        <w:widowControl/>
        <w:jc w:val="left"/>
        <w:rPr>
          <w:rFonts w:ascii="仿宋_GB2312" w:eastAsia="仿宋_GB2312" w:hAnsiTheme="minorEastAsia"/>
          <w:sz w:val="28"/>
          <w:szCs w:val="28"/>
        </w:rPr>
      </w:pPr>
      <w:r>
        <w:rPr>
          <w:rFonts w:ascii="仿宋_GB2312" w:eastAsia="仿宋_GB2312" w:hAnsiTheme="minorEastAsia"/>
          <w:sz w:val="28"/>
          <w:szCs w:val="28"/>
        </w:rPr>
        <w:br w:type="page"/>
      </w:r>
    </w:p>
    <w:p w14:paraId="513ACF32" w14:textId="77777777" w:rsidR="00D455E6" w:rsidRDefault="00CD4F0C">
      <w:pPr>
        <w:adjustRightInd w:val="0"/>
        <w:snapToGrid w:val="0"/>
        <w:spacing w:line="600" w:lineRule="exact"/>
        <w:ind w:firstLine="555"/>
        <w:jc w:val="left"/>
        <w:rPr>
          <w:rFonts w:ascii="仿宋_GB2312" w:eastAsia="仿宋_GB2312" w:hAnsiTheme="minorEastAsia"/>
          <w:sz w:val="28"/>
          <w:szCs w:val="28"/>
        </w:rPr>
      </w:pPr>
      <w:r>
        <w:rPr>
          <w:rFonts w:ascii="仿宋_GB2312" w:eastAsia="仿宋_GB2312" w:hAnsiTheme="minorEastAsia" w:hint="eastAsia"/>
          <w:sz w:val="28"/>
          <w:szCs w:val="28"/>
        </w:rPr>
        <w:t xml:space="preserve">2.3.4 </w:t>
      </w:r>
      <w:r>
        <w:rPr>
          <w:rFonts w:ascii="仿宋_GB2312" w:eastAsia="仿宋_GB2312" w:hAnsiTheme="minorEastAsia" w:hint="eastAsia"/>
          <w:sz w:val="28"/>
          <w:szCs w:val="28"/>
        </w:rPr>
        <w:t>价格评审（满分</w:t>
      </w:r>
      <w:r>
        <w:rPr>
          <w:rFonts w:ascii="仿宋_GB2312" w:eastAsia="仿宋_GB2312" w:hAnsiTheme="minorEastAsia"/>
          <w:sz w:val="28"/>
          <w:szCs w:val="28"/>
        </w:rPr>
        <w:t>3</w:t>
      </w:r>
      <w:r>
        <w:rPr>
          <w:rFonts w:ascii="仿宋_GB2312" w:eastAsia="仿宋_GB2312" w:hAnsiTheme="minorEastAsia" w:hint="eastAsia"/>
          <w:sz w:val="28"/>
          <w:szCs w:val="28"/>
        </w:rPr>
        <w:t>0</w:t>
      </w:r>
      <w:r>
        <w:rPr>
          <w:rFonts w:ascii="仿宋_GB2312" w:eastAsia="仿宋_GB2312" w:hAnsiTheme="minorEastAsia" w:hint="eastAsia"/>
          <w:sz w:val="28"/>
          <w:szCs w:val="28"/>
        </w:rPr>
        <w:t>分）</w:t>
      </w:r>
    </w:p>
    <w:p w14:paraId="582BA3E1" w14:textId="77777777" w:rsidR="00D455E6" w:rsidRDefault="00CD4F0C">
      <w:pPr>
        <w:adjustRightInd w:val="0"/>
        <w:snapToGrid w:val="0"/>
        <w:spacing w:line="600" w:lineRule="exact"/>
        <w:jc w:val="left"/>
        <w:rPr>
          <w:rFonts w:ascii="仿宋_GB2312" w:eastAsia="仿宋_GB2312" w:hAnsiTheme="minorEastAsia"/>
          <w:sz w:val="28"/>
          <w:szCs w:val="28"/>
        </w:rPr>
      </w:pPr>
      <w:r>
        <w:rPr>
          <w:rFonts w:ascii="仿宋_GB2312" w:eastAsia="仿宋_GB2312"/>
          <w:sz w:val="28"/>
          <w:szCs w:val="28"/>
        </w:rPr>
        <w:t>表</w:t>
      </w:r>
      <w:r>
        <w:rPr>
          <w:rFonts w:ascii="仿宋_GB2312" w:eastAsia="仿宋_GB2312" w:hint="eastAsia"/>
          <w:sz w:val="28"/>
          <w:szCs w:val="28"/>
        </w:rPr>
        <w:t xml:space="preserve">4-4                      </w:t>
      </w:r>
      <w:r>
        <w:rPr>
          <w:rFonts w:ascii="仿宋_GB2312" w:eastAsia="仿宋_GB2312" w:hint="eastAsia"/>
          <w:sz w:val="28"/>
          <w:szCs w:val="28"/>
        </w:rPr>
        <w:t>价格折算分值的办法</w:t>
      </w:r>
    </w:p>
    <w:tbl>
      <w:tblPr>
        <w:tblStyle w:val="af3"/>
        <w:tblW w:w="0" w:type="auto"/>
        <w:tblBorders>
          <w:top w:val="none" w:sz="0" w:space="0" w:color="auto"/>
          <w:left w:val="none" w:sz="0" w:space="0" w:color="auto"/>
          <w:bottom w:val="none" w:sz="0" w:space="0" w:color="auto"/>
          <w:right w:val="none" w:sz="0" w:space="0" w:color="auto"/>
          <w:insideH w:val="single" w:sz="4" w:space="0" w:color="auto"/>
          <w:insideV w:val="single" w:sz="4" w:space="0" w:color="auto"/>
        </w:tblBorders>
        <w:tblLook w:val="04A0" w:firstRow="1" w:lastRow="0" w:firstColumn="1" w:lastColumn="0" w:noHBand="0" w:noVBand="1"/>
      </w:tblPr>
      <w:tblGrid>
        <w:gridCol w:w="1273"/>
        <w:gridCol w:w="7033"/>
      </w:tblGrid>
      <w:tr w:rsidR="00D455E6" w14:paraId="786ABDEF" w14:textId="77777777">
        <w:trPr>
          <w:trHeight w:val="737"/>
          <w:tblHeader/>
        </w:trPr>
        <w:tc>
          <w:tcPr>
            <w:tcW w:w="1356" w:type="dxa"/>
            <w:tcBorders>
              <w:top w:val="single" w:sz="4" w:space="0" w:color="auto"/>
              <w:bottom w:val="single" w:sz="4" w:space="0" w:color="auto"/>
            </w:tcBorders>
            <w:vAlign w:val="center"/>
          </w:tcPr>
          <w:p w14:paraId="1D3ACC1A" w14:textId="77777777" w:rsidR="00D455E6" w:rsidRDefault="00CD4F0C">
            <w:pPr>
              <w:adjustRightInd w:val="0"/>
              <w:snapToGrid w:val="0"/>
              <w:jc w:val="center"/>
              <w:rPr>
                <w:rFonts w:ascii="仿宋_GB2312" w:eastAsia="仿宋_GB2312"/>
                <w:sz w:val="28"/>
                <w:szCs w:val="28"/>
              </w:rPr>
            </w:pPr>
            <w:r>
              <w:rPr>
                <w:rFonts w:ascii="仿宋_GB2312" w:eastAsia="仿宋_GB2312" w:hint="eastAsia"/>
                <w:sz w:val="28"/>
                <w:szCs w:val="28"/>
              </w:rPr>
              <w:t>序号</w:t>
            </w:r>
          </w:p>
        </w:tc>
        <w:tc>
          <w:tcPr>
            <w:tcW w:w="7683" w:type="dxa"/>
            <w:tcBorders>
              <w:top w:val="single" w:sz="4" w:space="0" w:color="auto"/>
              <w:bottom w:val="single" w:sz="4" w:space="0" w:color="auto"/>
            </w:tcBorders>
            <w:vAlign w:val="center"/>
          </w:tcPr>
          <w:p w14:paraId="73B4C15B" w14:textId="77777777" w:rsidR="00D455E6" w:rsidRDefault="00CD4F0C">
            <w:pPr>
              <w:adjustRightInd w:val="0"/>
              <w:snapToGrid w:val="0"/>
              <w:jc w:val="center"/>
              <w:rPr>
                <w:rFonts w:ascii="仿宋_GB2312" w:eastAsia="仿宋_GB2312"/>
                <w:sz w:val="28"/>
                <w:szCs w:val="28"/>
              </w:rPr>
            </w:pPr>
            <w:r>
              <w:rPr>
                <w:rFonts w:ascii="仿宋_GB2312" w:eastAsia="仿宋_GB2312" w:hint="eastAsia"/>
                <w:sz w:val="28"/>
                <w:szCs w:val="28"/>
              </w:rPr>
              <w:t>规则</w:t>
            </w:r>
          </w:p>
        </w:tc>
      </w:tr>
      <w:tr w:rsidR="00D455E6" w14:paraId="4B757E7E" w14:textId="77777777">
        <w:trPr>
          <w:trHeight w:val="737"/>
          <w:tblHeader/>
        </w:trPr>
        <w:tc>
          <w:tcPr>
            <w:tcW w:w="1356" w:type="dxa"/>
            <w:tcBorders>
              <w:top w:val="single" w:sz="4" w:space="0" w:color="auto"/>
              <w:bottom w:val="single" w:sz="4" w:space="0" w:color="auto"/>
            </w:tcBorders>
            <w:vAlign w:val="center"/>
          </w:tcPr>
          <w:p w14:paraId="32058006"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1</w:t>
            </w:r>
          </w:p>
        </w:tc>
        <w:tc>
          <w:tcPr>
            <w:tcW w:w="7683" w:type="dxa"/>
            <w:tcBorders>
              <w:top w:val="single" w:sz="4" w:space="0" w:color="auto"/>
              <w:bottom w:val="single" w:sz="4" w:space="0" w:color="auto"/>
            </w:tcBorders>
            <w:vAlign w:val="center"/>
          </w:tcPr>
          <w:p w14:paraId="180D25F2" w14:textId="77777777" w:rsidR="00D455E6" w:rsidRDefault="00CD4F0C">
            <w:pPr>
              <w:adjustRightInd w:val="0"/>
              <w:snapToGrid w:val="0"/>
              <w:jc w:val="left"/>
              <w:rPr>
                <w:rFonts w:ascii="仿宋_GB2312" w:eastAsia="仿宋_GB2312"/>
                <w:sz w:val="24"/>
                <w:szCs w:val="24"/>
              </w:rPr>
            </w:pPr>
            <w:r>
              <w:rPr>
                <w:rFonts w:ascii="仿宋_GB2312" w:eastAsia="仿宋_GB2312" w:hint="eastAsia"/>
                <w:sz w:val="24"/>
                <w:szCs w:val="24"/>
              </w:rPr>
              <w:t>通过初审的合格供应商进入评审基准价计算程序</w:t>
            </w:r>
          </w:p>
        </w:tc>
      </w:tr>
      <w:tr w:rsidR="00D455E6" w14:paraId="2FF8E794" w14:textId="77777777">
        <w:trPr>
          <w:trHeight w:val="2116"/>
          <w:tblHeader/>
        </w:trPr>
        <w:tc>
          <w:tcPr>
            <w:tcW w:w="1356" w:type="dxa"/>
            <w:tcBorders>
              <w:top w:val="single" w:sz="4" w:space="0" w:color="auto"/>
              <w:bottom w:val="single" w:sz="4" w:space="0" w:color="auto"/>
            </w:tcBorders>
            <w:vAlign w:val="center"/>
          </w:tcPr>
          <w:p w14:paraId="75828FD9"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2</w:t>
            </w:r>
          </w:p>
        </w:tc>
        <w:tc>
          <w:tcPr>
            <w:tcW w:w="7683" w:type="dxa"/>
            <w:tcBorders>
              <w:top w:val="single" w:sz="4" w:space="0" w:color="auto"/>
              <w:bottom w:val="single" w:sz="4" w:space="0" w:color="auto"/>
            </w:tcBorders>
            <w:vAlign w:val="center"/>
          </w:tcPr>
          <w:p w14:paraId="2CD55D23" w14:textId="77777777" w:rsidR="00D455E6" w:rsidRDefault="00CD4F0C">
            <w:pPr>
              <w:adjustRightInd w:val="0"/>
              <w:snapToGrid w:val="0"/>
              <w:jc w:val="left"/>
              <w:rPr>
                <w:rFonts w:ascii="仿宋_GB2312" w:eastAsia="仿宋_GB2312"/>
                <w:sz w:val="24"/>
                <w:szCs w:val="24"/>
              </w:rPr>
            </w:pPr>
            <w:r>
              <w:rPr>
                <w:rFonts w:ascii="仿宋_GB2312" w:eastAsia="仿宋_GB2312" w:hint="eastAsia"/>
                <w:sz w:val="24"/>
                <w:szCs w:val="24"/>
              </w:rPr>
              <w:t>确定基准价</w:t>
            </w:r>
          </w:p>
          <w:p w14:paraId="1062D15F" w14:textId="77777777" w:rsidR="00D455E6" w:rsidRDefault="00CD4F0C">
            <w:pPr>
              <w:adjustRightInd w:val="0"/>
              <w:snapToGrid w:val="0"/>
              <w:ind w:left="240" w:hangingChars="100" w:hanging="240"/>
              <w:jc w:val="left"/>
              <w:rPr>
                <w:rFonts w:ascii="仿宋_GB2312" w:eastAsia="仿宋_GB2312"/>
                <w:sz w:val="24"/>
                <w:szCs w:val="24"/>
              </w:rPr>
            </w:pPr>
            <w:r>
              <w:rPr>
                <w:rFonts w:ascii="仿宋_GB2312" w:eastAsia="仿宋_GB2312" w:hAnsiTheme="minorEastAsia" w:hint="eastAsia"/>
                <w:sz w:val="24"/>
                <w:szCs w:val="24"/>
              </w:rPr>
              <w:sym w:font="Wingdings 2" w:char="0052"/>
            </w:r>
            <w:r>
              <w:rPr>
                <w:rFonts w:ascii="仿宋_GB2312" w:eastAsia="仿宋_GB2312" w:hint="eastAsia"/>
                <w:sz w:val="24"/>
                <w:szCs w:val="24"/>
              </w:rPr>
              <w:t>当</w:t>
            </w:r>
            <w:r>
              <w:rPr>
                <w:rFonts w:ascii="仿宋_GB2312" w:eastAsia="仿宋_GB2312"/>
                <w:sz w:val="24"/>
                <w:szCs w:val="24"/>
              </w:rPr>
              <w:t>合格供应商的数量＜</w:t>
            </w:r>
            <w:r>
              <w:rPr>
                <w:rFonts w:ascii="仿宋_GB2312" w:eastAsia="仿宋_GB2312" w:hint="eastAsia"/>
                <w:sz w:val="24"/>
                <w:szCs w:val="24"/>
              </w:rPr>
              <w:t>5</w:t>
            </w:r>
            <w:r>
              <w:rPr>
                <w:rFonts w:ascii="仿宋_GB2312" w:eastAsia="仿宋_GB2312" w:hint="eastAsia"/>
                <w:sz w:val="24"/>
                <w:szCs w:val="24"/>
              </w:rPr>
              <w:t>家时，所有合格供应商报价的算术平均值作为基准价；当合格供应商的数量≥</w:t>
            </w:r>
            <w:r>
              <w:rPr>
                <w:rFonts w:ascii="仿宋_GB2312" w:eastAsia="仿宋_GB2312" w:hint="eastAsia"/>
                <w:sz w:val="24"/>
                <w:szCs w:val="24"/>
              </w:rPr>
              <w:t>5</w:t>
            </w:r>
            <w:r>
              <w:rPr>
                <w:rFonts w:ascii="仿宋_GB2312" w:eastAsia="仿宋_GB2312" w:hint="eastAsia"/>
                <w:sz w:val="24"/>
                <w:szCs w:val="24"/>
              </w:rPr>
              <w:t>家时，扣除一个最高报价和一个最低报价后的算术平均值作为基准价</w:t>
            </w:r>
          </w:p>
          <w:p w14:paraId="3A06F231" w14:textId="77777777" w:rsidR="00D455E6" w:rsidRDefault="00CD4F0C">
            <w:pPr>
              <w:adjustRightInd w:val="0"/>
              <w:snapToGrid w:val="0"/>
              <w:ind w:left="240" w:hangingChars="100" w:hanging="240"/>
              <w:jc w:val="left"/>
              <w:rPr>
                <w:rFonts w:ascii="仿宋_GB2312" w:eastAsia="仿宋_GB2312"/>
                <w:sz w:val="24"/>
                <w:szCs w:val="24"/>
              </w:rPr>
            </w:pPr>
            <w:r>
              <w:rPr>
                <w:rFonts w:ascii="仿宋_GB2312" w:eastAsia="仿宋_GB2312" w:hAnsiTheme="minorEastAsia" w:hint="eastAsia"/>
                <w:sz w:val="24"/>
                <w:szCs w:val="24"/>
              </w:rPr>
              <w:t>□以合格供应商报价的最低价作为基准价</w:t>
            </w:r>
          </w:p>
          <w:p w14:paraId="378622FC" w14:textId="77777777" w:rsidR="00D455E6" w:rsidRDefault="00CD4F0C">
            <w:pPr>
              <w:adjustRightInd w:val="0"/>
              <w:snapToGrid w:val="0"/>
              <w:ind w:left="240" w:hangingChars="100" w:hanging="240"/>
              <w:jc w:val="left"/>
              <w:rPr>
                <w:rFonts w:ascii="仿宋_GB2312" w:eastAsia="仿宋_GB2312"/>
                <w:sz w:val="24"/>
                <w:szCs w:val="24"/>
              </w:rPr>
            </w:pPr>
            <w:r>
              <w:rPr>
                <w:rFonts w:ascii="仿宋_GB2312" w:eastAsia="仿宋_GB2312" w:hAnsiTheme="minorEastAsia" w:hint="eastAsia"/>
                <w:sz w:val="24"/>
                <w:szCs w:val="24"/>
              </w:rPr>
              <w:t>□其他方法</w:t>
            </w:r>
          </w:p>
        </w:tc>
      </w:tr>
      <w:tr w:rsidR="00D455E6" w14:paraId="15163E0E" w14:textId="77777777">
        <w:trPr>
          <w:trHeight w:val="1660"/>
          <w:tblHeader/>
        </w:trPr>
        <w:tc>
          <w:tcPr>
            <w:tcW w:w="1356" w:type="dxa"/>
            <w:tcBorders>
              <w:top w:val="single" w:sz="4" w:space="0" w:color="auto"/>
              <w:bottom w:val="single" w:sz="4" w:space="0" w:color="auto"/>
            </w:tcBorders>
            <w:vAlign w:val="center"/>
          </w:tcPr>
          <w:p w14:paraId="7AD8DDEC" w14:textId="77777777" w:rsidR="00D455E6" w:rsidRDefault="00CD4F0C">
            <w:pPr>
              <w:adjustRightInd w:val="0"/>
              <w:snapToGrid w:val="0"/>
              <w:jc w:val="center"/>
              <w:rPr>
                <w:rFonts w:ascii="仿宋_GB2312" w:eastAsia="仿宋_GB2312"/>
                <w:sz w:val="24"/>
                <w:szCs w:val="24"/>
              </w:rPr>
            </w:pPr>
            <w:r>
              <w:rPr>
                <w:rFonts w:ascii="仿宋_GB2312" w:eastAsia="仿宋_GB2312" w:hint="eastAsia"/>
                <w:sz w:val="24"/>
                <w:szCs w:val="24"/>
              </w:rPr>
              <w:t>3</w:t>
            </w:r>
          </w:p>
        </w:tc>
        <w:tc>
          <w:tcPr>
            <w:tcW w:w="7683" w:type="dxa"/>
            <w:tcBorders>
              <w:top w:val="single" w:sz="4" w:space="0" w:color="auto"/>
              <w:bottom w:val="single" w:sz="4" w:space="0" w:color="auto"/>
            </w:tcBorders>
            <w:vAlign w:val="center"/>
          </w:tcPr>
          <w:p w14:paraId="6CC699AC" w14:textId="77777777" w:rsidR="00D455E6" w:rsidRDefault="00CD4F0C">
            <w:pPr>
              <w:adjustRightInd w:val="0"/>
              <w:snapToGrid w:val="0"/>
              <w:jc w:val="left"/>
              <w:rPr>
                <w:rFonts w:ascii="仿宋_GB2312" w:eastAsia="仿宋_GB2312"/>
                <w:sz w:val="24"/>
                <w:szCs w:val="24"/>
              </w:rPr>
            </w:pPr>
            <w:r>
              <w:rPr>
                <w:rFonts w:ascii="仿宋_GB2312" w:eastAsia="仿宋_GB2312" w:hAnsiTheme="minorEastAsia" w:hint="eastAsia"/>
                <w:sz w:val="24"/>
                <w:szCs w:val="24"/>
              </w:rPr>
              <w:sym w:font="Wingdings 2" w:char="0052"/>
            </w:r>
            <w:r>
              <w:rPr>
                <w:rFonts w:ascii="仿宋_GB2312" w:eastAsia="仿宋_GB2312" w:hAnsiTheme="minorEastAsia" w:hint="eastAsia"/>
                <w:sz w:val="24"/>
                <w:szCs w:val="24"/>
              </w:rPr>
              <w:t>合格</w:t>
            </w:r>
            <w:r>
              <w:rPr>
                <w:rFonts w:ascii="仿宋_GB2312" w:eastAsia="仿宋_GB2312" w:hint="eastAsia"/>
                <w:sz w:val="24"/>
                <w:szCs w:val="24"/>
              </w:rPr>
              <w:t>供应商的报价与基准价相比，每高于基准价</w:t>
            </w:r>
            <w:r>
              <w:rPr>
                <w:rFonts w:ascii="仿宋_GB2312" w:eastAsia="仿宋_GB2312" w:hint="eastAsia"/>
                <w:sz w:val="24"/>
                <w:szCs w:val="24"/>
              </w:rPr>
              <w:t>1%</w:t>
            </w:r>
            <w:r>
              <w:rPr>
                <w:rFonts w:ascii="仿宋_GB2312" w:eastAsia="仿宋_GB2312" w:hint="eastAsia"/>
                <w:sz w:val="24"/>
                <w:szCs w:val="24"/>
              </w:rPr>
              <w:t>扣</w:t>
            </w:r>
            <w:r>
              <w:rPr>
                <w:rFonts w:ascii="仿宋_GB2312" w:eastAsia="仿宋_GB2312" w:hint="eastAsia"/>
                <w:sz w:val="24"/>
                <w:szCs w:val="24"/>
                <w:u w:val="single"/>
              </w:rPr>
              <w:t xml:space="preserve"> 1 </w:t>
            </w:r>
            <w:r>
              <w:rPr>
                <w:rFonts w:ascii="仿宋_GB2312" w:eastAsia="仿宋_GB2312" w:hint="eastAsia"/>
                <w:sz w:val="24"/>
                <w:szCs w:val="24"/>
              </w:rPr>
              <w:t>分，每低于基准价</w:t>
            </w:r>
            <w:r>
              <w:rPr>
                <w:rFonts w:ascii="仿宋_GB2312" w:eastAsia="仿宋_GB2312" w:hint="eastAsia"/>
                <w:sz w:val="24"/>
                <w:szCs w:val="24"/>
              </w:rPr>
              <w:t>1%</w:t>
            </w:r>
            <w:r>
              <w:rPr>
                <w:rFonts w:ascii="仿宋_GB2312" w:eastAsia="仿宋_GB2312" w:hint="eastAsia"/>
                <w:sz w:val="24"/>
                <w:szCs w:val="24"/>
              </w:rPr>
              <w:t>扣</w:t>
            </w:r>
            <w:r>
              <w:rPr>
                <w:rFonts w:ascii="仿宋_GB2312" w:eastAsia="仿宋_GB2312" w:hint="eastAsia"/>
                <w:sz w:val="24"/>
                <w:szCs w:val="24"/>
              </w:rPr>
              <w:t xml:space="preserve"> </w:t>
            </w:r>
            <w:r>
              <w:rPr>
                <w:rFonts w:ascii="仿宋_GB2312" w:eastAsia="仿宋_GB2312" w:hint="eastAsia"/>
                <w:sz w:val="24"/>
                <w:szCs w:val="24"/>
                <w:u w:val="single"/>
              </w:rPr>
              <w:t xml:space="preserve">0.5 </w:t>
            </w:r>
            <w:r>
              <w:rPr>
                <w:rFonts w:ascii="仿宋_GB2312" w:eastAsia="仿宋_GB2312" w:hint="eastAsia"/>
                <w:sz w:val="24"/>
                <w:szCs w:val="24"/>
              </w:rPr>
              <w:t>分，按插入法进行计算。</w:t>
            </w:r>
          </w:p>
          <w:p w14:paraId="1A024DE7" w14:textId="77777777" w:rsidR="00D455E6" w:rsidRDefault="00CD4F0C">
            <w:pPr>
              <w:adjustRightInd w:val="0"/>
              <w:snapToGrid w:val="0"/>
              <w:jc w:val="left"/>
              <w:rPr>
                <w:rFonts w:ascii="仿宋_GB2312" w:eastAsia="仿宋_GB2312" w:hAnsiTheme="minorEastAsia"/>
                <w:sz w:val="24"/>
                <w:szCs w:val="24"/>
              </w:rPr>
            </w:pPr>
            <w:r>
              <w:rPr>
                <w:rFonts w:ascii="仿宋_GB2312" w:eastAsia="仿宋_GB2312" w:hAnsiTheme="minorEastAsia" w:hint="eastAsia"/>
                <w:sz w:val="24"/>
                <w:szCs w:val="24"/>
              </w:rPr>
              <w:t>□合格供应商的价格折算分</w:t>
            </w:r>
            <w:r>
              <w:rPr>
                <w:rFonts w:ascii="仿宋_GB2312" w:eastAsia="仿宋_GB2312" w:hAnsiTheme="minorEastAsia" w:hint="eastAsia"/>
                <w:sz w:val="24"/>
                <w:szCs w:val="24"/>
              </w:rPr>
              <w:t>=</w:t>
            </w:r>
            <w:r>
              <w:rPr>
                <w:rFonts w:ascii="仿宋_GB2312" w:eastAsia="仿宋_GB2312" w:hAnsiTheme="minorEastAsia" w:hint="eastAsia"/>
                <w:sz w:val="24"/>
                <w:szCs w:val="24"/>
              </w:rPr>
              <w:t>合格供应商报价的最低价</w:t>
            </w:r>
            <w:r>
              <w:rPr>
                <w:rFonts w:ascii="仿宋_GB2312" w:eastAsia="仿宋_GB2312" w:hAnsiTheme="minorEastAsia" w:hint="eastAsia"/>
                <w:sz w:val="24"/>
                <w:szCs w:val="24"/>
              </w:rPr>
              <w:t>/</w:t>
            </w:r>
            <w:r>
              <w:rPr>
                <w:rFonts w:ascii="仿宋_GB2312" w:eastAsia="仿宋_GB2312" w:hAnsiTheme="minorEastAsia" w:hint="eastAsia"/>
                <w:sz w:val="24"/>
                <w:szCs w:val="24"/>
              </w:rPr>
              <w:t>合格供应商报价</w:t>
            </w:r>
          </w:p>
          <w:p w14:paraId="6573587A" w14:textId="77777777" w:rsidR="00D455E6" w:rsidRDefault="00CD4F0C">
            <w:pPr>
              <w:adjustRightInd w:val="0"/>
              <w:snapToGrid w:val="0"/>
              <w:jc w:val="left"/>
              <w:rPr>
                <w:rFonts w:ascii="仿宋_GB2312" w:eastAsia="仿宋_GB2312"/>
                <w:sz w:val="24"/>
                <w:szCs w:val="24"/>
              </w:rPr>
            </w:pPr>
            <w:r>
              <w:rPr>
                <w:rFonts w:ascii="仿宋_GB2312" w:eastAsia="仿宋_GB2312" w:hAnsiTheme="minorEastAsia" w:hint="eastAsia"/>
                <w:sz w:val="24"/>
                <w:szCs w:val="24"/>
              </w:rPr>
              <w:t>□其他方法</w:t>
            </w:r>
          </w:p>
        </w:tc>
      </w:tr>
    </w:tbl>
    <w:p w14:paraId="11574A9F" w14:textId="77777777" w:rsidR="00D455E6" w:rsidRDefault="00CD4F0C">
      <w:pPr>
        <w:adjustRightInd w:val="0"/>
        <w:snapToGrid w:val="0"/>
        <w:spacing w:line="600" w:lineRule="exact"/>
        <w:ind w:firstLine="555"/>
        <w:jc w:val="left"/>
        <w:rPr>
          <w:rFonts w:ascii="仿宋_GB2312" w:eastAsia="仿宋_GB2312" w:hAnsiTheme="minorEastAsia"/>
          <w:sz w:val="28"/>
          <w:szCs w:val="28"/>
        </w:rPr>
      </w:pPr>
      <w:r>
        <w:rPr>
          <w:rFonts w:ascii="仿宋_GB2312" w:eastAsia="仿宋_GB2312" w:hAnsiTheme="minorEastAsia" w:hint="eastAsia"/>
          <w:sz w:val="28"/>
          <w:szCs w:val="28"/>
        </w:rPr>
        <w:t xml:space="preserve">2.4 </w:t>
      </w:r>
      <w:r>
        <w:rPr>
          <w:rFonts w:ascii="仿宋_GB2312" w:eastAsia="仿宋_GB2312" w:hAnsiTheme="minorEastAsia" w:hint="eastAsia"/>
          <w:sz w:val="28"/>
          <w:szCs w:val="28"/>
        </w:rPr>
        <w:t>评审结果</w:t>
      </w:r>
    </w:p>
    <w:p w14:paraId="5CD67DB1" w14:textId="77777777" w:rsidR="00D455E6" w:rsidRDefault="00CD4F0C">
      <w:pPr>
        <w:adjustRightInd w:val="0"/>
        <w:snapToGrid w:val="0"/>
        <w:spacing w:line="600" w:lineRule="exact"/>
        <w:ind w:firstLine="555"/>
        <w:jc w:val="left"/>
        <w:rPr>
          <w:rFonts w:ascii="仿宋_GB2312" w:eastAsia="仿宋_GB2312" w:hAnsiTheme="minorEastAsia"/>
          <w:sz w:val="28"/>
          <w:szCs w:val="28"/>
        </w:rPr>
      </w:pPr>
      <w:r>
        <w:rPr>
          <w:rFonts w:ascii="仿宋_GB2312" w:eastAsia="仿宋_GB2312" w:hAnsiTheme="minorEastAsia" w:hint="eastAsia"/>
          <w:sz w:val="28"/>
          <w:szCs w:val="28"/>
        </w:rPr>
        <w:t>计算供应商综合得分。</w:t>
      </w:r>
    </w:p>
    <w:p w14:paraId="2BA0D787" w14:textId="77777777" w:rsidR="00D455E6" w:rsidRDefault="00CD4F0C">
      <w:pPr>
        <w:adjustRightInd w:val="0"/>
        <w:snapToGrid w:val="0"/>
        <w:spacing w:line="600" w:lineRule="exact"/>
        <w:ind w:leftChars="263" w:left="1672" w:hangingChars="400" w:hanging="1120"/>
        <w:jc w:val="left"/>
        <w:rPr>
          <w:rFonts w:ascii="仿宋_GB2312" w:eastAsia="仿宋_GB2312" w:hAnsiTheme="minorEastAsia"/>
          <w:sz w:val="28"/>
          <w:szCs w:val="28"/>
        </w:rPr>
      </w:pPr>
      <w:r>
        <w:rPr>
          <w:rFonts w:ascii="仿宋_GB2312" w:eastAsia="仿宋_GB2312" w:hAnsiTheme="minorEastAsia" w:hint="eastAsia"/>
          <w:sz w:val="28"/>
          <w:szCs w:val="28"/>
        </w:rPr>
        <w:t>评审得分</w:t>
      </w:r>
      <w:r>
        <w:rPr>
          <w:rFonts w:ascii="仿宋_GB2312" w:eastAsia="仿宋_GB2312" w:hAnsiTheme="minorEastAsia" w:hint="eastAsia"/>
          <w:sz w:val="28"/>
          <w:szCs w:val="28"/>
        </w:rPr>
        <w:t>=</w:t>
      </w:r>
      <w:r>
        <w:rPr>
          <w:rFonts w:ascii="仿宋_GB2312" w:eastAsia="仿宋_GB2312" w:hAnsiTheme="minorEastAsia" w:hint="eastAsia"/>
          <w:sz w:val="28"/>
          <w:szCs w:val="28"/>
        </w:rPr>
        <w:t>商务分</w:t>
      </w:r>
      <w:r>
        <w:rPr>
          <w:rFonts w:ascii="仿宋_GB2312" w:eastAsia="仿宋_GB2312" w:hAnsiTheme="minorEastAsia" w:hint="eastAsia"/>
          <w:sz w:val="28"/>
          <w:szCs w:val="28"/>
        </w:rPr>
        <w:t>+</w:t>
      </w:r>
      <w:r>
        <w:rPr>
          <w:rFonts w:ascii="仿宋_GB2312" w:eastAsia="仿宋_GB2312" w:hAnsiTheme="minorEastAsia" w:hint="eastAsia"/>
          <w:sz w:val="28"/>
          <w:szCs w:val="28"/>
        </w:rPr>
        <w:t>技术分</w:t>
      </w:r>
      <w:r>
        <w:rPr>
          <w:rFonts w:ascii="仿宋_GB2312" w:eastAsia="仿宋_GB2312" w:hAnsiTheme="minorEastAsia" w:hint="eastAsia"/>
          <w:sz w:val="28"/>
          <w:szCs w:val="28"/>
        </w:rPr>
        <w:t>+</w:t>
      </w:r>
      <w:r>
        <w:rPr>
          <w:rFonts w:ascii="仿宋_GB2312" w:eastAsia="仿宋_GB2312" w:hAnsiTheme="minorEastAsia" w:hint="eastAsia"/>
          <w:sz w:val="28"/>
          <w:szCs w:val="28"/>
        </w:rPr>
        <w:t>价格分</w:t>
      </w:r>
    </w:p>
    <w:p w14:paraId="547922EB" w14:textId="77777777" w:rsidR="00D455E6" w:rsidRDefault="00CD4F0C">
      <w:pPr>
        <w:adjustRightInd w:val="0"/>
        <w:snapToGrid w:val="0"/>
        <w:spacing w:line="600" w:lineRule="exact"/>
        <w:ind w:left="1" w:firstLineChars="197" w:firstLine="552"/>
        <w:jc w:val="left"/>
        <w:rPr>
          <w:rFonts w:ascii="仿宋_GB2312" w:eastAsia="仿宋_GB2312" w:hAnsiTheme="minorEastAsia"/>
          <w:sz w:val="28"/>
          <w:szCs w:val="28"/>
        </w:rPr>
      </w:pPr>
      <w:r>
        <w:rPr>
          <w:rFonts w:ascii="仿宋_GB2312" w:eastAsia="仿宋_GB2312" w:hAnsiTheme="minorEastAsia" w:hint="eastAsia"/>
          <w:sz w:val="28"/>
          <w:szCs w:val="28"/>
        </w:rPr>
        <w:t>评审小组按照综合得分从高至低的顺序，确定得分前三名的供应商为第一候选成交供应商、第二候选成交供应商、第三候选成交供应商；如综合得分相同，可依照</w:t>
      </w:r>
      <w:r>
        <w:rPr>
          <w:rFonts w:ascii="仿宋_GB2312" w:eastAsia="仿宋_GB2312" w:hAnsiTheme="minorEastAsia" w:hint="eastAsia"/>
          <w:sz w:val="28"/>
          <w:szCs w:val="28"/>
        </w:rPr>
        <w:sym w:font="Wingdings 2" w:char="0052"/>
      </w:r>
      <w:r>
        <w:rPr>
          <w:rFonts w:ascii="仿宋_GB2312" w:eastAsia="仿宋_GB2312" w:hAnsiTheme="minorEastAsia" w:hint="eastAsia"/>
          <w:sz w:val="28"/>
          <w:szCs w:val="28"/>
        </w:rPr>
        <w:t>报价</w:t>
      </w:r>
      <w:r>
        <w:rPr>
          <w:rFonts w:ascii="仿宋_GB2312" w:eastAsia="仿宋_GB2312" w:hAnsiTheme="minorEastAsia" w:hint="eastAsia"/>
          <w:sz w:val="28"/>
          <w:szCs w:val="28"/>
        </w:rPr>
        <w:t xml:space="preserve">  </w:t>
      </w:r>
      <w:r>
        <w:rPr>
          <w:rFonts w:ascii="仿宋_GB2312" w:eastAsia="仿宋_GB2312" w:hAnsiTheme="minorEastAsia" w:hint="eastAsia"/>
          <w:sz w:val="28"/>
          <w:szCs w:val="28"/>
        </w:rPr>
        <w:t>□业绩</w:t>
      </w:r>
      <w:r>
        <w:rPr>
          <w:rFonts w:ascii="仿宋_GB2312" w:eastAsia="仿宋_GB2312" w:hAnsiTheme="minorEastAsia" w:hint="eastAsia"/>
          <w:sz w:val="28"/>
          <w:szCs w:val="28"/>
        </w:rPr>
        <w:t xml:space="preserve">   </w:t>
      </w:r>
      <w:r>
        <w:rPr>
          <w:rFonts w:ascii="仿宋_GB2312" w:eastAsia="仿宋_GB2312" w:hAnsiTheme="minorEastAsia" w:hint="eastAsia"/>
          <w:sz w:val="28"/>
          <w:szCs w:val="28"/>
        </w:rPr>
        <w:t>□其他</w:t>
      </w:r>
      <w:r>
        <w:rPr>
          <w:rFonts w:ascii="仿宋_GB2312" w:eastAsia="仿宋_GB2312" w:hAnsiTheme="minorEastAsia" w:hint="eastAsia"/>
          <w:sz w:val="28"/>
          <w:szCs w:val="28"/>
          <w:u w:val="single"/>
        </w:rPr>
        <w:t xml:space="preserve">      </w:t>
      </w:r>
      <w:r>
        <w:rPr>
          <w:rFonts w:ascii="仿宋_GB2312" w:eastAsia="仿宋_GB2312" w:hAnsiTheme="minorEastAsia" w:hint="eastAsia"/>
          <w:sz w:val="28"/>
          <w:szCs w:val="28"/>
        </w:rPr>
        <w:t>考量因素得分排序确定供应商排名。</w:t>
      </w:r>
    </w:p>
    <w:p w14:paraId="463D7926" w14:textId="77777777" w:rsidR="00D455E6" w:rsidRDefault="00D455E6">
      <w:pPr>
        <w:adjustRightInd w:val="0"/>
        <w:snapToGrid w:val="0"/>
        <w:spacing w:line="600" w:lineRule="exact"/>
        <w:ind w:left="1" w:firstLineChars="197" w:firstLine="552"/>
        <w:jc w:val="left"/>
        <w:rPr>
          <w:rFonts w:ascii="仿宋_GB2312" w:eastAsia="仿宋_GB2312" w:hAnsiTheme="minorEastAsia"/>
          <w:sz w:val="28"/>
          <w:szCs w:val="28"/>
        </w:rPr>
      </w:pPr>
    </w:p>
    <w:p w14:paraId="3F5D703C" w14:textId="77777777" w:rsidR="00D455E6" w:rsidRDefault="00D455E6">
      <w:pPr>
        <w:adjustRightInd w:val="0"/>
        <w:snapToGrid w:val="0"/>
        <w:spacing w:line="600" w:lineRule="exact"/>
        <w:ind w:left="1" w:firstLineChars="197" w:firstLine="552"/>
        <w:jc w:val="left"/>
        <w:rPr>
          <w:rFonts w:ascii="仿宋_GB2312" w:eastAsia="仿宋_GB2312" w:hAnsiTheme="minorEastAsia"/>
          <w:sz w:val="28"/>
          <w:szCs w:val="28"/>
        </w:rPr>
      </w:pPr>
    </w:p>
    <w:p w14:paraId="7EA787EF" w14:textId="77777777" w:rsidR="00D455E6" w:rsidRDefault="00D455E6">
      <w:pPr>
        <w:adjustRightInd w:val="0"/>
        <w:snapToGrid w:val="0"/>
        <w:spacing w:line="600" w:lineRule="exact"/>
        <w:ind w:left="1" w:firstLineChars="197" w:firstLine="552"/>
        <w:jc w:val="left"/>
        <w:rPr>
          <w:rFonts w:ascii="仿宋_GB2312" w:eastAsia="仿宋_GB2312" w:hAnsiTheme="minorEastAsia"/>
          <w:sz w:val="28"/>
          <w:szCs w:val="28"/>
        </w:rPr>
      </w:pPr>
    </w:p>
    <w:p w14:paraId="7C16C95E" w14:textId="77777777" w:rsidR="00D455E6" w:rsidRDefault="00D455E6">
      <w:pPr>
        <w:adjustRightInd w:val="0"/>
        <w:snapToGrid w:val="0"/>
        <w:spacing w:line="600" w:lineRule="exact"/>
        <w:ind w:left="1" w:firstLineChars="197" w:firstLine="552"/>
        <w:jc w:val="left"/>
        <w:rPr>
          <w:rFonts w:ascii="仿宋_GB2312" w:eastAsia="仿宋_GB2312" w:hAnsiTheme="minorEastAsia"/>
          <w:sz w:val="28"/>
          <w:szCs w:val="28"/>
        </w:rPr>
      </w:pPr>
    </w:p>
    <w:p w14:paraId="11380A92" w14:textId="77777777" w:rsidR="00D455E6" w:rsidRDefault="00D455E6">
      <w:pPr>
        <w:adjustRightInd w:val="0"/>
        <w:snapToGrid w:val="0"/>
        <w:spacing w:line="600" w:lineRule="exact"/>
        <w:ind w:left="1" w:firstLineChars="197" w:firstLine="552"/>
        <w:jc w:val="left"/>
        <w:rPr>
          <w:rFonts w:ascii="仿宋_GB2312" w:eastAsia="仿宋_GB2312" w:hAnsiTheme="minorEastAsia"/>
          <w:sz w:val="28"/>
          <w:szCs w:val="28"/>
        </w:rPr>
      </w:pPr>
    </w:p>
    <w:p w14:paraId="2DFA3A6A" w14:textId="77777777" w:rsidR="00D455E6" w:rsidRDefault="00D455E6">
      <w:pPr>
        <w:adjustRightInd w:val="0"/>
        <w:snapToGrid w:val="0"/>
        <w:spacing w:line="600" w:lineRule="exact"/>
        <w:ind w:left="1" w:firstLineChars="197" w:firstLine="552"/>
        <w:jc w:val="left"/>
        <w:rPr>
          <w:rFonts w:ascii="仿宋_GB2312" w:eastAsia="仿宋_GB2312" w:hAnsiTheme="minorEastAsia"/>
          <w:sz w:val="28"/>
          <w:szCs w:val="28"/>
        </w:rPr>
      </w:pPr>
    </w:p>
    <w:p w14:paraId="739FB0E6"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505250D4"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00F3B6CD" w14:textId="77777777" w:rsidR="00D455E6" w:rsidRDefault="00D455E6">
      <w:pPr>
        <w:adjustRightInd w:val="0"/>
        <w:snapToGrid w:val="0"/>
        <w:spacing w:line="600" w:lineRule="exact"/>
        <w:ind w:firstLineChars="200" w:firstLine="560"/>
        <w:jc w:val="left"/>
        <w:rPr>
          <w:rFonts w:ascii="仿宋_GB2312" w:eastAsia="仿宋_GB2312"/>
          <w:sz w:val="28"/>
          <w:szCs w:val="28"/>
        </w:rPr>
      </w:pPr>
    </w:p>
    <w:bookmarkStart w:id="24" w:name="_Toc122782068"/>
    <w:p w14:paraId="20B88B86" w14:textId="77777777" w:rsidR="00D455E6" w:rsidRDefault="00CD4F0C">
      <w:pPr>
        <w:pStyle w:val="1"/>
      </w:pPr>
      <w:r>
        <w:rPr>
          <w:noProof/>
        </w:rPr>
        <mc:AlternateContent>
          <mc:Choice Requires="wps">
            <w:drawing>
              <wp:anchor distT="0" distB="0" distL="114300" distR="114300" simplePos="0" relativeHeight="251668480" behindDoc="0" locked="0" layoutInCell="1" allowOverlap="1" wp14:anchorId="203A6CE1" wp14:editId="7C6FB692">
                <wp:simplePos x="0" y="0"/>
                <wp:positionH relativeFrom="column">
                  <wp:posOffset>2218690</wp:posOffset>
                </wp:positionH>
                <wp:positionV relativeFrom="paragraph">
                  <wp:posOffset>729615</wp:posOffset>
                </wp:positionV>
                <wp:extent cx="958850" cy="0"/>
                <wp:effectExtent l="0" t="0" r="0" b="0"/>
                <wp:wrapNone/>
                <wp:docPr id="9" name="直接箭头连接符 9"/>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26" o:spid="_x0000_s1026" o:spt="32" type="#_x0000_t32" style="position:absolute;left:0pt;margin-left:174.7pt;margin-top:57.45pt;height:0pt;width:75.5pt;z-index:251668480;mso-width-relative:page;mso-height-relative:page;" filled="f" stroked="t" coordsize="21600,21600" o:gfxdata="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8JPenXAAAACwEAAA8AAAAAAAAAAQAgAAAAIgAAAGRycy9kb3ducmV2Lnht&#10;bFBLAQIUABQAAAAIAIdO4kAwbIqF+gEAAOsDAAAOAAAAAAAAAAEAIAAAACYBAABkcnMvZTJvRG9j&#10;LnhtbFBLBQYAAAAABgAGAFkBAACSBQAAAAA=&#10;">
                <v:fill on="f" focussize="0,0"/>
                <v:stroke color="#000000" joinstyle="round"/>
                <v:imagedata o:title=""/>
                <o:lock v:ext="edit" aspectratio="f"/>
              </v:shape>
            </w:pict>
          </mc:Fallback>
        </mc:AlternateContent>
      </w:r>
      <w:r>
        <w:rPr>
          <w:noProof/>
        </w:rPr>
        <mc:AlternateContent>
          <mc:Choice Requires="wps">
            <w:drawing>
              <wp:anchor distT="0" distB="0" distL="114300" distR="114300" simplePos="0" relativeHeight="251667456" behindDoc="0" locked="0" layoutInCell="1" allowOverlap="1" wp14:anchorId="64BC0023" wp14:editId="1B5E3DB9">
                <wp:simplePos x="0" y="0"/>
                <wp:positionH relativeFrom="column">
                  <wp:posOffset>2224405</wp:posOffset>
                </wp:positionH>
                <wp:positionV relativeFrom="paragraph">
                  <wp:posOffset>213360</wp:posOffset>
                </wp:positionV>
                <wp:extent cx="958850" cy="0"/>
                <wp:effectExtent l="0" t="0" r="0" b="0"/>
                <wp:wrapNone/>
                <wp:docPr id="10" name="直接箭头连接符 10"/>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26" o:spid="_x0000_s1026" o:spt="32" type="#_x0000_t32" style="position:absolute;left:0pt;margin-left:175.15pt;margin-top:16.8pt;height:0pt;width:75.5pt;z-index:251667456;mso-width-relative:page;mso-height-relative:page;" filled="f" stroked="t" coordsize="21600,21600" o:gfxdata="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ZPxDV9YAAAAJAQAADwAAAAAAAAABACAAAAAiAAAAZHJzL2Rvd25yZXYueG1s&#10;UEsBAhQAFAAAAAgAh07iQDjbVvX6AQAA7QMAAA4AAAAAAAAAAQAgAAAAJQEAAGRycy9lMm9Eb2Mu&#10;eG1sUEsFBgAAAAAGAAYAWQEAAJEFAAAAAA==&#10;">
                <v:fill on="f" focussize="0,0"/>
                <v:stroke color="#000000" joinstyle="round"/>
                <v:imagedata o:title=""/>
                <o:lock v:ext="edit" aspectratio="f"/>
              </v:shape>
            </w:pict>
          </mc:Fallback>
        </mc:AlternateContent>
      </w:r>
      <w:bookmarkStart w:id="25" w:name="_Toc88209945"/>
      <w:r>
        <w:rPr>
          <w:rFonts w:hint="eastAsia"/>
        </w:rPr>
        <w:t>第五章</w:t>
      </w:r>
      <w:bookmarkEnd w:id="24"/>
      <w:bookmarkEnd w:id="25"/>
    </w:p>
    <w:p w14:paraId="62CD5E3C" w14:textId="77777777" w:rsidR="00D455E6" w:rsidRDefault="00D455E6">
      <w:pPr>
        <w:pStyle w:val="afa"/>
      </w:pPr>
    </w:p>
    <w:p w14:paraId="7BA4FEDE" w14:textId="77777777" w:rsidR="00D455E6" w:rsidRDefault="00CD4F0C">
      <w:pPr>
        <w:pStyle w:val="1"/>
        <w:rPr>
          <w:rFonts w:ascii="方正小标宋简体"/>
        </w:rPr>
      </w:pPr>
      <w:bookmarkStart w:id="26" w:name="_Toc87616383"/>
      <w:bookmarkStart w:id="27" w:name="_Toc122782069"/>
      <w:bookmarkStart w:id="28" w:name="_Toc88209946"/>
      <w:r>
        <w:rPr>
          <w:rFonts w:ascii="方正小标宋简体" w:hint="eastAsia"/>
        </w:rPr>
        <w:t>采购需求</w:t>
      </w:r>
      <w:bookmarkEnd w:id="26"/>
      <w:bookmarkEnd w:id="27"/>
      <w:bookmarkEnd w:id="28"/>
    </w:p>
    <w:p w14:paraId="03D295B8" w14:textId="77777777" w:rsidR="00D455E6" w:rsidRDefault="00D455E6">
      <w:pPr>
        <w:rPr>
          <w:rFonts w:ascii="方正小标宋简体"/>
        </w:rPr>
      </w:pPr>
    </w:p>
    <w:p w14:paraId="40C66C1D" w14:textId="77777777" w:rsidR="00D455E6" w:rsidRDefault="00D455E6">
      <w:pPr>
        <w:rPr>
          <w:rFonts w:ascii="方正小标宋简体"/>
        </w:rPr>
      </w:pPr>
    </w:p>
    <w:p w14:paraId="172E7E30" w14:textId="77777777" w:rsidR="00D455E6" w:rsidRDefault="00D455E6">
      <w:pPr>
        <w:rPr>
          <w:rFonts w:ascii="方正小标宋简体"/>
        </w:rPr>
      </w:pPr>
    </w:p>
    <w:p w14:paraId="6DABAF42" w14:textId="77777777" w:rsidR="00D455E6" w:rsidRDefault="00D455E6">
      <w:pPr>
        <w:rPr>
          <w:rFonts w:ascii="方正小标宋简体"/>
        </w:rPr>
      </w:pPr>
    </w:p>
    <w:p w14:paraId="6E6F5D2D" w14:textId="77777777" w:rsidR="00D455E6" w:rsidRDefault="00CD4F0C">
      <w:pPr>
        <w:widowControl/>
        <w:jc w:val="left"/>
        <w:rPr>
          <w:rFonts w:ascii="方正小标宋简体"/>
        </w:rPr>
      </w:pPr>
      <w:r>
        <w:rPr>
          <w:rFonts w:ascii="方正小标宋简体"/>
        </w:rPr>
        <w:br w:type="page"/>
      </w:r>
    </w:p>
    <w:p w14:paraId="41567E42" w14:textId="77777777" w:rsidR="00D455E6" w:rsidRDefault="00CD4F0C">
      <w:pPr>
        <w:spacing w:before="120" w:after="120"/>
        <w:ind w:firstLineChars="200" w:firstLine="640"/>
        <w:rPr>
          <w:rFonts w:ascii="黑体" w:eastAsia="黑体" w:hAnsi="黑体" w:cs="黑体"/>
        </w:rPr>
      </w:pPr>
      <w:bookmarkStart w:id="29" w:name="_Toc22848_WPSOffice_Level1"/>
      <w:bookmarkStart w:id="30" w:name="_Toc23380_WPSOffice_Level1"/>
      <w:bookmarkStart w:id="31" w:name="_Toc32671_WPSOffice_Level1"/>
      <w:bookmarkStart w:id="32" w:name="_Toc92204817"/>
      <w:r>
        <w:rPr>
          <w:rFonts w:ascii="黑体" w:eastAsia="黑体" w:hAnsi="黑体" w:cs="黑体" w:hint="eastAsia"/>
          <w:sz w:val="32"/>
          <w:szCs w:val="32"/>
        </w:rPr>
        <w:t>一、项目基础信息</w:t>
      </w:r>
      <w:bookmarkEnd w:id="29"/>
      <w:bookmarkEnd w:id="30"/>
      <w:bookmarkEnd w:id="31"/>
    </w:p>
    <w:p w14:paraId="2E368E02" w14:textId="77777777" w:rsidR="00D455E6" w:rsidRDefault="00CD4F0C">
      <w:pPr>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（一）项目背景</w:t>
      </w:r>
      <w:bookmarkEnd w:id="32"/>
    </w:p>
    <w:p w14:paraId="7DF2A901" w14:textId="77777777" w:rsidR="00D455E6" w:rsidRDefault="00CD4F0C">
      <w:pPr>
        <w:ind w:firstLineChars="200" w:firstLine="560"/>
        <w:rPr>
          <w:rFonts w:ascii="仿宋_GB2312" w:eastAsia="仿宋_GB2312" w:cs="Times New Roman"/>
          <w:sz w:val="28"/>
          <w:szCs w:val="28"/>
        </w:rPr>
      </w:pPr>
      <w:r>
        <w:rPr>
          <w:rFonts w:ascii="仿宋_GB2312" w:eastAsia="仿宋_GB2312" w:cs="Times New Roman" w:hint="eastAsia"/>
          <w:sz w:val="28"/>
          <w:szCs w:val="28"/>
        </w:rPr>
        <w:t>1.</w:t>
      </w:r>
      <w:r>
        <w:rPr>
          <w:rFonts w:ascii="仿宋_GB2312" w:eastAsia="仿宋_GB2312" w:cs="Times New Roman" w:hint="eastAsia"/>
          <w:sz w:val="28"/>
          <w:szCs w:val="28"/>
        </w:rPr>
        <w:t>采购单位为广州市自来水工程有限公司，采购的具体数量和品种需根据当天或每月的实际发生数来定。本次通过询比采购的方式确定</w:t>
      </w:r>
      <w:r>
        <w:rPr>
          <w:rFonts w:ascii="仿宋_GB2312" w:eastAsia="仿宋_GB2312" w:cs="Times New Roman" w:hint="eastAsia"/>
          <w:sz w:val="28"/>
          <w:szCs w:val="28"/>
        </w:rPr>
        <w:t>1</w:t>
      </w:r>
      <w:r>
        <w:rPr>
          <w:rFonts w:ascii="仿宋_GB2312" w:eastAsia="仿宋_GB2312" w:cs="Times New Roman" w:hint="eastAsia"/>
          <w:sz w:val="28"/>
          <w:szCs w:val="28"/>
        </w:rPr>
        <w:t>家成交供应商，为采购人提供配送饭堂食品，配送期限为自合同签订之日起</w:t>
      </w:r>
      <w:r>
        <w:rPr>
          <w:rFonts w:ascii="仿宋_GB2312" w:eastAsia="仿宋_GB2312" w:cs="Times New Roman" w:hint="eastAsia"/>
          <w:sz w:val="28"/>
          <w:szCs w:val="28"/>
        </w:rPr>
        <w:t>1</w:t>
      </w:r>
      <w:r>
        <w:rPr>
          <w:rFonts w:ascii="仿宋_GB2312" w:eastAsia="仿宋_GB2312" w:cs="Times New Roman" w:hint="eastAsia"/>
          <w:sz w:val="28"/>
          <w:szCs w:val="28"/>
        </w:rPr>
        <w:t>年。</w:t>
      </w:r>
    </w:p>
    <w:p w14:paraId="614A9A1A" w14:textId="77777777" w:rsidR="00D455E6" w:rsidRDefault="00CD4F0C">
      <w:pPr>
        <w:ind w:firstLineChars="200" w:firstLine="560"/>
        <w:rPr>
          <w:rFonts w:ascii="仿宋_GB2312" w:eastAsia="仿宋_GB2312" w:cs="Times New Roman"/>
          <w:sz w:val="28"/>
          <w:szCs w:val="28"/>
        </w:rPr>
      </w:pPr>
      <w:r>
        <w:rPr>
          <w:rFonts w:ascii="仿宋_GB2312" w:eastAsia="仿宋_GB2312" w:cs="Times New Roman" w:hint="eastAsia"/>
          <w:sz w:val="28"/>
          <w:szCs w:val="28"/>
        </w:rPr>
        <w:t xml:space="preserve">2. </w:t>
      </w:r>
      <w:r>
        <w:rPr>
          <w:rFonts w:ascii="仿宋_GB2312" w:eastAsia="仿宋_GB2312" w:cs="Times New Roman" w:hint="eastAsia"/>
          <w:sz w:val="28"/>
          <w:szCs w:val="28"/>
        </w:rPr>
        <w:t>★本次采购产品为非进口产品（进口产品指通过中国海关报关验放进入中国境内且产自关境外的产品）。</w:t>
      </w:r>
    </w:p>
    <w:p w14:paraId="0606B256" w14:textId="77777777" w:rsidR="00D455E6" w:rsidRDefault="00CD4F0C">
      <w:pPr>
        <w:ind w:firstLineChars="200" w:firstLine="560"/>
        <w:rPr>
          <w:rFonts w:ascii="仿宋_GB2312" w:eastAsia="仿宋_GB2312" w:cs="Times New Roman"/>
          <w:sz w:val="28"/>
          <w:szCs w:val="28"/>
        </w:rPr>
      </w:pPr>
      <w:r>
        <w:rPr>
          <w:rFonts w:ascii="仿宋_GB2312" w:eastAsia="仿宋_GB2312" w:cs="Times New Roman" w:hint="eastAsia"/>
          <w:sz w:val="28"/>
          <w:szCs w:val="28"/>
        </w:rPr>
        <w:t>3.</w:t>
      </w:r>
      <w:r>
        <w:rPr>
          <w:rFonts w:ascii="仿宋_GB2312" w:eastAsia="仿宋_GB2312" w:cs="Times New Roman" w:hint="eastAsia"/>
          <w:sz w:val="28"/>
          <w:szCs w:val="28"/>
        </w:rPr>
        <w:t>★成交供应商具有有效期内的食品经营许可证，提供证书扫描件并加盖公章。</w:t>
      </w:r>
    </w:p>
    <w:p w14:paraId="49F44D61" w14:textId="77777777" w:rsidR="00D455E6" w:rsidRDefault="00CD4F0C">
      <w:pPr>
        <w:ind w:firstLineChars="200" w:firstLine="643"/>
        <w:rPr>
          <w:rFonts w:hAnsi="仿宋_GB2312" w:cs="仿宋_GB2312"/>
          <w:b/>
          <w:bCs/>
        </w:rPr>
      </w:pPr>
      <w:r>
        <w:rPr>
          <w:rFonts w:ascii="仿宋_GB2312" w:eastAsia="仿宋_GB2312" w:hAnsi="仿宋_GB2312" w:cs="仿宋_GB2312" w:hint="eastAsia"/>
          <w:b/>
          <w:bCs/>
          <w:sz w:val="32"/>
          <w:szCs w:val="32"/>
        </w:rPr>
        <w:t>（二）项目内容</w:t>
      </w:r>
    </w:p>
    <w:p w14:paraId="3C496EA9" w14:textId="77777777" w:rsidR="00D455E6" w:rsidRDefault="00CD4F0C">
      <w:pPr>
        <w:ind w:firstLineChars="200" w:firstLine="560"/>
        <w:rPr>
          <w:rFonts w:ascii="仿宋_GB2312" w:eastAsia="仿宋_GB2312" w:cs="Times New Roman"/>
          <w:sz w:val="28"/>
          <w:szCs w:val="28"/>
        </w:rPr>
      </w:pPr>
      <w:r>
        <w:rPr>
          <w:rFonts w:ascii="仿宋_GB2312" w:eastAsia="仿宋_GB2312" w:cs="Times New Roman"/>
          <w:sz w:val="28"/>
          <w:szCs w:val="28"/>
        </w:rPr>
        <w:t>1.</w:t>
      </w:r>
      <w:r>
        <w:rPr>
          <w:rFonts w:ascii="仿宋_GB2312" w:eastAsia="仿宋_GB2312" w:cs="Times New Roman"/>
          <w:sz w:val="28"/>
          <w:szCs w:val="28"/>
        </w:rPr>
        <w:t>供货服务对象</w:t>
      </w:r>
      <w:r>
        <w:rPr>
          <w:rFonts w:ascii="仿宋_GB2312" w:eastAsia="仿宋_GB2312" w:cs="Times New Roman" w:hint="eastAsia"/>
          <w:sz w:val="28"/>
          <w:szCs w:val="28"/>
        </w:rPr>
        <w:t>广州市自来水工程有限公司职工饭堂</w:t>
      </w:r>
      <w:r>
        <w:rPr>
          <w:rFonts w:ascii="仿宋_GB2312" w:eastAsia="仿宋_GB2312" w:cs="Times New Roman"/>
          <w:sz w:val="28"/>
          <w:szCs w:val="28"/>
        </w:rPr>
        <w:t>。</w:t>
      </w:r>
    </w:p>
    <w:p w14:paraId="68271CDD" w14:textId="77777777" w:rsidR="00D455E6" w:rsidRDefault="00CD4F0C">
      <w:pPr>
        <w:pStyle w:val="0"/>
        <w:adjustRightInd w:val="0"/>
        <w:snapToGrid w:val="0"/>
        <w:spacing w:line="360" w:lineRule="auto"/>
        <w:ind w:firstLine="482"/>
        <w:jc w:val="center"/>
        <w:rPr>
          <w:rFonts w:ascii="宋体" w:hAnsi="宋体"/>
          <w:b/>
          <w:color w:val="000000" w:themeColor="text1"/>
          <w:sz w:val="24"/>
          <w:szCs w:val="24"/>
        </w:rPr>
      </w:pPr>
      <w:r>
        <w:rPr>
          <w:rFonts w:ascii="宋体" w:hAnsi="宋体"/>
          <w:b/>
          <w:color w:val="000000" w:themeColor="text1"/>
          <w:sz w:val="24"/>
          <w:szCs w:val="24"/>
        </w:rPr>
        <w:t>饭堂信息情况</w:t>
      </w:r>
    </w:p>
    <w:tbl>
      <w:tblPr>
        <w:tblW w:w="9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18"/>
        <w:gridCol w:w="4108"/>
        <w:gridCol w:w="2054"/>
      </w:tblGrid>
      <w:tr w:rsidR="00D455E6" w14:paraId="2C4B6C81" w14:textId="77777777">
        <w:trPr>
          <w:trHeight w:val="626"/>
          <w:jc w:val="center"/>
        </w:trPr>
        <w:tc>
          <w:tcPr>
            <w:tcW w:w="3318" w:type="dxa"/>
            <w:vAlign w:val="center"/>
          </w:tcPr>
          <w:p w14:paraId="3F8B3176" w14:textId="77777777" w:rsidR="00D455E6" w:rsidRDefault="00CD4F0C">
            <w:pPr>
              <w:pStyle w:val="0"/>
              <w:adjustRightInd w:val="0"/>
              <w:snapToGrid w:val="0"/>
              <w:spacing w:line="360" w:lineRule="auto"/>
              <w:ind w:firstLine="482"/>
              <w:jc w:val="left"/>
              <w:rPr>
                <w:rFonts w:ascii="宋体" w:hAnsi="宋体"/>
                <w:b/>
                <w:color w:val="000000" w:themeColor="text1"/>
                <w:sz w:val="24"/>
                <w:szCs w:val="24"/>
              </w:rPr>
            </w:pPr>
            <w:r>
              <w:rPr>
                <w:rFonts w:ascii="宋体" w:hAnsi="宋体"/>
                <w:b/>
                <w:color w:val="000000" w:themeColor="text1"/>
                <w:sz w:val="24"/>
                <w:szCs w:val="24"/>
              </w:rPr>
              <w:t>饭堂名称</w:t>
            </w:r>
          </w:p>
        </w:tc>
        <w:tc>
          <w:tcPr>
            <w:tcW w:w="4108" w:type="dxa"/>
            <w:vAlign w:val="center"/>
          </w:tcPr>
          <w:p w14:paraId="59F55A47" w14:textId="77777777" w:rsidR="00D455E6" w:rsidRDefault="00CD4F0C">
            <w:pPr>
              <w:pStyle w:val="0"/>
              <w:adjustRightInd w:val="0"/>
              <w:snapToGrid w:val="0"/>
              <w:spacing w:line="360" w:lineRule="auto"/>
              <w:ind w:firstLine="482"/>
              <w:jc w:val="left"/>
              <w:rPr>
                <w:rFonts w:ascii="宋体" w:hAnsi="宋体"/>
                <w:b/>
                <w:color w:val="000000" w:themeColor="text1"/>
                <w:sz w:val="24"/>
                <w:szCs w:val="24"/>
              </w:rPr>
            </w:pPr>
            <w:r>
              <w:rPr>
                <w:rFonts w:ascii="宋体" w:hAnsi="宋体"/>
                <w:b/>
                <w:color w:val="000000" w:themeColor="text1"/>
                <w:sz w:val="24"/>
                <w:szCs w:val="24"/>
              </w:rPr>
              <w:t>饭堂地址</w:t>
            </w:r>
          </w:p>
        </w:tc>
        <w:tc>
          <w:tcPr>
            <w:tcW w:w="2054" w:type="dxa"/>
            <w:vAlign w:val="center"/>
          </w:tcPr>
          <w:p w14:paraId="34952A8A" w14:textId="77777777" w:rsidR="00D455E6" w:rsidRDefault="00CD4F0C">
            <w:pPr>
              <w:pStyle w:val="0"/>
              <w:adjustRightInd w:val="0"/>
              <w:snapToGrid w:val="0"/>
              <w:spacing w:line="360" w:lineRule="auto"/>
              <w:ind w:firstLine="482"/>
              <w:jc w:val="left"/>
              <w:rPr>
                <w:rFonts w:ascii="宋体" w:hAnsi="宋体"/>
                <w:b/>
                <w:color w:val="000000" w:themeColor="text1"/>
                <w:sz w:val="24"/>
                <w:szCs w:val="24"/>
              </w:rPr>
            </w:pPr>
            <w:r>
              <w:rPr>
                <w:rFonts w:ascii="宋体" w:hAnsi="宋体"/>
                <w:b/>
                <w:color w:val="000000" w:themeColor="text1"/>
                <w:sz w:val="24"/>
                <w:szCs w:val="24"/>
              </w:rPr>
              <w:t>日平均</w:t>
            </w:r>
          </w:p>
          <w:p w14:paraId="598DB451" w14:textId="77777777" w:rsidR="00D455E6" w:rsidRDefault="00CD4F0C">
            <w:pPr>
              <w:pStyle w:val="0"/>
              <w:adjustRightInd w:val="0"/>
              <w:snapToGrid w:val="0"/>
              <w:spacing w:line="360" w:lineRule="auto"/>
              <w:ind w:firstLine="482"/>
              <w:jc w:val="left"/>
              <w:rPr>
                <w:rFonts w:ascii="宋体" w:hAnsi="宋体"/>
                <w:b/>
                <w:color w:val="000000" w:themeColor="text1"/>
                <w:sz w:val="24"/>
                <w:szCs w:val="24"/>
              </w:rPr>
            </w:pPr>
            <w:r>
              <w:rPr>
                <w:rFonts w:ascii="宋体" w:hAnsi="宋体"/>
                <w:b/>
                <w:color w:val="000000" w:themeColor="text1"/>
                <w:sz w:val="24"/>
                <w:szCs w:val="24"/>
              </w:rPr>
              <w:t>就餐人数</w:t>
            </w:r>
          </w:p>
        </w:tc>
      </w:tr>
      <w:tr w:rsidR="00D455E6" w14:paraId="2ABF4490" w14:textId="77777777">
        <w:trPr>
          <w:trHeight w:val="773"/>
          <w:jc w:val="center"/>
        </w:trPr>
        <w:tc>
          <w:tcPr>
            <w:tcW w:w="3318" w:type="dxa"/>
            <w:vAlign w:val="center"/>
          </w:tcPr>
          <w:p w14:paraId="648E6BF9" w14:textId="77777777" w:rsidR="00D455E6" w:rsidRDefault="00CD4F0C">
            <w:pPr>
              <w:pStyle w:val="0"/>
              <w:adjustRightInd w:val="0"/>
              <w:snapToGrid w:val="0"/>
              <w:spacing w:line="360" w:lineRule="auto"/>
              <w:ind w:firstLine="472"/>
              <w:jc w:val="left"/>
              <w:rPr>
                <w:rFonts w:ascii="宋体" w:hAnsi="宋体"/>
                <w:color w:val="000000" w:themeColor="text1"/>
                <w:sz w:val="24"/>
                <w:szCs w:val="24"/>
              </w:rPr>
            </w:pPr>
            <w:r>
              <w:rPr>
                <w:rFonts w:ascii="宋体" w:hAnsi="宋体" w:hint="eastAsia"/>
                <w:color w:val="000000" w:themeColor="text1"/>
                <w:spacing w:val="-2"/>
                <w:sz w:val="24"/>
                <w:szCs w:val="24"/>
              </w:rPr>
              <w:t>公司大院职工饭堂</w:t>
            </w:r>
          </w:p>
        </w:tc>
        <w:tc>
          <w:tcPr>
            <w:tcW w:w="4108" w:type="dxa"/>
            <w:vAlign w:val="center"/>
          </w:tcPr>
          <w:p w14:paraId="46D12ADD" w14:textId="77777777" w:rsidR="00D455E6" w:rsidRDefault="00CD4F0C">
            <w:pPr>
              <w:pStyle w:val="0"/>
              <w:adjustRightInd w:val="0"/>
              <w:snapToGrid w:val="0"/>
              <w:spacing w:line="360" w:lineRule="auto"/>
              <w:ind w:firstLine="480"/>
              <w:jc w:val="left"/>
              <w:rPr>
                <w:rFonts w:ascii="宋体" w:hAnsi="宋体"/>
                <w:color w:val="000000" w:themeColor="text1"/>
                <w:sz w:val="24"/>
                <w:szCs w:val="24"/>
              </w:rPr>
            </w:pPr>
            <w:r>
              <w:rPr>
                <w:rFonts w:ascii="宋体" w:hAnsi="宋体" w:hint="eastAsia"/>
                <w:color w:val="000000" w:themeColor="text1"/>
                <w:sz w:val="24"/>
                <w:szCs w:val="24"/>
              </w:rPr>
              <w:t>广州市越秀区大沙头路</w:t>
            </w:r>
            <w:r>
              <w:rPr>
                <w:rFonts w:ascii="宋体" w:hAnsi="宋体" w:hint="eastAsia"/>
                <w:color w:val="000000" w:themeColor="text1"/>
                <w:sz w:val="24"/>
                <w:szCs w:val="24"/>
              </w:rPr>
              <w:t>3</w:t>
            </w:r>
            <w:r>
              <w:rPr>
                <w:rFonts w:ascii="宋体" w:hAnsi="宋体" w:hint="eastAsia"/>
                <w:color w:val="000000" w:themeColor="text1"/>
                <w:sz w:val="24"/>
                <w:szCs w:val="24"/>
              </w:rPr>
              <w:t>号</w:t>
            </w:r>
          </w:p>
        </w:tc>
        <w:tc>
          <w:tcPr>
            <w:tcW w:w="2054" w:type="dxa"/>
            <w:vAlign w:val="center"/>
          </w:tcPr>
          <w:p w14:paraId="61664057" w14:textId="77777777" w:rsidR="00D455E6" w:rsidRDefault="00CD4F0C">
            <w:pPr>
              <w:pStyle w:val="0"/>
              <w:adjustRightInd w:val="0"/>
              <w:snapToGrid w:val="0"/>
              <w:spacing w:line="360" w:lineRule="auto"/>
              <w:ind w:firstLine="480"/>
              <w:jc w:val="left"/>
              <w:rPr>
                <w:rFonts w:ascii="宋体" w:hAnsi="宋体"/>
                <w:color w:val="000000" w:themeColor="text1"/>
                <w:sz w:val="24"/>
                <w:szCs w:val="24"/>
              </w:rPr>
            </w:pPr>
            <w:r>
              <w:rPr>
                <w:rFonts w:ascii="宋体" w:hAnsi="宋体" w:hint="eastAsia"/>
                <w:color w:val="000000" w:themeColor="text1"/>
                <w:sz w:val="24"/>
                <w:szCs w:val="24"/>
              </w:rPr>
              <w:t>约</w:t>
            </w:r>
            <w:r>
              <w:rPr>
                <w:rFonts w:ascii="宋体" w:hAnsi="宋体"/>
                <w:color w:val="000000" w:themeColor="text1"/>
                <w:sz w:val="24"/>
                <w:szCs w:val="24"/>
              </w:rPr>
              <w:t>100</w:t>
            </w:r>
            <w:r>
              <w:rPr>
                <w:rFonts w:ascii="宋体" w:hAnsi="宋体" w:hint="eastAsia"/>
                <w:color w:val="000000" w:themeColor="text1"/>
                <w:sz w:val="24"/>
                <w:szCs w:val="24"/>
              </w:rPr>
              <w:t>人</w:t>
            </w:r>
          </w:p>
        </w:tc>
      </w:tr>
    </w:tbl>
    <w:p w14:paraId="06B624ED" w14:textId="77777777" w:rsidR="00D455E6" w:rsidRDefault="00CD4F0C">
      <w:pPr>
        <w:ind w:firstLineChars="200" w:firstLine="560"/>
        <w:rPr>
          <w:rFonts w:ascii="仿宋_GB2312" w:eastAsia="仿宋_GB2312" w:cs="Times New Roman"/>
          <w:sz w:val="28"/>
          <w:szCs w:val="28"/>
        </w:rPr>
      </w:pPr>
      <w:r>
        <w:rPr>
          <w:rFonts w:ascii="仿宋_GB2312" w:eastAsia="仿宋_GB2312" w:cs="Times New Roman"/>
          <w:sz w:val="28"/>
          <w:szCs w:val="28"/>
        </w:rPr>
        <w:t>2.</w:t>
      </w:r>
      <w:r>
        <w:rPr>
          <w:rFonts w:ascii="仿宋_GB2312" w:eastAsia="仿宋_GB2312" w:cs="Times New Roman"/>
          <w:sz w:val="28"/>
          <w:szCs w:val="28"/>
        </w:rPr>
        <w:t>每日就餐人数：总共约</w:t>
      </w:r>
      <w:r>
        <w:rPr>
          <w:rFonts w:ascii="仿宋_GB2312" w:eastAsia="仿宋_GB2312" w:cs="Times New Roman"/>
          <w:sz w:val="28"/>
          <w:szCs w:val="28"/>
        </w:rPr>
        <w:t>100</w:t>
      </w:r>
      <w:r>
        <w:rPr>
          <w:rFonts w:ascii="仿宋_GB2312" w:eastAsia="仿宋_GB2312" w:cs="Times New Roman"/>
          <w:sz w:val="28"/>
          <w:szCs w:val="28"/>
        </w:rPr>
        <w:t>人，此就餐人数仅供参考之用，实际供货数量以采购人每次提供的订单为准，</w:t>
      </w:r>
      <w:r>
        <w:rPr>
          <w:rFonts w:ascii="仿宋_GB2312" w:eastAsia="仿宋_GB2312" w:cs="Times New Roman" w:hint="eastAsia"/>
          <w:sz w:val="28"/>
          <w:szCs w:val="28"/>
        </w:rPr>
        <w:t>实际就餐</w:t>
      </w:r>
      <w:r>
        <w:rPr>
          <w:rFonts w:ascii="仿宋_GB2312" w:eastAsia="仿宋_GB2312" w:cs="Times New Roman"/>
          <w:sz w:val="28"/>
          <w:szCs w:val="28"/>
        </w:rPr>
        <w:t>人数会增加</w:t>
      </w:r>
      <w:r>
        <w:rPr>
          <w:rFonts w:ascii="仿宋_GB2312" w:eastAsia="仿宋_GB2312" w:cs="Times New Roman" w:hint="eastAsia"/>
          <w:sz w:val="28"/>
          <w:szCs w:val="28"/>
        </w:rPr>
        <w:t>或减少</w:t>
      </w:r>
      <w:r>
        <w:rPr>
          <w:rFonts w:ascii="仿宋_GB2312" w:eastAsia="仿宋_GB2312" w:cs="Times New Roman"/>
          <w:sz w:val="28"/>
          <w:szCs w:val="28"/>
        </w:rPr>
        <w:t>，</w:t>
      </w:r>
      <w:r>
        <w:rPr>
          <w:rFonts w:ascii="仿宋_GB2312" w:eastAsia="仿宋_GB2312" w:cs="Times New Roman" w:hint="eastAsia"/>
          <w:sz w:val="28"/>
          <w:szCs w:val="28"/>
        </w:rPr>
        <w:t>成交供应商</w:t>
      </w:r>
      <w:r>
        <w:rPr>
          <w:rFonts w:ascii="仿宋_GB2312" w:eastAsia="仿宋_GB2312" w:cs="Times New Roman"/>
          <w:sz w:val="28"/>
          <w:szCs w:val="28"/>
        </w:rPr>
        <w:t>需完全满足采购人每天的实际需求量。</w:t>
      </w:r>
    </w:p>
    <w:p w14:paraId="14B35F0F" w14:textId="77777777" w:rsidR="00D455E6" w:rsidRDefault="00CD4F0C">
      <w:pPr>
        <w:widowControl/>
        <w:jc w:val="left"/>
        <w:rPr>
          <w:rFonts w:ascii="仿宋_GB2312" w:eastAsia="仿宋_GB2312" w:cs="Times New Roman"/>
          <w:sz w:val="28"/>
          <w:szCs w:val="28"/>
        </w:rPr>
      </w:pPr>
      <w:r>
        <w:rPr>
          <w:rFonts w:ascii="仿宋_GB2312" w:eastAsia="仿宋_GB2312" w:cs="Times New Roman"/>
          <w:sz w:val="28"/>
          <w:szCs w:val="28"/>
        </w:rPr>
        <w:br w:type="page"/>
      </w:r>
    </w:p>
    <w:p w14:paraId="40527673" w14:textId="77777777" w:rsidR="00D455E6" w:rsidRDefault="00CD4F0C">
      <w:pPr>
        <w:ind w:firstLineChars="200" w:firstLine="560"/>
        <w:rPr>
          <w:rFonts w:ascii="仿宋_GB2312" w:eastAsia="仿宋_GB2312" w:cs="Times New Roman"/>
          <w:sz w:val="28"/>
          <w:szCs w:val="28"/>
        </w:rPr>
      </w:pPr>
      <w:r>
        <w:rPr>
          <w:rFonts w:ascii="仿宋_GB2312" w:eastAsia="仿宋_GB2312" w:cs="Times New Roman"/>
          <w:sz w:val="28"/>
          <w:szCs w:val="28"/>
        </w:rPr>
        <w:t>3.</w:t>
      </w:r>
      <w:r>
        <w:rPr>
          <w:rFonts w:ascii="仿宋_GB2312" w:eastAsia="仿宋_GB2312" w:cs="Times New Roman"/>
          <w:sz w:val="28"/>
          <w:szCs w:val="28"/>
        </w:rPr>
        <w:t>采购内容</w:t>
      </w:r>
    </w:p>
    <w:tbl>
      <w:tblPr>
        <w:tblW w:w="9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2"/>
        <w:gridCol w:w="3462"/>
        <w:gridCol w:w="2719"/>
        <w:gridCol w:w="1781"/>
      </w:tblGrid>
      <w:tr w:rsidR="00D455E6" w14:paraId="0C08972F" w14:textId="77777777">
        <w:trPr>
          <w:trHeight w:val="1371"/>
        </w:trPr>
        <w:tc>
          <w:tcPr>
            <w:tcW w:w="1152" w:type="dxa"/>
            <w:vAlign w:val="center"/>
          </w:tcPr>
          <w:p w14:paraId="3696F5DD" w14:textId="77777777" w:rsidR="00D455E6" w:rsidRDefault="00CD4F0C">
            <w:pPr>
              <w:pStyle w:val="0"/>
              <w:spacing w:line="360" w:lineRule="auto"/>
              <w:ind w:firstLineChars="50" w:firstLine="118"/>
              <w:jc w:val="center"/>
              <w:rPr>
                <w:rFonts w:ascii="宋体" w:hAnsi="宋体"/>
                <w:b/>
                <w:color w:val="000000" w:themeColor="text1"/>
                <w:spacing w:val="-2"/>
                <w:sz w:val="24"/>
                <w:szCs w:val="24"/>
              </w:rPr>
            </w:pPr>
            <w:r>
              <w:rPr>
                <w:rFonts w:ascii="宋体" w:hAnsi="宋体"/>
                <w:b/>
                <w:color w:val="000000" w:themeColor="text1"/>
                <w:spacing w:val="-2"/>
                <w:sz w:val="24"/>
                <w:szCs w:val="24"/>
              </w:rPr>
              <w:t>序号</w:t>
            </w:r>
          </w:p>
        </w:tc>
        <w:tc>
          <w:tcPr>
            <w:tcW w:w="3462" w:type="dxa"/>
            <w:vAlign w:val="center"/>
          </w:tcPr>
          <w:p w14:paraId="58630230" w14:textId="77777777" w:rsidR="00D455E6" w:rsidRDefault="00CD4F0C">
            <w:pPr>
              <w:pStyle w:val="0"/>
              <w:spacing w:line="360" w:lineRule="auto"/>
              <w:ind w:firstLine="474"/>
              <w:jc w:val="center"/>
              <w:rPr>
                <w:rFonts w:ascii="宋体" w:hAnsi="宋体"/>
                <w:b/>
                <w:color w:val="000000" w:themeColor="text1"/>
                <w:spacing w:val="-2"/>
                <w:sz w:val="24"/>
                <w:szCs w:val="24"/>
              </w:rPr>
            </w:pPr>
            <w:r>
              <w:rPr>
                <w:rFonts w:ascii="宋体" w:hAnsi="宋体"/>
                <w:b/>
                <w:color w:val="000000" w:themeColor="text1"/>
                <w:spacing w:val="-2"/>
                <w:sz w:val="24"/>
                <w:szCs w:val="24"/>
              </w:rPr>
              <w:t>货物名称</w:t>
            </w:r>
          </w:p>
        </w:tc>
        <w:tc>
          <w:tcPr>
            <w:tcW w:w="2719" w:type="dxa"/>
            <w:vAlign w:val="center"/>
          </w:tcPr>
          <w:p w14:paraId="6957E2A5" w14:textId="77777777" w:rsidR="00D455E6" w:rsidRDefault="00CD4F0C">
            <w:pPr>
              <w:pStyle w:val="0"/>
              <w:spacing w:line="360" w:lineRule="auto"/>
              <w:ind w:firstLine="474"/>
              <w:jc w:val="center"/>
              <w:rPr>
                <w:rFonts w:ascii="宋体" w:hAnsi="宋体"/>
                <w:b/>
                <w:color w:val="000000" w:themeColor="text1"/>
                <w:spacing w:val="-2"/>
                <w:sz w:val="24"/>
                <w:szCs w:val="24"/>
              </w:rPr>
            </w:pPr>
            <w:r>
              <w:rPr>
                <w:rFonts w:ascii="宋体" w:hAnsi="宋体"/>
                <w:b/>
                <w:color w:val="000000" w:themeColor="text1"/>
                <w:spacing w:val="-2"/>
                <w:sz w:val="24"/>
                <w:szCs w:val="24"/>
              </w:rPr>
              <w:t>采购金额</w:t>
            </w:r>
          </w:p>
          <w:p w14:paraId="6B9ED3C4" w14:textId="77777777" w:rsidR="00D455E6" w:rsidRDefault="00CD4F0C">
            <w:pPr>
              <w:pStyle w:val="0"/>
              <w:spacing w:line="360" w:lineRule="auto"/>
              <w:ind w:firstLine="474"/>
              <w:jc w:val="center"/>
              <w:rPr>
                <w:rFonts w:ascii="宋体" w:hAnsi="宋体"/>
                <w:b/>
                <w:color w:val="000000" w:themeColor="text1"/>
                <w:spacing w:val="-2"/>
                <w:sz w:val="24"/>
                <w:szCs w:val="24"/>
              </w:rPr>
            </w:pPr>
            <w:r>
              <w:rPr>
                <w:rFonts w:ascii="宋体" w:hAnsi="宋体"/>
                <w:b/>
                <w:color w:val="000000" w:themeColor="text1"/>
                <w:spacing w:val="-2"/>
                <w:sz w:val="24"/>
                <w:szCs w:val="24"/>
              </w:rPr>
              <w:t>(</w:t>
            </w:r>
            <w:r>
              <w:rPr>
                <w:rFonts w:ascii="宋体" w:hAnsi="宋体" w:hint="eastAsia"/>
                <w:b/>
                <w:color w:val="000000" w:themeColor="text1"/>
                <w:spacing w:val="-2"/>
                <w:sz w:val="24"/>
                <w:szCs w:val="24"/>
              </w:rPr>
              <w:t>最高限额</w:t>
            </w:r>
            <w:r>
              <w:rPr>
                <w:rFonts w:ascii="宋体" w:hAnsi="宋体"/>
                <w:b/>
                <w:color w:val="000000" w:themeColor="text1"/>
                <w:spacing w:val="-2"/>
                <w:sz w:val="24"/>
                <w:szCs w:val="24"/>
              </w:rPr>
              <w:t>)</w:t>
            </w:r>
          </w:p>
          <w:p w14:paraId="472F01C3" w14:textId="77777777" w:rsidR="00D455E6" w:rsidRDefault="00CD4F0C">
            <w:pPr>
              <w:pStyle w:val="0"/>
              <w:spacing w:line="360" w:lineRule="auto"/>
              <w:ind w:firstLine="474"/>
              <w:jc w:val="center"/>
              <w:rPr>
                <w:rFonts w:ascii="宋体" w:hAnsi="宋体"/>
                <w:b/>
                <w:color w:val="000000" w:themeColor="text1"/>
                <w:spacing w:val="-2"/>
                <w:sz w:val="24"/>
                <w:szCs w:val="24"/>
              </w:rPr>
            </w:pPr>
            <w:r>
              <w:rPr>
                <w:rFonts w:ascii="宋体" w:hAnsi="宋体"/>
                <w:b/>
                <w:color w:val="000000" w:themeColor="text1"/>
                <w:spacing w:val="-2"/>
                <w:sz w:val="24"/>
                <w:szCs w:val="24"/>
              </w:rPr>
              <w:t>（人民币：</w:t>
            </w:r>
            <w:r>
              <w:rPr>
                <w:rFonts w:ascii="宋体" w:hAnsi="宋体" w:hint="eastAsia"/>
                <w:b/>
                <w:color w:val="000000" w:themeColor="text1"/>
                <w:spacing w:val="-2"/>
                <w:sz w:val="24"/>
                <w:szCs w:val="24"/>
              </w:rPr>
              <w:t>万</w:t>
            </w:r>
            <w:r>
              <w:rPr>
                <w:rFonts w:ascii="宋体" w:hAnsi="宋体"/>
                <w:b/>
                <w:color w:val="000000" w:themeColor="text1"/>
                <w:spacing w:val="-2"/>
                <w:sz w:val="24"/>
                <w:szCs w:val="24"/>
              </w:rPr>
              <w:t>元）</w:t>
            </w:r>
          </w:p>
        </w:tc>
        <w:tc>
          <w:tcPr>
            <w:tcW w:w="1781" w:type="dxa"/>
            <w:vAlign w:val="center"/>
          </w:tcPr>
          <w:p w14:paraId="71635D8B" w14:textId="77777777" w:rsidR="00D455E6" w:rsidRDefault="00CD4F0C">
            <w:pPr>
              <w:pStyle w:val="0"/>
              <w:spacing w:line="360" w:lineRule="auto"/>
              <w:ind w:firstLine="474"/>
              <w:jc w:val="center"/>
              <w:rPr>
                <w:rFonts w:ascii="宋体" w:hAnsi="宋体"/>
                <w:b/>
                <w:color w:val="000000" w:themeColor="text1"/>
                <w:spacing w:val="-2"/>
                <w:sz w:val="24"/>
                <w:szCs w:val="24"/>
              </w:rPr>
            </w:pPr>
            <w:r>
              <w:rPr>
                <w:rFonts w:ascii="宋体" w:hAnsi="宋体"/>
                <w:b/>
                <w:color w:val="000000" w:themeColor="text1"/>
                <w:spacing w:val="-2"/>
                <w:sz w:val="24"/>
                <w:szCs w:val="24"/>
              </w:rPr>
              <w:t>说明</w:t>
            </w:r>
          </w:p>
        </w:tc>
      </w:tr>
      <w:tr w:rsidR="00D455E6" w14:paraId="5D0EAADC" w14:textId="77777777">
        <w:trPr>
          <w:cantSplit/>
          <w:trHeight w:val="503"/>
        </w:trPr>
        <w:tc>
          <w:tcPr>
            <w:tcW w:w="1152" w:type="dxa"/>
            <w:vAlign w:val="center"/>
          </w:tcPr>
          <w:p w14:paraId="409C98F3" w14:textId="77777777" w:rsidR="00D455E6" w:rsidRDefault="00CD4F0C">
            <w:pPr>
              <w:pStyle w:val="0"/>
              <w:spacing w:line="360" w:lineRule="auto"/>
              <w:ind w:leftChars="52" w:left="470" w:hangingChars="153" w:hanging="361"/>
              <w:jc w:val="center"/>
              <w:rPr>
                <w:rFonts w:ascii="宋体" w:hAnsi="宋体"/>
                <w:color w:val="000000" w:themeColor="text1"/>
                <w:spacing w:val="-2"/>
                <w:sz w:val="24"/>
                <w:szCs w:val="24"/>
              </w:rPr>
            </w:pPr>
            <w:r>
              <w:rPr>
                <w:rFonts w:ascii="宋体" w:hAnsi="宋体"/>
                <w:color w:val="000000" w:themeColor="text1"/>
                <w:spacing w:val="-2"/>
                <w:sz w:val="24"/>
                <w:szCs w:val="24"/>
              </w:rPr>
              <w:t>1</w:t>
            </w:r>
          </w:p>
        </w:tc>
        <w:tc>
          <w:tcPr>
            <w:tcW w:w="3462" w:type="dxa"/>
            <w:vAlign w:val="center"/>
          </w:tcPr>
          <w:p w14:paraId="52A488EE" w14:textId="77777777" w:rsidR="00D455E6" w:rsidRDefault="00CD4F0C">
            <w:pPr>
              <w:snapToGrid w:val="0"/>
              <w:jc w:val="center"/>
              <w:rPr>
                <w:bCs/>
                <w:color w:val="000000" w:themeColor="text1"/>
                <w:sz w:val="24"/>
              </w:rPr>
            </w:pPr>
            <w:r>
              <w:rPr>
                <w:rFonts w:hint="eastAsia"/>
                <w:bCs/>
                <w:color w:val="000000" w:themeColor="text1"/>
                <w:sz w:val="24"/>
              </w:rPr>
              <w:t>鲜肉类</w:t>
            </w:r>
          </w:p>
        </w:tc>
        <w:tc>
          <w:tcPr>
            <w:tcW w:w="2719" w:type="dxa"/>
            <w:vMerge w:val="restart"/>
            <w:vAlign w:val="center"/>
          </w:tcPr>
          <w:p w14:paraId="0D25E675" w14:textId="77777777" w:rsidR="00D455E6" w:rsidRDefault="00CD4F0C">
            <w:pPr>
              <w:pStyle w:val="0"/>
              <w:spacing w:line="360" w:lineRule="auto"/>
              <w:ind w:firstLine="472"/>
              <w:jc w:val="center"/>
              <w:rPr>
                <w:rFonts w:ascii="宋体" w:hAnsi="宋体"/>
                <w:color w:val="000000" w:themeColor="text1"/>
                <w:spacing w:val="-2"/>
                <w:sz w:val="24"/>
                <w:szCs w:val="24"/>
              </w:rPr>
            </w:pPr>
            <w:r>
              <w:rPr>
                <w:rFonts w:ascii="宋体" w:hAnsi="宋体"/>
                <w:color w:val="000000" w:themeColor="text1"/>
                <w:spacing w:val="-2"/>
                <w:sz w:val="24"/>
                <w:szCs w:val="24"/>
              </w:rPr>
              <w:t>49</w:t>
            </w:r>
          </w:p>
        </w:tc>
        <w:tc>
          <w:tcPr>
            <w:tcW w:w="1781" w:type="dxa"/>
            <w:vMerge w:val="restart"/>
            <w:vAlign w:val="center"/>
          </w:tcPr>
          <w:p w14:paraId="0206E1BC" w14:textId="77777777" w:rsidR="00D455E6" w:rsidRDefault="00CD4F0C">
            <w:pPr>
              <w:pStyle w:val="0"/>
              <w:spacing w:line="360" w:lineRule="auto"/>
              <w:ind w:firstLineChars="50" w:firstLine="118"/>
              <w:jc w:val="left"/>
              <w:rPr>
                <w:rFonts w:ascii="宋体" w:hAnsi="宋体"/>
                <w:color w:val="000000" w:themeColor="text1"/>
                <w:spacing w:val="-2"/>
                <w:sz w:val="24"/>
                <w:szCs w:val="24"/>
              </w:rPr>
            </w:pPr>
            <w:r>
              <w:rPr>
                <w:rFonts w:ascii="宋体" w:hAnsi="宋体"/>
                <w:color w:val="000000" w:themeColor="text1"/>
                <w:spacing w:val="-2"/>
                <w:sz w:val="24"/>
                <w:szCs w:val="24"/>
              </w:rPr>
              <w:t>具体数量，按采购人需求分期分批提供</w:t>
            </w:r>
            <w:r>
              <w:rPr>
                <w:rFonts w:ascii="宋体" w:hAnsi="宋体" w:hint="eastAsia"/>
                <w:color w:val="000000" w:themeColor="text1"/>
                <w:spacing w:val="-2"/>
                <w:sz w:val="24"/>
                <w:szCs w:val="24"/>
              </w:rPr>
              <w:t>。具体支付金额，据实结算。</w:t>
            </w:r>
          </w:p>
        </w:tc>
      </w:tr>
      <w:tr w:rsidR="00D455E6" w14:paraId="3335DC78" w14:textId="77777777">
        <w:trPr>
          <w:cantSplit/>
          <w:trHeight w:val="917"/>
        </w:trPr>
        <w:tc>
          <w:tcPr>
            <w:tcW w:w="1152" w:type="dxa"/>
            <w:vAlign w:val="center"/>
          </w:tcPr>
          <w:p w14:paraId="16BD914B" w14:textId="77777777" w:rsidR="00D455E6" w:rsidRDefault="00CD4F0C">
            <w:pPr>
              <w:pStyle w:val="0"/>
              <w:spacing w:line="360" w:lineRule="auto"/>
              <w:ind w:firstLine="472"/>
              <w:jc w:val="left"/>
              <w:rPr>
                <w:rFonts w:ascii="宋体" w:hAnsi="宋体"/>
                <w:color w:val="000000" w:themeColor="text1"/>
                <w:spacing w:val="-2"/>
                <w:sz w:val="24"/>
                <w:szCs w:val="24"/>
              </w:rPr>
            </w:pPr>
            <w:r>
              <w:rPr>
                <w:rFonts w:ascii="宋体" w:hAnsi="宋体"/>
                <w:color w:val="000000" w:themeColor="text1"/>
                <w:spacing w:val="-2"/>
                <w:sz w:val="24"/>
                <w:szCs w:val="24"/>
              </w:rPr>
              <w:t>2</w:t>
            </w:r>
          </w:p>
        </w:tc>
        <w:tc>
          <w:tcPr>
            <w:tcW w:w="3462" w:type="dxa"/>
            <w:vAlign w:val="center"/>
          </w:tcPr>
          <w:p w14:paraId="017BACC9" w14:textId="77777777" w:rsidR="00D455E6" w:rsidRDefault="00CD4F0C">
            <w:pPr>
              <w:snapToGrid w:val="0"/>
              <w:jc w:val="center"/>
              <w:rPr>
                <w:bCs/>
                <w:color w:val="000000" w:themeColor="text1"/>
                <w:sz w:val="24"/>
              </w:rPr>
            </w:pPr>
            <w:r>
              <w:rPr>
                <w:rFonts w:hint="eastAsia"/>
                <w:color w:val="000000" w:themeColor="text1"/>
                <w:sz w:val="24"/>
              </w:rPr>
              <w:t>水产类</w:t>
            </w:r>
          </w:p>
        </w:tc>
        <w:tc>
          <w:tcPr>
            <w:tcW w:w="2719" w:type="dxa"/>
            <w:vMerge/>
            <w:vAlign w:val="center"/>
          </w:tcPr>
          <w:p w14:paraId="00A059E3" w14:textId="77777777" w:rsidR="00D455E6" w:rsidRDefault="00D455E6">
            <w:pPr>
              <w:pStyle w:val="0"/>
              <w:spacing w:line="360" w:lineRule="auto"/>
              <w:ind w:firstLine="472"/>
              <w:jc w:val="left"/>
              <w:rPr>
                <w:rFonts w:ascii="宋体" w:hAnsi="宋体"/>
                <w:color w:val="000000" w:themeColor="text1"/>
                <w:spacing w:val="-2"/>
                <w:sz w:val="24"/>
                <w:szCs w:val="24"/>
              </w:rPr>
            </w:pPr>
          </w:p>
        </w:tc>
        <w:tc>
          <w:tcPr>
            <w:tcW w:w="1781" w:type="dxa"/>
            <w:vMerge/>
          </w:tcPr>
          <w:p w14:paraId="22A51C28" w14:textId="77777777" w:rsidR="00D455E6" w:rsidRDefault="00D455E6">
            <w:pPr>
              <w:pStyle w:val="0"/>
              <w:spacing w:line="360" w:lineRule="auto"/>
              <w:ind w:firstLineChars="200" w:firstLine="472"/>
              <w:jc w:val="left"/>
              <w:rPr>
                <w:rFonts w:ascii="宋体" w:hAnsi="宋体"/>
                <w:color w:val="000000" w:themeColor="text1"/>
                <w:spacing w:val="-2"/>
                <w:sz w:val="24"/>
                <w:szCs w:val="24"/>
              </w:rPr>
            </w:pPr>
          </w:p>
        </w:tc>
      </w:tr>
      <w:tr w:rsidR="00D455E6" w14:paraId="7D8D52F4" w14:textId="77777777">
        <w:trPr>
          <w:cantSplit/>
          <w:trHeight w:val="464"/>
        </w:trPr>
        <w:tc>
          <w:tcPr>
            <w:tcW w:w="1152" w:type="dxa"/>
            <w:vAlign w:val="center"/>
          </w:tcPr>
          <w:p w14:paraId="3457C00C" w14:textId="77777777" w:rsidR="00D455E6" w:rsidRDefault="00CD4F0C">
            <w:pPr>
              <w:pStyle w:val="0"/>
              <w:spacing w:line="360" w:lineRule="auto"/>
              <w:ind w:firstLine="472"/>
              <w:jc w:val="left"/>
              <w:rPr>
                <w:rFonts w:ascii="宋体" w:hAnsi="宋体"/>
                <w:color w:val="000000" w:themeColor="text1"/>
                <w:spacing w:val="-2"/>
                <w:sz w:val="24"/>
                <w:szCs w:val="24"/>
              </w:rPr>
            </w:pPr>
            <w:r>
              <w:rPr>
                <w:rFonts w:ascii="宋体" w:hAnsi="宋体"/>
                <w:color w:val="000000" w:themeColor="text1"/>
                <w:spacing w:val="-2"/>
                <w:sz w:val="24"/>
                <w:szCs w:val="24"/>
              </w:rPr>
              <w:t>3</w:t>
            </w:r>
          </w:p>
        </w:tc>
        <w:tc>
          <w:tcPr>
            <w:tcW w:w="3462" w:type="dxa"/>
            <w:vAlign w:val="center"/>
          </w:tcPr>
          <w:p w14:paraId="256F6364" w14:textId="77777777" w:rsidR="00D455E6" w:rsidRDefault="00CD4F0C">
            <w:pPr>
              <w:snapToGrid w:val="0"/>
              <w:jc w:val="center"/>
              <w:rPr>
                <w:bCs/>
                <w:color w:val="000000" w:themeColor="text1"/>
                <w:sz w:val="24"/>
              </w:rPr>
            </w:pPr>
            <w:r>
              <w:rPr>
                <w:rFonts w:hint="eastAsia"/>
                <w:bCs/>
                <w:color w:val="000000" w:themeColor="text1"/>
                <w:sz w:val="24"/>
              </w:rPr>
              <w:t>家禽蛋类、冷冻品类</w:t>
            </w:r>
          </w:p>
        </w:tc>
        <w:tc>
          <w:tcPr>
            <w:tcW w:w="2719" w:type="dxa"/>
            <w:vMerge/>
            <w:vAlign w:val="center"/>
          </w:tcPr>
          <w:p w14:paraId="3D44B90D" w14:textId="77777777" w:rsidR="00D455E6" w:rsidRDefault="00D455E6">
            <w:pPr>
              <w:pStyle w:val="0"/>
              <w:spacing w:line="360" w:lineRule="auto"/>
              <w:ind w:firstLine="472"/>
              <w:jc w:val="left"/>
              <w:rPr>
                <w:rFonts w:ascii="宋体" w:hAnsi="宋体"/>
                <w:color w:val="000000" w:themeColor="text1"/>
                <w:spacing w:val="-2"/>
                <w:sz w:val="24"/>
                <w:szCs w:val="24"/>
              </w:rPr>
            </w:pPr>
          </w:p>
        </w:tc>
        <w:tc>
          <w:tcPr>
            <w:tcW w:w="1781" w:type="dxa"/>
            <w:vMerge/>
          </w:tcPr>
          <w:p w14:paraId="107BEF05" w14:textId="77777777" w:rsidR="00D455E6" w:rsidRDefault="00D455E6">
            <w:pPr>
              <w:pStyle w:val="0"/>
              <w:spacing w:line="360" w:lineRule="auto"/>
              <w:ind w:firstLineChars="200" w:firstLine="472"/>
              <w:jc w:val="left"/>
              <w:rPr>
                <w:rFonts w:ascii="宋体" w:hAnsi="宋体"/>
                <w:color w:val="000000" w:themeColor="text1"/>
                <w:spacing w:val="-2"/>
                <w:sz w:val="24"/>
                <w:szCs w:val="24"/>
              </w:rPr>
            </w:pPr>
          </w:p>
        </w:tc>
      </w:tr>
      <w:tr w:rsidR="00D455E6" w14:paraId="79935791" w14:textId="77777777">
        <w:trPr>
          <w:cantSplit/>
          <w:trHeight w:val="464"/>
        </w:trPr>
        <w:tc>
          <w:tcPr>
            <w:tcW w:w="1152" w:type="dxa"/>
            <w:vAlign w:val="center"/>
          </w:tcPr>
          <w:p w14:paraId="31B44710" w14:textId="77777777" w:rsidR="00D455E6" w:rsidRDefault="00CD4F0C">
            <w:pPr>
              <w:pStyle w:val="0"/>
              <w:spacing w:line="360" w:lineRule="auto"/>
              <w:ind w:firstLine="472"/>
              <w:jc w:val="left"/>
              <w:rPr>
                <w:rFonts w:ascii="宋体" w:hAnsi="宋体"/>
                <w:color w:val="000000" w:themeColor="text1"/>
                <w:spacing w:val="-2"/>
                <w:sz w:val="24"/>
                <w:szCs w:val="24"/>
              </w:rPr>
            </w:pPr>
            <w:r>
              <w:rPr>
                <w:rFonts w:ascii="宋体" w:hAnsi="宋体"/>
                <w:color w:val="000000" w:themeColor="text1"/>
                <w:spacing w:val="-2"/>
                <w:sz w:val="24"/>
                <w:szCs w:val="24"/>
              </w:rPr>
              <w:t>4</w:t>
            </w:r>
          </w:p>
        </w:tc>
        <w:tc>
          <w:tcPr>
            <w:tcW w:w="3462" w:type="dxa"/>
            <w:vAlign w:val="center"/>
          </w:tcPr>
          <w:p w14:paraId="6C17045B" w14:textId="77777777" w:rsidR="00D455E6" w:rsidRDefault="00CD4F0C">
            <w:pPr>
              <w:snapToGrid w:val="0"/>
              <w:jc w:val="center"/>
              <w:rPr>
                <w:bCs/>
                <w:color w:val="000000" w:themeColor="text1"/>
                <w:sz w:val="24"/>
              </w:rPr>
            </w:pPr>
            <w:r>
              <w:rPr>
                <w:rFonts w:hint="eastAsia"/>
                <w:bCs/>
                <w:color w:val="000000" w:themeColor="text1"/>
                <w:sz w:val="24"/>
              </w:rPr>
              <w:t>蔬菜、水果类</w:t>
            </w:r>
          </w:p>
        </w:tc>
        <w:tc>
          <w:tcPr>
            <w:tcW w:w="2719" w:type="dxa"/>
            <w:vMerge/>
            <w:vAlign w:val="center"/>
          </w:tcPr>
          <w:p w14:paraId="4A0F0534" w14:textId="77777777" w:rsidR="00D455E6" w:rsidRDefault="00D455E6">
            <w:pPr>
              <w:pStyle w:val="0"/>
              <w:spacing w:line="360" w:lineRule="auto"/>
              <w:ind w:firstLine="472"/>
              <w:jc w:val="left"/>
              <w:rPr>
                <w:rFonts w:ascii="宋体" w:hAnsi="宋体"/>
                <w:color w:val="000000" w:themeColor="text1"/>
                <w:spacing w:val="-2"/>
                <w:sz w:val="24"/>
                <w:szCs w:val="24"/>
              </w:rPr>
            </w:pPr>
          </w:p>
        </w:tc>
        <w:tc>
          <w:tcPr>
            <w:tcW w:w="1781" w:type="dxa"/>
            <w:vMerge/>
          </w:tcPr>
          <w:p w14:paraId="3D477654" w14:textId="77777777" w:rsidR="00D455E6" w:rsidRDefault="00D455E6">
            <w:pPr>
              <w:pStyle w:val="0"/>
              <w:spacing w:line="360" w:lineRule="auto"/>
              <w:ind w:firstLineChars="200" w:firstLine="472"/>
              <w:jc w:val="left"/>
              <w:rPr>
                <w:rFonts w:ascii="宋体" w:hAnsi="宋体"/>
                <w:color w:val="000000" w:themeColor="text1"/>
                <w:spacing w:val="-2"/>
                <w:sz w:val="24"/>
                <w:szCs w:val="24"/>
              </w:rPr>
            </w:pPr>
          </w:p>
        </w:tc>
      </w:tr>
      <w:tr w:rsidR="00D455E6" w14:paraId="418EC8F2" w14:textId="77777777">
        <w:trPr>
          <w:cantSplit/>
          <w:trHeight w:val="464"/>
        </w:trPr>
        <w:tc>
          <w:tcPr>
            <w:tcW w:w="1152" w:type="dxa"/>
            <w:vAlign w:val="center"/>
          </w:tcPr>
          <w:p w14:paraId="24935AD3" w14:textId="77777777" w:rsidR="00D455E6" w:rsidRDefault="00CD4F0C">
            <w:pPr>
              <w:pStyle w:val="0"/>
              <w:spacing w:line="360" w:lineRule="auto"/>
              <w:ind w:firstLine="472"/>
              <w:jc w:val="left"/>
              <w:rPr>
                <w:rFonts w:ascii="宋体" w:hAnsi="宋体"/>
                <w:color w:val="000000" w:themeColor="text1"/>
                <w:spacing w:val="-2"/>
                <w:sz w:val="24"/>
                <w:szCs w:val="24"/>
              </w:rPr>
            </w:pPr>
            <w:r>
              <w:rPr>
                <w:rFonts w:ascii="宋体" w:hAnsi="宋体"/>
                <w:color w:val="000000" w:themeColor="text1"/>
                <w:spacing w:val="-2"/>
                <w:sz w:val="24"/>
                <w:szCs w:val="24"/>
              </w:rPr>
              <w:t>5</w:t>
            </w:r>
          </w:p>
        </w:tc>
        <w:tc>
          <w:tcPr>
            <w:tcW w:w="3462" w:type="dxa"/>
            <w:vAlign w:val="center"/>
          </w:tcPr>
          <w:p w14:paraId="441021F3" w14:textId="77777777" w:rsidR="00D455E6" w:rsidRDefault="00CD4F0C">
            <w:pPr>
              <w:snapToGrid w:val="0"/>
              <w:jc w:val="center"/>
              <w:rPr>
                <w:bCs/>
                <w:color w:val="000000" w:themeColor="text1"/>
                <w:sz w:val="24"/>
              </w:rPr>
            </w:pPr>
            <w:r>
              <w:rPr>
                <w:rFonts w:hint="eastAsia"/>
                <w:bCs/>
                <w:color w:val="000000" w:themeColor="text1"/>
                <w:sz w:val="24"/>
              </w:rPr>
              <w:t>粮油米面类</w:t>
            </w:r>
          </w:p>
        </w:tc>
        <w:tc>
          <w:tcPr>
            <w:tcW w:w="2719" w:type="dxa"/>
            <w:vMerge/>
            <w:vAlign w:val="center"/>
          </w:tcPr>
          <w:p w14:paraId="39F34430" w14:textId="77777777" w:rsidR="00D455E6" w:rsidRDefault="00D455E6">
            <w:pPr>
              <w:pStyle w:val="0"/>
              <w:spacing w:line="360" w:lineRule="auto"/>
              <w:ind w:firstLine="472"/>
              <w:jc w:val="left"/>
              <w:rPr>
                <w:rFonts w:ascii="宋体" w:hAnsi="宋体"/>
                <w:color w:val="000000" w:themeColor="text1"/>
                <w:spacing w:val="-2"/>
                <w:sz w:val="24"/>
                <w:szCs w:val="24"/>
              </w:rPr>
            </w:pPr>
          </w:p>
        </w:tc>
        <w:tc>
          <w:tcPr>
            <w:tcW w:w="1781" w:type="dxa"/>
            <w:vMerge/>
          </w:tcPr>
          <w:p w14:paraId="448BC845" w14:textId="77777777" w:rsidR="00D455E6" w:rsidRDefault="00D455E6">
            <w:pPr>
              <w:pStyle w:val="0"/>
              <w:spacing w:line="360" w:lineRule="auto"/>
              <w:ind w:firstLineChars="200" w:firstLine="472"/>
              <w:jc w:val="left"/>
              <w:rPr>
                <w:rFonts w:ascii="宋体" w:hAnsi="宋体"/>
                <w:color w:val="000000" w:themeColor="text1"/>
                <w:spacing w:val="-2"/>
                <w:sz w:val="24"/>
                <w:szCs w:val="24"/>
              </w:rPr>
            </w:pPr>
          </w:p>
        </w:tc>
      </w:tr>
      <w:tr w:rsidR="00D455E6" w14:paraId="0E7F78B8" w14:textId="77777777">
        <w:trPr>
          <w:cantSplit/>
          <w:trHeight w:val="473"/>
        </w:trPr>
        <w:tc>
          <w:tcPr>
            <w:tcW w:w="1152" w:type="dxa"/>
            <w:vAlign w:val="center"/>
          </w:tcPr>
          <w:p w14:paraId="1DBFC980" w14:textId="77777777" w:rsidR="00D455E6" w:rsidRDefault="00CD4F0C">
            <w:pPr>
              <w:pStyle w:val="0"/>
              <w:spacing w:line="360" w:lineRule="auto"/>
              <w:ind w:firstLine="472"/>
              <w:jc w:val="left"/>
              <w:rPr>
                <w:rFonts w:ascii="宋体" w:hAnsi="宋体"/>
                <w:color w:val="000000" w:themeColor="text1"/>
                <w:spacing w:val="-2"/>
                <w:sz w:val="24"/>
                <w:szCs w:val="24"/>
              </w:rPr>
            </w:pPr>
            <w:r>
              <w:rPr>
                <w:rFonts w:ascii="宋体" w:hAnsi="宋体"/>
                <w:color w:val="000000" w:themeColor="text1"/>
                <w:spacing w:val="-2"/>
                <w:sz w:val="24"/>
                <w:szCs w:val="24"/>
              </w:rPr>
              <w:t>6</w:t>
            </w:r>
          </w:p>
        </w:tc>
        <w:tc>
          <w:tcPr>
            <w:tcW w:w="3462" w:type="dxa"/>
            <w:vAlign w:val="center"/>
          </w:tcPr>
          <w:p w14:paraId="61A20851" w14:textId="77777777" w:rsidR="00D455E6" w:rsidRDefault="00CD4F0C">
            <w:pPr>
              <w:snapToGrid w:val="0"/>
              <w:jc w:val="center"/>
              <w:rPr>
                <w:bCs/>
                <w:color w:val="000000" w:themeColor="text1"/>
                <w:sz w:val="24"/>
              </w:rPr>
            </w:pPr>
            <w:r>
              <w:rPr>
                <w:rFonts w:hint="eastAsia"/>
                <w:bCs/>
                <w:color w:val="000000" w:themeColor="text1"/>
                <w:sz w:val="24"/>
              </w:rPr>
              <w:t>干货类、奶制品</w:t>
            </w:r>
          </w:p>
        </w:tc>
        <w:tc>
          <w:tcPr>
            <w:tcW w:w="2719" w:type="dxa"/>
            <w:vMerge/>
            <w:vAlign w:val="center"/>
          </w:tcPr>
          <w:p w14:paraId="2025FCF2" w14:textId="77777777" w:rsidR="00D455E6" w:rsidRDefault="00D455E6">
            <w:pPr>
              <w:pStyle w:val="0"/>
              <w:spacing w:line="360" w:lineRule="auto"/>
              <w:ind w:firstLine="472"/>
              <w:jc w:val="left"/>
              <w:rPr>
                <w:rFonts w:ascii="宋体" w:hAnsi="宋体"/>
                <w:color w:val="000000" w:themeColor="text1"/>
                <w:spacing w:val="-2"/>
                <w:sz w:val="24"/>
                <w:szCs w:val="24"/>
              </w:rPr>
            </w:pPr>
          </w:p>
        </w:tc>
        <w:tc>
          <w:tcPr>
            <w:tcW w:w="1781" w:type="dxa"/>
            <w:vMerge/>
          </w:tcPr>
          <w:p w14:paraId="6C658A81" w14:textId="77777777" w:rsidR="00D455E6" w:rsidRDefault="00D455E6">
            <w:pPr>
              <w:pStyle w:val="0"/>
              <w:spacing w:line="360" w:lineRule="auto"/>
              <w:ind w:firstLineChars="200" w:firstLine="472"/>
              <w:jc w:val="left"/>
              <w:rPr>
                <w:rFonts w:ascii="宋体" w:hAnsi="宋体"/>
                <w:color w:val="000000" w:themeColor="text1"/>
                <w:spacing w:val="-2"/>
                <w:sz w:val="24"/>
                <w:szCs w:val="24"/>
              </w:rPr>
            </w:pPr>
          </w:p>
        </w:tc>
      </w:tr>
      <w:tr w:rsidR="00D455E6" w14:paraId="62C922EC" w14:textId="77777777">
        <w:trPr>
          <w:cantSplit/>
          <w:trHeight w:val="473"/>
        </w:trPr>
        <w:tc>
          <w:tcPr>
            <w:tcW w:w="1152" w:type="dxa"/>
            <w:vAlign w:val="center"/>
          </w:tcPr>
          <w:p w14:paraId="4B46D614" w14:textId="77777777" w:rsidR="00D455E6" w:rsidRDefault="00CD4F0C">
            <w:pPr>
              <w:pStyle w:val="0"/>
              <w:spacing w:line="360" w:lineRule="auto"/>
              <w:ind w:firstLine="472"/>
              <w:jc w:val="left"/>
              <w:rPr>
                <w:rFonts w:ascii="宋体" w:hAnsi="宋体"/>
                <w:color w:val="000000" w:themeColor="text1"/>
                <w:spacing w:val="-2"/>
                <w:sz w:val="24"/>
                <w:szCs w:val="24"/>
              </w:rPr>
            </w:pPr>
            <w:r>
              <w:rPr>
                <w:rFonts w:ascii="宋体" w:hAnsi="宋体"/>
                <w:color w:val="000000" w:themeColor="text1"/>
                <w:spacing w:val="-2"/>
                <w:sz w:val="24"/>
                <w:szCs w:val="24"/>
              </w:rPr>
              <w:t>7</w:t>
            </w:r>
          </w:p>
        </w:tc>
        <w:tc>
          <w:tcPr>
            <w:tcW w:w="3462" w:type="dxa"/>
            <w:vAlign w:val="center"/>
          </w:tcPr>
          <w:p w14:paraId="778F8FAF" w14:textId="77777777" w:rsidR="00D455E6" w:rsidRDefault="00CD4F0C">
            <w:pPr>
              <w:snapToGrid w:val="0"/>
              <w:jc w:val="center"/>
              <w:rPr>
                <w:bCs/>
                <w:color w:val="000000" w:themeColor="text1"/>
                <w:sz w:val="24"/>
              </w:rPr>
            </w:pPr>
            <w:r>
              <w:rPr>
                <w:rFonts w:cs="Tahoma" w:hint="eastAsia"/>
                <w:bCs/>
                <w:color w:val="000000" w:themeColor="text1"/>
                <w:sz w:val="24"/>
              </w:rPr>
              <w:t>调味品、</w:t>
            </w:r>
            <w:r>
              <w:rPr>
                <w:rFonts w:hint="eastAsia"/>
                <w:bCs/>
                <w:color w:val="000000" w:themeColor="text1"/>
                <w:sz w:val="24"/>
              </w:rPr>
              <w:t>辅料</w:t>
            </w:r>
            <w:r>
              <w:rPr>
                <w:rFonts w:cs="Tahoma" w:hint="eastAsia"/>
                <w:bCs/>
                <w:color w:val="000000" w:themeColor="text1"/>
                <w:sz w:val="24"/>
              </w:rPr>
              <w:t>类</w:t>
            </w:r>
          </w:p>
        </w:tc>
        <w:tc>
          <w:tcPr>
            <w:tcW w:w="2719" w:type="dxa"/>
            <w:vMerge/>
            <w:vAlign w:val="center"/>
          </w:tcPr>
          <w:p w14:paraId="59882548" w14:textId="77777777" w:rsidR="00D455E6" w:rsidRDefault="00D455E6">
            <w:pPr>
              <w:pStyle w:val="0"/>
              <w:spacing w:line="360" w:lineRule="auto"/>
              <w:ind w:firstLine="472"/>
              <w:jc w:val="left"/>
              <w:rPr>
                <w:rFonts w:ascii="宋体" w:hAnsi="宋体"/>
                <w:color w:val="000000" w:themeColor="text1"/>
                <w:spacing w:val="-2"/>
                <w:sz w:val="24"/>
                <w:szCs w:val="24"/>
              </w:rPr>
            </w:pPr>
          </w:p>
        </w:tc>
        <w:tc>
          <w:tcPr>
            <w:tcW w:w="1781" w:type="dxa"/>
            <w:vMerge/>
          </w:tcPr>
          <w:p w14:paraId="570B2CF9" w14:textId="77777777" w:rsidR="00D455E6" w:rsidRDefault="00D455E6">
            <w:pPr>
              <w:pStyle w:val="0"/>
              <w:spacing w:line="360" w:lineRule="auto"/>
              <w:ind w:firstLineChars="200" w:firstLine="472"/>
              <w:jc w:val="left"/>
              <w:rPr>
                <w:rFonts w:ascii="宋体" w:hAnsi="宋体"/>
                <w:color w:val="000000" w:themeColor="text1"/>
                <w:spacing w:val="-2"/>
                <w:sz w:val="24"/>
                <w:szCs w:val="24"/>
              </w:rPr>
            </w:pPr>
          </w:p>
        </w:tc>
      </w:tr>
    </w:tbl>
    <w:p w14:paraId="594DA91A" w14:textId="77777777" w:rsidR="00D455E6" w:rsidRDefault="00CD4F0C">
      <w:pPr>
        <w:pStyle w:val="0"/>
        <w:autoSpaceDE w:val="0"/>
        <w:autoSpaceDN w:val="0"/>
        <w:adjustRightInd w:val="0"/>
        <w:snapToGrid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hint="eastAsia"/>
          <w:sz w:val="28"/>
          <w:szCs w:val="28"/>
        </w:rPr>
        <w:t>4.</w:t>
      </w:r>
      <w:r>
        <w:rPr>
          <w:rFonts w:ascii="仿宋_GB2312" w:eastAsia="仿宋_GB2312" w:hAnsiTheme="minorHAnsi" w:hint="eastAsia"/>
          <w:sz w:val="28"/>
          <w:szCs w:val="28"/>
        </w:rPr>
        <w:t>特别条款</w:t>
      </w:r>
    </w:p>
    <w:p w14:paraId="135D1D78" w14:textId="77777777" w:rsidR="00D455E6" w:rsidRDefault="00CD4F0C">
      <w:pPr>
        <w:pStyle w:val="0"/>
        <w:autoSpaceDE w:val="0"/>
        <w:autoSpaceDN w:val="0"/>
        <w:adjustRightInd w:val="0"/>
        <w:snapToGrid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hint="eastAsia"/>
          <w:sz w:val="28"/>
          <w:szCs w:val="28"/>
        </w:rPr>
        <w:t>1</w:t>
      </w:r>
      <w:r>
        <w:rPr>
          <w:rFonts w:ascii="仿宋_GB2312" w:eastAsia="仿宋_GB2312" w:hAnsiTheme="minorHAnsi" w:hint="eastAsia"/>
          <w:sz w:val="28"/>
          <w:szCs w:val="28"/>
        </w:rPr>
        <w:t>．★成交供应商须承诺成交后供货期间如某批次出现质量问题，成交供应商保证验收时发现质量问题</w:t>
      </w:r>
      <w:r>
        <w:rPr>
          <w:rFonts w:ascii="仿宋_GB2312" w:eastAsia="仿宋_GB2312" w:hAnsiTheme="minorHAnsi" w:hint="eastAsia"/>
          <w:sz w:val="28"/>
          <w:szCs w:val="28"/>
        </w:rPr>
        <w:t>1</w:t>
      </w:r>
      <w:r>
        <w:rPr>
          <w:rFonts w:ascii="仿宋_GB2312" w:eastAsia="仿宋_GB2312" w:hAnsiTheme="minorHAnsi" w:hint="eastAsia"/>
          <w:sz w:val="28"/>
          <w:szCs w:val="28"/>
        </w:rPr>
        <w:t>小时内无条件对该批次的货物进行换货。</w:t>
      </w:r>
    </w:p>
    <w:p w14:paraId="764041F5" w14:textId="77777777" w:rsidR="00D455E6" w:rsidRDefault="00CD4F0C">
      <w:pPr>
        <w:pStyle w:val="0"/>
        <w:autoSpaceDE w:val="0"/>
        <w:autoSpaceDN w:val="0"/>
        <w:adjustRightInd w:val="0"/>
        <w:snapToGrid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hint="eastAsia"/>
          <w:sz w:val="28"/>
          <w:szCs w:val="28"/>
        </w:rPr>
        <w:t>2</w:t>
      </w:r>
      <w:r>
        <w:rPr>
          <w:rFonts w:ascii="仿宋_GB2312" w:eastAsia="仿宋_GB2312" w:hAnsiTheme="minorHAnsi" w:hint="eastAsia"/>
          <w:sz w:val="28"/>
          <w:szCs w:val="28"/>
        </w:rPr>
        <w:t>．成交供应商应承诺及时提供采购需求所列的货物品种，成交供应商可以适当增加品种及相应报价，该增加品种在采购人有采购需求时并经审批后可列入采购范围。</w:t>
      </w:r>
    </w:p>
    <w:p w14:paraId="1A2F4B24" w14:textId="77777777" w:rsidR="00D455E6" w:rsidRDefault="00CD4F0C">
      <w:pPr>
        <w:ind w:firstLineChars="200" w:firstLine="643"/>
        <w:rPr>
          <w:rFonts w:hAnsi="仿宋_GB2312" w:cs="仿宋_GB2312"/>
          <w:b/>
          <w:bCs/>
        </w:rPr>
      </w:pPr>
      <w:r>
        <w:rPr>
          <w:rFonts w:ascii="仿宋_GB2312" w:eastAsia="仿宋_GB2312" w:hAnsi="仿宋_GB2312" w:cs="仿宋_GB2312" w:hint="eastAsia"/>
          <w:b/>
          <w:bCs/>
          <w:sz w:val="32"/>
          <w:szCs w:val="32"/>
        </w:rPr>
        <w:t>（三）项目时限</w:t>
      </w:r>
    </w:p>
    <w:p w14:paraId="236276BA" w14:textId="77777777" w:rsidR="00D455E6" w:rsidRDefault="00CD4F0C">
      <w:pPr>
        <w:adjustRightInd w:val="0"/>
        <w:snapToGrid w:val="0"/>
        <w:spacing w:line="600" w:lineRule="exact"/>
        <w:ind w:left="1" w:firstLineChars="197" w:firstLine="552"/>
        <w:rPr>
          <w:rFonts w:ascii="仿宋_GB2312" w:eastAsia="仿宋_GB2312" w:cs="Times New Roman"/>
          <w:sz w:val="28"/>
          <w:szCs w:val="28"/>
        </w:rPr>
      </w:pPr>
      <w:r>
        <w:rPr>
          <w:rFonts w:ascii="仿宋_GB2312" w:eastAsia="仿宋_GB2312" w:cs="Times New Roman" w:hint="eastAsia"/>
          <w:sz w:val="28"/>
          <w:szCs w:val="28"/>
        </w:rPr>
        <w:t>项目时限按签订合同的实际条款执行。</w:t>
      </w:r>
    </w:p>
    <w:p w14:paraId="13717E76" w14:textId="77777777" w:rsidR="00D455E6" w:rsidRDefault="00CD4F0C">
      <w:pPr>
        <w:spacing w:before="120" w:after="120"/>
        <w:ind w:firstLineChars="200" w:firstLine="640"/>
        <w:rPr>
          <w:rFonts w:ascii="黑体" w:eastAsia="黑体" w:hAnsi="黑体" w:cs="黑体"/>
          <w:sz w:val="32"/>
          <w:szCs w:val="32"/>
        </w:rPr>
      </w:pPr>
      <w:r>
        <w:rPr>
          <w:rFonts w:ascii="黑体" w:eastAsia="黑体" w:hAnsi="黑体" w:cs="黑体" w:hint="eastAsia"/>
          <w:sz w:val="32"/>
          <w:szCs w:val="32"/>
        </w:rPr>
        <w:t>二、项目内容</w:t>
      </w:r>
    </w:p>
    <w:p w14:paraId="040D33E3" w14:textId="77777777" w:rsidR="00D455E6" w:rsidRDefault="00CD4F0C">
      <w:pPr>
        <w:ind w:firstLineChars="200" w:firstLine="643"/>
        <w:rPr>
          <w:rFonts w:ascii="仿宋_GB2312" w:eastAsia="仿宋_GB2312" w:hAnsi="仿宋_GB2312" w:cs="仿宋_GB2312"/>
          <w:b/>
          <w:bCs/>
          <w:sz w:val="32"/>
          <w:szCs w:val="32"/>
        </w:rPr>
      </w:pPr>
      <w:r>
        <w:rPr>
          <w:rFonts w:ascii="仿宋_GB2312" w:eastAsia="仿宋_GB2312" w:hAnsi="仿宋_GB2312" w:cs="仿宋_GB2312"/>
          <w:b/>
          <w:bCs/>
          <w:sz w:val="32"/>
          <w:szCs w:val="32"/>
        </w:rPr>
        <w:t>（一）</w:t>
      </w:r>
      <w:r>
        <w:rPr>
          <w:rFonts w:ascii="仿宋_GB2312" w:eastAsia="仿宋_GB2312" w:hAnsi="仿宋_GB2312" w:cs="仿宋_GB2312" w:hint="eastAsia"/>
          <w:b/>
          <w:bCs/>
          <w:sz w:val="32"/>
          <w:szCs w:val="32"/>
        </w:rPr>
        <w:t>总体要求</w:t>
      </w:r>
    </w:p>
    <w:p w14:paraId="098C35BA"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hint="eastAsia"/>
          <w:sz w:val="28"/>
          <w:szCs w:val="28"/>
        </w:rPr>
        <w:t>★</w:t>
      </w:r>
      <w:r>
        <w:rPr>
          <w:rFonts w:ascii="仿宋_GB2312" w:eastAsia="仿宋_GB2312" w:hAnsiTheme="minorHAnsi"/>
          <w:sz w:val="28"/>
          <w:szCs w:val="28"/>
        </w:rPr>
        <w:t>1</w:t>
      </w:r>
      <w:r>
        <w:rPr>
          <w:rFonts w:ascii="仿宋_GB2312" w:eastAsia="仿宋_GB2312" w:hAnsiTheme="minorHAnsi" w:hint="eastAsia"/>
          <w:sz w:val="28"/>
          <w:szCs w:val="28"/>
        </w:rPr>
        <w:t>、成交供应商配送的食材原料须符合《中华人民共和国食品卫生法》要求，满足国家或广州市规定的放心绿色食品。</w:t>
      </w:r>
    </w:p>
    <w:p w14:paraId="62F5E521"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hint="eastAsia"/>
          <w:sz w:val="28"/>
          <w:szCs w:val="28"/>
        </w:rPr>
        <w:t>★</w:t>
      </w:r>
      <w:r>
        <w:rPr>
          <w:rFonts w:ascii="仿宋_GB2312" w:eastAsia="仿宋_GB2312" w:hAnsiTheme="minorHAnsi"/>
          <w:sz w:val="28"/>
          <w:szCs w:val="28"/>
        </w:rPr>
        <w:t>2</w:t>
      </w:r>
      <w:r>
        <w:rPr>
          <w:rFonts w:ascii="仿宋_GB2312" w:eastAsia="仿宋_GB2312" w:hAnsiTheme="minorHAnsi" w:hint="eastAsia"/>
          <w:sz w:val="28"/>
          <w:szCs w:val="28"/>
        </w:rPr>
        <w:t>、成交供应商所供食材原料须符合国家行业生产及经营标准，货真价实，均能提供相应批次的合格检验证明；对食材原料供应链进行明确，所有食材原料的来源须清晰，包装食材原料要有</w:t>
      </w:r>
      <w:r>
        <w:rPr>
          <w:rFonts w:ascii="仿宋_GB2312" w:eastAsia="仿宋_GB2312" w:hAnsiTheme="minorHAnsi"/>
          <w:sz w:val="28"/>
          <w:szCs w:val="28"/>
        </w:rPr>
        <w:t>QS</w:t>
      </w:r>
      <w:r>
        <w:rPr>
          <w:rFonts w:ascii="仿宋_GB2312" w:eastAsia="仿宋_GB2312" w:hAnsiTheme="minorHAnsi" w:hint="eastAsia"/>
          <w:sz w:val="28"/>
          <w:szCs w:val="28"/>
        </w:rPr>
        <w:t>标志。食材原料制造商须获得工业产品生产许可证（</w:t>
      </w:r>
      <w:r>
        <w:rPr>
          <w:rFonts w:ascii="仿宋_GB2312" w:eastAsia="仿宋_GB2312" w:hAnsiTheme="minorHAnsi"/>
          <w:sz w:val="28"/>
          <w:szCs w:val="28"/>
        </w:rPr>
        <w:t>QS</w:t>
      </w:r>
      <w:r>
        <w:rPr>
          <w:rFonts w:ascii="仿宋_GB2312" w:eastAsia="仿宋_GB2312" w:hAnsiTheme="minorHAnsi" w:hint="eastAsia"/>
          <w:sz w:val="28"/>
          <w:szCs w:val="28"/>
        </w:rPr>
        <w:t>），来源应当是受到地方政府部门监管的流通市场或具有相关资质的厂家生产，生产食材原料的源头与成交供应商要有固定的合法的供应关系，严禁成交供应商收购非标准产品供应给采购人。成交供应商应对食材原料的来源和质量标准有详尽的描述。验收须提出行业标准和感官标准。如该品牌食材原料无质量标准，则需由成交供应商按国家标准和行业的要求自行描述。</w:t>
      </w:r>
    </w:p>
    <w:p w14:paraId="0E64048C"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hint="eastAsia"/>
          <w:sz w:val="28"/>
          <w:szCs w:val="28"/>
        </w:rPr>
        <w:t>★</w:t>
      </w:r>
      <w:r>
        <w:rPr>
          <w:rFonts w:ascii="仿宋_GB2312" w:eastAsia="仿宋_GB2312" w:hAnsiTheme="minorHAnsi"/>
          <w:sz w:val="28"/>
          <w:szCs w:val="28"/>
        </w:rPr>
        <w:t>3</w:t>
      </w:r>
      <w:r>
        <w:rPr>
          <w:rFonts w:ascii="仿宋_GB2312" w:eastAsia="仿宋_GB2312" w:hAnsiTheme="minorHAnsi" w:hint="eastAsia"/>
          <w:sz w:val="28"/>
          <w:szCs w:val="28"/>
        </w:rPr>
        <w:t>、成交供应商所提供的货物各项技术指标须完全符合国家有关质量检测、环保标准及产品出厂标准。</w:t>
      </w:r>
    </w:p>
    <w:p w14:paraId="2E0F355E"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hint="eastAsia"/>
          <w:sz w:val="28"/>
          <w:szCs w:val="28"/>
        </w:rPr>
        <w:t>★</w:t>
      </w:r>
      <w:r>
        <w:rPr>
          <w:rFonts w:ascii="仿宋_GB2312" w:eastAsia="仿宋_GB2312" w:hAnsiTheme="minorHAnsi"/>
          <w:sz w:val="28"/>
          <w:szCs w:val="28"/>
        </w:rPr>
        <w:t>4</w:t>
      </w:r>
      <w:r>
        <w:rPr>
          <w:rFonts w:ascii="仿宋_GB2312" w:eastAsia="仿宋_GB2312" w:hAnsiTheme="minorHAnsi" w:hint="eastAsia"/>
          <w:sz w:val="28"/>
          <w:szCs w:val="28"/>
        </w:rPr>
        <w:t>、所有货物指标要符合国家强制性标准要</w:t>
      </w:r>
      <w:r>
        <w:rPr>
          <w:rFonts w:ascii="仿宋_GB2312" w:eastAsia="仿宋_GB2312" w:hAnsiTheme="minorHAnsi" w:hint="eastAsia"/>
          <w:sz w:val="28"/>
          <w:szCs w:val="28"/>
        </w:rPr>
        <w:t>求，成交供应商所供应的产品均具有检验合格报告。</w:t>
      </w:r>
    </w:p>
    <w:p w14:paraId="187F2E11"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hint="eastAsia"/>
          <w:sz w:val="28"/>
          <w:szCs w:val="28"/>
        </w:rPr>
        <w:t>★</w:t>
      </w:r>
      <w:r>
        <w:rPr>
          <w:rFonts w:ascii="仿宋_GB2312" w:eastAsia="仿宋_GB2312" w:hAnsiTheme="minorHAnsi"/>
          <w:sz w:val="28"/>
          <w:szCs w:val="28"/>
        </w:rPr>
        <w:t>5</w:t>
      </w:r>
      <w:r>
        <w:rPr>
          <w:rFonts w:ascii="仿宋_GB2312" w:eastAsia="仿宋_GB2312" w:hAnsiTheme="minorHAnsi" w:hint="eastAsia"/>
          <w:sz w:val="28"/>
          <w:szCs w:val="28"/>
        </w:rPr>
        <w:t>、成交供应商须负责货物的运输、质量检测等工作，所产生的费用由成交供应商负责。</w:t>
      </w:r>
    </w:p>
    <w:p w14:paraId="621710A0"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6</w:t>
      </w:r>
      <w:r>
        <w:rPr>
          <w:rFonts w:ascii="仿宋_GB2312" w:eastAsia="仿宋_GB2312" w:hAnsiTheme="minorHAnsi" w:hint="eastAsia"/>
          <w:sz w:val="28"/>
          <w:szCs w:val="28"/>
        </w:rPr>
        <w:t>、采购人提前一天以邮件、微信</w:t>
      </w:r>
      <w:r>
        <w:rPr>
          <w:rFonts w:ascii="仿宋_GB2312" w:eastAsia="仿宋_GB2312" w:hAnsiTheme="minorHAnsi"/>
          <w:sz w:val="28"/>
          <w:szCs w:val="28"/>
        </w:rPr>
        <w:t>等</w:t>
      </w:r>
      <w:r>
        <w:rPr>
          <w:rFonts w:ascii="仿宋_GB2312" w:eastAsia="仿宋_GB2312" w:hAnsiTheme="minorHAnsi" w:hint="eastAsia"/>
          <w:sz w:val="28"/>
          <w:szCs w:val="28"/>
        </w:rPr>
        <w:t>方式向成交供应商下订单，订单内容包括食材原料的名称、规格、数量等。</w:t>
      </w:r>
    </w:p>
    <w:p w14:paraId="29E5AAC9"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7</w:t>
      </w:r>
      <w:r>
        <w:rPr>
          <w:rFonts w:ascii="仿宋_GB2312" w:eastAsia="仿宋_GB2312" w:hAnsiTheme="minorHAnsi" w:hint="eastAsia"/>
          <w:sz w:val="28"/>
          <w:szCs w:val="28"/>
        </w:rPr>
        <w:t>、成交供应商须在接到采购人订单之日的下一个工作日早上</w:t>
      </w:r>
      <w:r>
        <w:rPr>
          <w:rFonts w:ascii="仿宋_GB2312" w:eastAsia="仿宋_GB2312" w:hAnsiTheme="minorHAnsi"/>
          <w:sz w:val="28"/>
          <w:szCs w:val="28"/>
        </w:rPr>
        <w:t>6</w:t>
      </w:r>
      <w:r>
        <w:rPr>
          <w:rFonts w:ascii="仿宋_GB2312" w:eastAsia="仿宋_GB2312" w:hAnsiTheme="minorHAnsi" w:hint="eastAsia"/>
          <w:sz w:val="28"/>
          <w:szCs w:val="28"/>
        </w:rPr>
        <w:t>点前将采购人所订购的货物送至采购人指定地点。如果采购人应急采购少量食材原料的，成交供应商须在接到通知后</w:t>
      </w:r>
      <w:r>
        <w:rPr>
          <w:rFonts w:ascii="仿宋_GB2312" w:eastAsia="仿宋_GB2312" w:hAnsiTheme="minorHAnsi"/>
          <w:sz w:val="28"/>
          <w:szCs w:val="28"/>
        </w:rPr>
        <w:t>1</w:t>
      </w:r>
      <w:r>
        <w:rPr>
          <w:rFonts w:ascii="仿宋_GB2312" w:eastAsia="仿宋_GB2312" w:hAnsiTheme="minorHAnsi" w:hint="eastAsia"/>
          <w:sz w:val="28"/>
          <w:szCs w:val="28"/>
        </w:rPr>
        <w:t>小时内将货物送达指定地点，待采购人验收、核对后，供货才算完成。</w:t>
      </w:r>
    </w:p>
    <w:p w14:paraId="6AD5A0A2"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8</w:t>
      </w:r>
      <w:r>
        <w:rPr>
          <w:rFonts w:ascii="仿宋_GB2312" w:eastAsia="仿宋_GB2312" w:hAnsiTheme="minorHAnsi" w:hint="eastAsia"/>
          <w:sz w:val="28"/>
          <w:szCs w:val="28"/>
        </w:rPr>
        <w:t>、成交供应商每天需做好各种食材原料的索证记录，按采购人的</w:t>
      </w:r>
      <w:r>
        <w:rPr>
          <w:rFonts w:ascii="仿宋_GB2312" w:eastAsia="仿宋_GB2312" w:hAnsiTheme="minorHAnsi" w:hint="eastAsia"/>
          <w:sz w:val="28"/>
          <w:szCs w:val="28"/>
        </w:rPr>
        <w:t>要求上交。</w:t>
      </w:r>
    </w:p>
    <w:p w14:paraId="208048DC"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9</w:t>
      </w:r>
      <w:r>
        <w:rPr>
          <w:rFonts w:ascii="仿宋_GB2312" w:eastAsia="仿宋_GB2312" w:hAnsiTheme="minorHAnsi" w:hint="eastAsia"/>
          <w:sz w:val="28"/>
          <w:szCs w:val="28"/>
        </w:rPr>
        <w:t>、成交供应商所提供的货物须符合卫生标准和营养要求、无毒、无害、具有良好的感官性状以及满足采购人的要求，每次送交的所有食材原料都要注明来源。否则，采购人有权退货，成交供应商须在</w:t>
      </w:r>
      <w:r>
        <w:rPr>
          <w:rFonts w:ascii="仿宋_GB2312" w:eastAsia="仿宋_GB2312" w:hAnsiTheme="minorHAnsi"/>
          <w:sz w:val="28"/>
          <w:szCs w:val="28"/>
        </w:rPr>
        <w:t>1</w:t>
      </w:r>
      <w:r>
        <w:rPr>
          <w:rFonts w:ascii="仿宋_GB2312" w:eastAsia="仿宋_GB2312" w:hAnsiTheme="minorHAnsi" w:hint="eastAsia"/>
          <w:sz w:val="28"/>
          <w:szCs w:val="28"/>
        </w:rPr>
        <w:t>小时内予以退还补货。成交供应商在每一次送货时，要将肉菜等的卫生检验报告和货物供货清单随同交到采购人指定的负责人手中。</w:t>
      </w:r>
    </w:p>
    <w:p w14:paraId="7477E9E0"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10</w:t>
      </w:r>
      <w:r>
        <w:rPr>
          <w:rFonts w:ascii="仿宋_GB2312" w:eastAsia="仿宋_GB2312" w:hAnsiTheme="minorHAnsi" w:hint="eastAsia"/>
          <w:sz w:val="28"/>
          <w:szCs w:val="28"/>
        </w:rPr>
        <w:t>、每次送货，成交供应商须委派</w:t>
      </w:r>
      <w:r>
        <w:rPr>
          <w:rFonts w:ascii="仿宋_GB2312" w:eastAsia="仿宋_GB2312" w:hAnsiTheme="minorHAnsi"/>
          <w:sz w:val="28"/>
          <w:szCs w:val="28"/>
        </w:rPr>
        <w:t>1</w:t>
      </w:r>
      <w:r>
        <w:rPr>
          <w:rFonts w:ascii="仿宋_GB2312" w:eastAsia="仿宋_GB2312" w:hAnsiTheme="minorHAnsi" w:hint="eastAsia"/>
          <w:sz w:val="28"/>
          <w:szCs w:val="28"/>
        </w:rPr>
        <w:t>名专门负责人（具有有效健康证明），负责货物的运输、过秤，协助采购人验收食材原料，食材原料的品种和重量以采购人验收的结果为准</w:t>
      </w:r>
      <w:r>
        <w:rPr>
          <w:rFonts w:ascii="仿宋_GB2312" w:eastAsia="仿宋_GB2312" w:hAnsiTheme="minorHAnsi"/>
          <w:sz w:val="28"/>
          <w:szCs w:val="28"/>
        </w:rPr>
        <w:t>,</w:t>
      </w:r>
      <w:r>
        <w:rPr>
          <w:rFonts w:ascii="仿宋_GB2312" w:eastAsia="仿宋_GB2312" w:hAnsiTheme="minorHAnsi" w:hint="eastAsia"/>
          <w:sz w:val="28"/>
          <w:szCs w:val="28"/>
        </w:rPr>
        <w:t>同时协助采购人做好食材处理工作。</w:t>
      </w:r>
    </w:p>
    <w:p w14:paraId="37541AEE"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11</w:t>
      </w:r>
      <w:r>
        <w:rPr>
          <w:rFonts w:ascii="仿宋_GB2312" w:eastAsia="仿宋_GB2312" w:hAnsiTheme="minorHAnsi" w:hint="eastAsia"/>
          <w:sz w:val="28"/>
          <w:szCs w:val="28"/>
        </w:rPr>
        <w:t>、响应机</w:t>
      </w:r>
      <w:r>
        <w:rPr>
          <w:rFonts w:ascii="仿宋_GB2312" w:eastAsia="仿宋_GB2312" w:hAnsiTheme="minorHAnsi" w:hint="eastAsia"/>
          <w:sz w:val="28"/>
          <w:szCs w:val="28"/>
        </w:rPr>
        <w:t>制：在合同执行过程中采购人可根据实际情况对需求进行调整，成交供应商在接到采购人通知后</w:t>
      </w:r>
      <w:r>
        <w:rPr>
          <w:rFonts w:ascii="仿宋_GB2312" w:eastAsia="仿宋_GB2312" w:hAnsiTheme="minorHAnsi"/>
          <w:sz w:val="28"/>
          <w:szCs w:val="28"/>
        </w:rPr>
        <w:t>1</w:t>
      </w:r>
      <w:r>
        <w:rPr>
          <w:rFonts w:ascii="仿宋_GB2312" w:eastAsia="仿宋_GB2312" w:hAnsiTheme="minorHAnsi" w:hint="eastAsia"/>
          <w:sz w:val="28"/>
          <w:szCs w:val="28"/>
        </w:rPr>
        <w:t>个小时内须做出反应。</w:t>
      </w:r>
    </w:p>
    <w:p w14:paraId="3099ED4F"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12</w:t>
      </w:r>
      <w:r>
        <w:rPr>
          <w:rFonts w:ascii="仿宋_GB2312" w:eastAsia="仿宋_GB2312" w:hAnsiTheme="minorHAnsi" w:hint="eastAsia"/>
          <w:sz w:val="28"/>
          <w:szCs w:val="28"/>
        </w:rPr>
        <w:t>、成交供应商经营场所具备净菜工作间，能够为客户提供净菜服务。</w:t>
      </w:r>
    </w:p>
    <w:p w14:paraId="1C31C92B"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13</w:t>
      </w:r>
      <w:r>
        <w:rPr>
          <w:rFonts w:ascii="仿宋_GB2312" w:eastAsia="仿宋_GB2312" w:hAnsiTheme="minorHAnsi" w:hint="eastAsia"/>
          <w:sz w:val="28"/>
          <w:szCs w:val="28"/>
        </w:rPr>
        <w:t>、成交供应商应确保食材原料验收的场所、设备须保持清洁。应当在固定的场所进行验收，定期清扫，保证无积尘、无食材原料残渣，无霉斑、鼠迹、苍蝇、蟑螂，不得存放有毒、有害物品及个人生活用品。</w:t>
      </w:r>
    </w:p>
    <w:p w14:paraId="3CFF2574"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14</w:t>
      </w:r>
      <w:r>
        <w:rPr>
          <w:rFonts w:ascii="仿宋_GB2312" w:eastAsia="仿宋_GB2312" w:hAnsiTheme="minorHAnsi" w:hint="eastAsia"/>
          <w:sz w:val="28"/>
          <w:szCs w:val="28"/>
        </w:rPr>
        <w:t>、对小量常用品的临时需求，做到</w:t>
      </w:r>
      <w:r>
        <w:rPr>
          <w:rFonts w:ascii="仿宋_GB2312" w:eastAsia="仿宋_GB2312" w:hAnsiTheme="minorHAnsi"/>
          <w:sz w:val="28"/>
          <w:szCs w:val="28"/>
        </w:rPr>
        <w:t>1</w:t>
      </w:r>
      <w:r>
        <w:rPr>
          <w:rFonts w:ascii="仿宋_GB2312" w:eastAsia="仿宋_GB2312" w:hAnsiTheme="minorHAnsi" w:hint="eastAsia"/>
          <w:sz w:val="28"/>
          <w:szCs w:val="28"/>
        </w:rPr>
        <w:t>小时内送到。对不合格产品须及时更换，</w:t>
      </w:r>
      <w:r>
        <w:rPr>
          <w:rFonts w:ascii="仿宋_GB2312" w:eastAsia="仿宋_GB2312" w:hAnsiTheme="minorHAnsi"/>
          <w:sz w:val="28"/>
          <w:szCs w:val="28"/>
        </w:rPr>
        <w:t>1</w:t>
      </w:r>
      <w:r>
        <w:rPr>
          <w:rFonts w:ascii="仿宋_GB2312" w:eastAsia="仿宋_GB2312" w:hAnsiTheme="minorHAnsi" w:hint="eastAsia"/>
          <w:sz w:val="28"/>
          <w:szCs w:val="28"/>
        </w:rPr>
        <w:t>小时内送到。</w:t>
      </w:r>
    </w:p>
    <w:p w14:paraId="234C9AC6"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15</w:t>
      </w:r>
      <w:r>
        <w:rPr>
          <w:rFonts w:ascii="仿宋_GB2312" w:eastAsia="仿宋_GB2312" w:hAnsiTheme="minorHAnsi" w:hint="eastAsia"/>
          <w:sz w:val="28"/>
          <w:szCs w:val="28"/>
        </w:rPr>
        <w:t>、成交供应商应做好本单位工作人员的培训工作，遵守采购人单位各项规章制度。</w:t>
      </w:r>
    </w:p>
    <w:p w14:paraId="4CDA6A48"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16</w:t>
      </w:r>
      <w:r>
        <w:rPr>
          <w:rFonts w:ascii="仿宋_GB2312" w:eastAsia="仿宋_GB2312" w:hAnsiTheme="minorHAnsi" w:hint="eastAsia"/>
          <w:sz w:val="28"/>
          <w:szCs w:val="28"/>
        </w:rPr>
        <w:t>、成交供应商在协议履行期间内保证对采购人的货物供应，若成交供应商不能履行协议的，采购人有权单方终止协议，由此产生的一切经济损失由成交供应商自行承担。</w:t>
      </w:r>
    </w:p>
    <w:p w14:paraId="722C2984"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17</w:t>
      </w:r>
      <w:r>
        <w:rPr>
          <w:rFonts w:ascii="仿宋_GB2312" w:eastAsia="仿宋_GB2312" w:hAnsiTheme="minorHAnsi" w:hint="eastAsia"/>
          <w:sz w:val="28"/>
          <w:szCs w:val="28"/>
        </w:rPr>
        <w:t>、按合同约定供货，成交供应商不得转包、分包，否则采购人有权单方面终止本合同，成交供应商承担由此给采购人造成的一切损失。</w:t>
      </w:r>
    </w:p>
    <w:p w14:paraId="2341933B"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18</w:t>
      </w:r>
      <w:r>
        <w:rPr>
          <w:rFonts w:ascii="仿宋_GB2312" w:eastAsia="仿宋_GB2312" w:hAnsiTheme="minorHAnsi" w:hint="eastAsia"/>
          <w:sz w:val="28"/>
          <w:szCs w:val="28"/>
        </w:rPr>
        <w:t>、成交供应商除不可抗力因素外，不得因其他任何理由延迟送货。如遇特殊情况需推迟送货，应提前通知采购人。因成交供应商因延误交货日期的（采购人要求推迟的除外），采</w:t>
      </w:r>
      <w:r>
        <w:rPr>
          <w:rFonts w:ascii="仿宋_GB2312" w:eastAsia="仿宋_GB2312" w:hAnsiTheme="minorHAnsi" w:hint="eastAsia"/>
          <w:sz w:val="28"/>
          <w:szCs w:val="28"/>
        </w:rPr>
        <w:t>购人有权自行采购，并由成交供应商承担由此产生的一切损失和费用。</w:t>
      </w:r>
    </w:p>
    <w:p w14:paraId="25BA1607" w14:textId="77777777" w:rsidR="00D455E6" w:rsidRDefault="00CD4F0C">
      <w:pPr>
        <w:pStyle w:val="0"/>
        <w:autoSpaceDE w:val="0"/>
        <w:autoSpaceDN w:val="0"/>
        <w:adjustRightInd w:val="0"/>
        <w:snapToGrid w:val="0"/>
        <w:spacing w:line="360" w:lineRule="auto"/>
        <w:ind w:firstLineChars="204" w:firstLine="655"/>
        <w:jc w:val="left"/>
        <w:rPr>
          <w:rFonts w:ascii="仿宋_GB2312" w:eastAsia="仿宋_GB2312" w:hAnsi="仿宋_GB2312" w:cs="仿宋_GB2312"/>
          <w:b/>
          <w:bCs/>
          <w:sz w:val="32"/>
          <w:szCs w:val="32"/>
        </w:rPr>
      </w:pPr>
      <w:r>
        <w:rPr>
          <w:rFonts w:ascii="仿宋_GB2312" w:eastAsia="仿宋_GB2312" w:hAnsi="仿宋_GB2312" w:cs="仿宋_GB2312"/>
          <w:b/>
          <w:bCs/>
          <w:sz w:val="32"/>
          <w:szCs w:val="32"/>
        </w:rPr>
        <w:t>（</w:t>
      </w:r>
      <w:r>
        <w:rPr>
          <w:rFonts w:ascii="仿宋_GB2312" w:eastAsia="仿宋_GB2312" w:hAnsi="仿宋_GB2312" w:cs="仿宋_GB2312" w:hint="eastAsia"/>
          <w:b/>
          <w:bCs/>
          <w:sz w:val="32"/>
          <w:szCs w:val="32"/>
        </w:rPr>
        <w:t>二</w:t>
      </w:r>
      <w:r>
        <w:rPr>
          <w:rFonts w:ascii="仿宋_GB2312" w:eastAsia="仿宋_GB2312" w:hAnsi="仿宋_GB2312" w:cs="仿宋_GB2312"/>
          <w:b/>
          <w:bCs/>
          <w:sz w:val="32"/>
          <w:szCs w:val="32"/>
        </w:rPr>
        <w:t>）蔬菜类</w:t>
      </w:r>
    </w:p>
    <w:p w14:paraId="6EEBCAFB"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1.</w:t>
      </w:r>
      <w:r>
        <w:rPr>
          <w:rFonts w:ascii="仿宋_GB2312" w:eastAsia="仿宋_GB2312" w:hAnsiTheme="minorHAnsi" w:hint="eastAsia"/>
          <w:sz w:val="28"/>
          <w:szCs w:val="28"/>
        </w:rPr>
        <w:t>成交供应商每天的供应按采购人提出的品种要求和计划数量进行供应。</w:t>
      </w:r>
    </w:p>
    <w:p w14:paraId="66D6E11D"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2.</w:t>
      </w:r>
      <w:r>
        <w:rPr>
          <w:rFonts w:ascii="仿宋_GB2312" w:eastAsia="仿宋_GB2312" w:hAnsiTheme="minorHAnsi" w:hint="eastAsia"/>
          <w:sz w:val="28"/>
          <w:szCs w:val="28"/>
        </w:rPr>
        <w:t>属季节问题，若出现品种不能满足采购人需求的情况，可与采购人协商调换相应类别的品种（按叶菜、瓜菜等进行分类）。</w:t>
      </w:r>
    </w:p>
    <w:p w14:paraId="5C86FEF5"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3.</w:t>
      </w:r>
      <w:r>
        <w:rPr>
          <w:rFonts w:ascii="仿宋_GB2312" w:eastAsia="仿宋_GB2312" w:hAnsiTheme="minorHAnsi" w:hint="eastAsia"/>
          <w:sz w:val="28"/>
          <w:szCs w:val="28"/>
        </w:rPr>
        <w:t>蔬菜类应保持较好的色泽和新鲜度</w:t>
      </w:r>
      <w:r>
        <w:rPr>
          <w:rFonts w:ascii="仿宋_GB2312" w:eastAsia="仿宋_GB2312" w:hAnsiTheme="minorHAnsi"/>
          <w:sz w:val="28"/>
          <w:szCs w:val="28"/>
        </w:rPr>
        <w:t>,</w:t>
      </w:r>
      <w:r>
        <w:rPr>
          <w:rFonts w:ascii="仿宋_GB2312" w:eastAsia="仿宋_GB2312" w:hAnsiTheme="minorHAnsi" w:hint="eastAsia"/>
          <w:sz w:val="28"/>
          <w:szCs w:val="28"/>
        </w:rPr>
        <w:t>利用率达到</w:t>
      </w:r>
      <w:r>
        <w:rPr>
          <w:rFonts w:ascii="仿宋_GB2312" w:eastAsia="仿宋_GB2312" w:hAnsiTheme="minorHAnsi"/>
          <w:sz w:val="28"/>
          <w:szCs w:val="28"/>
        </w:rPr>
        <w:t>95%</w:t>
      </w:r>
      <w:r>
        <w:rPr>
          <w:rFonts w:ascii="仿宋_GB2312" w:eastAsia="仿宋_GB2312" w:hAnsiTheme="minorHAnsi" w:hint="eastAsia"/>
          <w:sz w:val="28"/>
          <w:szCs w:val="28"/>
        </w:rPr>
        <w:t>。严禁采购有害、有毒、腐烂变质、酸败、霉变、生虫、污垢不洁、混有异物或其他感官性状异常的食材原料。蔬菜应无损伤、腐烂现象，无寄生虫或已受虫害现象。禁止采购超过保质期限的食材原料。</w:t>
      </w:r>
    </w:p>
    <w:p w14:paraId="41EFECA6"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4.</w:t>
      </w:r>
      <w:r>
        <w:rPr>
          <w:rFonts w:ascii="仿宋_GB2312" w:eastAsia="仿宋_GB2312" w:hAnsiTheme="minorHAnsi" w:hint="eastAsia"/>
          <w:sz w:val="28"/>
          <w:szCs w:val="28"/>
        </w:rPr>
        <w:t>蔬菜包装与标志要</w:t>
      </w:r>
      <w:r>
        <w:rPr>
          <w:rFonts w:ascii="仿宋_GB2312" w:eastAsia="仿宋_GB2312" w:hAnsiTheme="minorHAnsi" w:hint="eastAsia"/>
          <w:sz w:val="28"/>
          <w:szCs w:val="28"/>
        </w:rPr>
        <w:t>求：</w:t>
      </w:r>
    </w:p>
    <w:p w14:paraId="2C566882"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hint="eastAsia"/>
          <w:sz w:val="28"/>
          <w:szCs w:val="28"/>
        </w:rPr>
        <w:t>包装：容器</w:t>
      </w:r>
      <w:r>
        <w:rPr>
          <w:rFonts w:ascii="仿宋_GB2312" w:eastAsia="仿宋_GB2312" w:hAnsiTheme="minorHAnsi"/>
          <w:sz w:val="28"/>
          <w:szCs w:val="28"/>
        </w:rPr>
        <w:t>(</w:t>
      </w:r>
      <w:r>
        <w:rPr>
          <w:rFonts w:ascii="仿宋_GB2312" w:eastAsia="仿宋_GB2312" w:hAnsiTheme="minorHAnsi" w:hint="eastAsia"/>
          <w:sz w:val="28"/>
          <w:szCs w:val="28"/>
        </w:rPr>
        <w:t>框、箱、袋</w:t>
      </w:r>
      <w:r>
        <w:rPr>
          <w:rFonts w:ascii="仿宋_GB2312" w:eastAsia="仿宋_GB2312" w:hAnsiTheme="minorHAnsi"/>
          <w:sz w:val="28"/>
          <w:szCs w:val="28"/>
        </w:rPr>
        <w:t>)</w:t>
      </w:r>
      <w:r>
        <w:rPr>
          <w:rFonts w:ascii="仿宋_GB2312" w:eastAsia="仿宋_GB2312" w:hAnsiTheme="minorHAnsi" w:hint="eastAsia"/>
          <w:sz w:val="28"/>
          <w:szCs w:val="28"/>
        </w:rPr>
        <w:t>要求清洁、干燥、牢固、透气，无污染、无异味、无霉变现象；</w:t>
      </w:r>
    </w:p>
    <w:p w14:paraId="09F412A7"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hint="eastAsia"/>
          <w:sz w:val="28"/>
          <w:szCs w:val="28"/>
        </w:rPr>
        <w:t>标识：每件包装须按《农产品包装和标识管理办法》贴标签，并标明产地、品种、净含量、生产单位及地址和采收日期。</w:t>
      </w:r>
    </w:p>
    <w:p w14:paraId="737C58D2"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5.</w:t>
      </w:r>
      <w:r>
        <w:rPr>
          <w:rFonts w:ascii="仿宋_GB2312" w:eastAsia="仿宋_GB2312" w:hAnsiTheme="minorHAnsi" w:hint="eastAsia"/>
          <w:sz w:val="28"/>
          <w:szCs w:val="28"/>
        </w:rPr>
        <w:t>食材原料供应链要求：所有食材原料的来源须清晰。蔬菜来源应当于受到地方政府部门监管的自有基地、蔬菜基地或蔬菜专业流通市场，严禁收购散户农民的蔬菜供应。</w:t>
      </w:r>
    </w:p>
    <w:p w14:paraId="04686D6C"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6.</w:t>
      </w:r>
      <w:r>
        <w:rPr>
          <w:rFonts w:ascii="仿宋_GB2312" w:eastAsia="仿宋_GB2312" w:hAnsiTheme="minorHAnsi" w:hint="eastAsia"/>
          <w:sz w:val="28"/>
          <w:szCs w:val="28"/>
        </w:rPr>
        <w:t>运输要求：运输工具应清洁卫生无污染，运输途中严防日晒、雨淋，注意通风散热；蔬菜应小心轻卸，严防机械损伤。食材原料堆放科学合理，避免造成食材原料的交叉污染。</w:t>
      </w:r>
    </w:p>
    <w:p w14:paraId="353A88E6"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7</w:t>
      </w:r>
      <w:r>
        <w:rPr>
          <w:rFonts w:ascii="仿宋_GB2312" w:eastAsia="仿宋_GB2312" w:hAnsiTheme="minorHAnsi"/>
          <w:sz w:val="28"/>
          <w:szCs w:val="28"/>
        </w:rPr>
        <w:t>.</w:t>
      </w:r>
      <w:r>
        <w:rPr>
          <w:rFonts w:ascii="仿宋_GB2312" w:eastAsia="仿宋_GB2312" w:hAnsiTheme="minorHAnsi" w:hint="eastAsia"/>
          <w:sz w:val="28"/>
          <w:szCs w:val="28"/>
        </w:rPr>
        <w:t>农药要求：成交供应商地取样检测农残，合格后方可供应。</w:t>
      </w:r>
    </w:p>
    <w:p w14:paraId="21A2B008"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8.</w:t>
      </w:r>
      <w:r>
        <w:rPr>
          <w:rFonts w:ascii="仿宋_GB2312" w:eastAsia="仿宋_GB2312" w:hAnsiTheme="minorHAnsi" w:hint="eastAsia"/>
          <w:sz w:val="28"/>
          <w:szCs w:val="28"/>
        </w:rPr>
        <w:t>要求成交供应商的配送半径能够严格保证采购人在货物使用时间上的安排以及保证货物新鲜。</w:t>
      </w:r>
    </w:p>
    <w:p w14:paraId="7947D987"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9.</w:t>
      </w:r>
      <w:r>
        <w:rPr>
          <w:rFonts w:ascii="仿宋_GB2312" w:eastAsia="仿宋_GB2312" w:hAnsiTheme="minorHAnsi" w:hint="eastAsia"/>
          <w:sz w:val="28"/>
          <w:szCs w:val="28"/>
        </w:rPr>
        <w:t>蔬菜卫生质量要求：卫生质量指标，应符合我国无公害蔬菜上的卫生指标规定。</w:t>
      </w:r>
    </w:p>
    <w:p w14:paraId="5470F9D7"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10.</w:t>
      </w:r>
      <w:r>
        <w:rPr>
          <w:rFonts w:ascii="仿宋_GB2312" w:eastAsia="仿宋_GB2312" w:hAnsiTheme="minorHAnsi" w:hint="eastAsia"/>
          <w:sz w:val="28"/>
          <w:szCs w:val="28"/>
        </w:rPr>
        <w:t>常见蔬菜外观质量具体标准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655"/>
        <w:gridCol w:w="1260"/>
        <w:gridCol w:w="6515"/>
      </w:tblGrid>
      <w:tr w:rsidR="00D455E6" w14:paraId="5FB05FCD" w14:textId="77777777">
        <w:trPr>
          <w:trHeight w:val="340"/>
          <w:jc w:val="center"/>
        </w:trPr>
        <w:tc>
          <w:tcPr>
            <w:tcW w:w="655" w:type="dxa"/>
            <w:vMerge w:val="restart"/>
            <w:tcBorders>
              <w:top w:val="single" w:sz="4" w:space="0" w:color="auto"/>
              <w:left w:val="single" w:sz="4" w:space="0" w:color="auto"/>
              <w:bottom w:val="single" w:sz="4" w:space="0" w:color="auto"/>
              <w:right w:val="single" w:sz="4" w:space="0" w:color="auto"/>
            </w:tcBorders>
            <w:vAlign w:val="center"/>
          </w:tcPr>
          <w:p w14:paraId="0D2D993B"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序号</w:t>
            </w:r>
          </w:p>
        </w:tc>
        <w:tc>
          <w:tcPr>
            <w:tcW w:w="1260" w:type="dxa"/>
            <w:vMerge w:val="restart"/>
            <w:tcBorders>
              <w:top w:val="single" w:sz="4" w:space="0" w:color="auto"/>
              <w:left w:val="single" w:sz="4" w:space="0" w:color="auto"/>
              <w:bottom w:val="single" w:sz="4" w:space="0" w:color="auto"/>
              <w:right w:val="single" w:sz="4" w:space="0" w:color="auto"/>
            </w:tcBorders>
            <w:vAlign w:val="center"/>
          </w:tcPr>
          <w:p w14:paraId="295C2408"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蔬菜名称</w:t>
            </w:r>
          </w:p>
        </w:tc>
        <w:tc>
          <w:tcPr>
            <w:tcW w:w="6515" w:type="dxa"/>
            <w:vMerge w:val="restart"/>
            <w:tcBorders>
              <w:top w:val="single" w:sz="4" w:space="0" w:color="auto"/>
              <w:left w:val="single" w:sz="4" w:space="0" w:color="auto"/>
              <w:bottom w:val="single" w:sz="4" w:space="0" w:color="auto"/>
              <w:right w:val="single" w:sz="4" w:space="0" w:color="auto"/>
            </w:tcBorders>
            <w:vAlign w:val="center"/>
          </w:tcPr>
          <w:p w14:paraId="4EDF1834"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要求</w:t>
            </w:r>
          </w:p>
        </w:tc>
      </w:tr>
      <w:tr w:rsidR="00D455E6" w14:paraId="4141BE7F" w14:textId="77777777">
        <w:trPr>
          <w:trHeight w:val="312"/>
          <w:jc w:val="center"/>
        </w:trPr>
        <w:tc>
          <w:tcPr>
            <w:tcW w:w="655" w:type="dxa"/>
            <w:vMerge/>
            <w:tcBorders>
              <w:top w:val="single" w:sz="4" w:space="0" w:color="auto"/>
              <w:left w:val="single" w:sz="4" w:space="0" w:color="auto"/>
              <w:bottom w:val="single" w:sz="4" w:space="0" w:color="auto"/>
              <w:right w:val="single" w:sz="4" w:space="0" w:color="auto"/>
            </w:tcBorders>
            <w:vAlign w:val="center"/>
          </w:tcPr>
          <w:p w14:paraId="0C581E4E" w14:textId="77777777" w:rsidR="00D455E6" w:rsidRDefault="00D455E6">
            <w:pPr>
              <w:snapToGrid w:val="0"/>
              <w:jc w:val="center"/>
              <w:rPr>
                <w:rFonts w:ascii="仿宋_GB2312" w:eastAsia="仿宋_GB2312" w:hAnsi="仿宋_GB2312"/>
                <w:color w:val="000000" w:themeColor="text1"/>
                <w:szCs w:val="21"/>
              </w:rPr>
            </w:pPr>
          </w:p>
        </w:tc>
        <w:tc>
          <w:tcPr>
            <w:tcW w:w="1260" w:type="dxa"/>
            <w:vMerge/>
            <w:tcBorders>
              <w:top w:val="single" w:sz="4" w:space="0" w:color="auto"/>
              <w:left w:val="single" w:sz="4" w:space="0" w:color="auto"/>
              <w:bottom w:val="single" w:sz="4" w:space="0" w:color="auto"/>
              <w:right w:val="single" w:sz="4" w:space="0" w:color="auto"/>
            </w:tcBorders>
            <w:vAlign w:val="center"/>
          </w:tcPr>
          <w:p w14:paraId="2B8F6038" w14:textId="77777777" w:rsidR="00D455E6" w:rsidRDefault="00D455E6">
            <w:pPr>
              <w:snapToGrid w:val="0"/>
              <w:jc w:val="center"/>
              <w:rPr>
                <w:rFonts w:ascii="仿宋_GB2312" w:eastAsia="仿宋_GB2312" w:hAnsi="仿宋_GB2312"/>
                <w:color w:val="000000" w:themeColor="text1"/>
                <w:szCs w:val="21"/>
              </w:rPr>
            </w:pPr>
          </w:p>
        </w:tc>
        <w:tc>
          <w:tcPr>
            <w:tcW w:w="6515" w:type="dxa"/>
            <w:vMerge/>
            <w:tcBorders>
              <w:top w:val="single" w:sz="4" w:space="0" w:color="auto"/>
              <w:left w:val="single" w:sz="4" w:space="0" w:color="auto"/>
              <w:bottom w:val="single" w:sz="4" w:space="0" w:color="auto"/>
              <w:right w:val="single" w:sz="4" w:space="0" w:color="auto"/>
            </w:tcBorders>
            <w:vAlign w:val="center"/>
          </w:tcPr>
          <w:p w14:paraId="366AFB91" w14:textId="77777777" w:rsidR="00D455E6" w:rsidRDefault="00D455E6">
            <w:pPr>
              <w:snapToGrid w:val="0"/>
              <w:rPr>
                <w:rFonts w:ascii="仿宋_GB2312" w:eastAsia="仿宋_GB2312" w:hAnsi="仿宋_GB2312"/>
                <w:color w:val="000000" w:themeColor="text1"/>
                <w:szCs w:val="21"/>
              </w:rPr>
            </w:pPr>
          </w:p>
        </w:tc>
      </w:tr>
      <w:tr w:rsidR="00D455E6" w14:paraId="3316ABBE"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1235D94B"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1</w:t>
            </w:r>
          </w:p>
        </w:tc>
        <w:tc>
          <w:tcPr>
            <w:tcW w:w="1260" w:type="dxa"/>
            <w:tcBorders>
              <w:top w:val="single" w:sz="4" w:space="0" w:color="auto"/>
              <w:left w:val="single" w:sz="4" w:space="0" w:color="auto"/>
              <w:bottom w:val="single" w:sz="4" w:space="0" w:color="auto"/>
              <w:right w:val="single" w:sz="4" w:space="0" w:color="auto"/>
            </w:tcBorders>
            <w:vAlign w:val="center"/>
          </w:tcPr>
          <w:p w14:paraId="36DDCCD7"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干水菜心</w:t>
            </w:r>
          </w:p>
        </w:tc>
        <w:tc>
          <w:tcPr>
            <w:tcW w:w="6515" w:type="dxa"/>
            <w:tcBorders>
              <w:top w:val="single" w:sz="4" w:space="0" w:color="auto"/>
              <w:left w:val="single" w:sz="4" w:space="0" w:color="auto"/>
              <w:bottom w:val="single" w:sz="4" w:space="0" w:color="auto"/>
              <w:right w:val="single" w:sz="4" w:space="0" w:color="auto"/>
            </w:tcBorders>
            <w:vAlign w:val="center"/>
          </w:tcPr>
          <w:p w14:paraId="76082F97"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叶呈绿色或深绿色，呈圆柱体，芯呈绿色，无虫体、病变、腐烂、黄叶等异常现象</w:t>
            </w:r>
          </w:p>
        </w:tc>
      </w:tr>
      <w:tr w:rsidR="00D455E6" w14:paraId="09F1F5FD"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07C7637B"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2</w:t>
            </w:r>
          </w:p>
        </w:tc>
        <w:tc>
          <w:tcPr>
            <w:tcW w:w="1260" w:type="dxa"/>
            <w:tcBorders>
              <w:top w:val="single" w:sz="4" w:space="0" w:color="auto"/>
              <w:left w:val="single" w:sz="4" w:space="0" w:color="auto"/>
              <w:bottom w:val="single" w:sz="4" w:space="0" w:color="auto"/>
              <w:right w:val="single" w:sz="4" w:space="0" w:color="auto"/>
            </w:tcBorders>
            <w:vAlign w:val="center"/>
          </w:tcPr>
          <w:p w14:paraId="074015CB"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本地菜心</w:t>
            </w:r>
          </w:p>
        </w:tc>
        <w:tc>
          <w:tcPr>
            <w:tcW w:w="6515" w:type="dxa"/>
            <w:tcBorders>
              <w:top w:val="single" w:sz="4" w:space="0" w:color="auto"/>
              <w:left w:val="single" w:sz="4" w:space="0" w:color="auto"/>
              <w:bottom w:val="single" w:sz="4" w:space="0" w:color="auto"/>
              <w:right w:val="single" w:sz="4" w:space="0" w:color="auto"/>
            </w:tcBorders>
            <w:vAlign w:val="center"/>
          </w:tcPr>
          <w:p w14:paraId="4090B163"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叶呈绿色或深绿色，呈圆柱体，芯呈淡黄色或绿色，棵体新鲜，无虫体、病变、腐烂、干叶、黄叶、泥沙等现象</w:t>
            </w:r>
          </w:p>
        </w:tc>
      </w:tr>
      <w:tr w:rsidR="00D455E6" w14:paraId="112E064D"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2276A847"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3</w:t>
            </w:r>
          </w:p>
        </w:tc>
        <w:tc>
          <w:tcPr>
            <w:tcW w:w="1260" w:type="dxa"/>
            <w:tcBorders>
              <w:top w:val="single" w:sz="4" w:space="0" w:color="auto"/>
              <w:left w:val="single" w:sz="4" w:space="0" w:color="auto"/>
              <w:bottom w:val="single" w:sz="4" w:space="0" w:color="auto"/>
              <w:right w:val="single" w:sz="4" w:space="0" w:color="auto"/>
            </w:tcBorders>
            <w:vAlign w:val="center"/>
          </w:tcPr>
          <w:p w14:paraId="3D227C91"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本地白菜</w:t>
            </w:r>
          </w:p>
        </w:tc>
        <w:tc>
          <w:tcPr>
            <w:tcW w:w="6515" w:type="dxa"/>
            <w:tcBorders>
              <w:top w:val="single" w:sz="4" w:space="0" w:color="auto"/>
              <w:left w:val="single" w:sz="4" w:space="0" w:color="auto"/>
              <w:bottom w:val="single" w:sz="4" w:space="0" w:color="auto"/>
              <w:right w:val="single" w:sz="4" w:space="0" w:color="auto"/>
            </w:tcBorders>
            <w:vAlign w:val="center"/>
          </w:tcPr>
          <w:p w14:paraId="6F11992B"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叶呈绿色或深绿色，叶柄厚，呈白色，叶片抱合紧密，呈圆柱体，芯呈淡黄色，棵体新鲜，无根、无虫体、病变、腐烂、干叶、黄叶、泥沙等现象</w:t>
            </w:r>
          </w:p>
        </w:tc>
      </w:tr>
      <w:tr w:rsidR="00D455E6" w14:paraId="4D997180"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2DB47F3B"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4</w:t>
            </w:r>
          </w:p>
        </w:tc>
        <w:tc>
          <w:tcPr>
            <w:tcW w:w="1260" w:type="dxa"/>
            <w:tcBorders>
              <w:top w:val="single" w:sz="4" w:space="0" w:color="auto"/>
              <w:left w:val="single" w:sz="4" w:space="0" w:color="auto"/>
              <w:bottom w:val="single" w:sz="4" w:space="0" w:color="auto"/>
              <w:right w:val="single" w:sz="4" w:space="0" w:color="auto"/>
            </w:tcBorders>
            <w:vAlign w:val="center"/>
          </w:tcPr>
          <w:p w14:paraId="0081CA50"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小塘白菜</w:t>
            </w:r>
          </w:p>
          <w:p w14:paraId="0E3B044E"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（上海青）</w:t>
            </w:r>
          </w:p>
        </w:tc>
        <w:tc>
          <w:tcPr>
            <w:tcW w:w="6515" w:type="dxa"/>
            <w:tcBorders>
              <w:top w:val="single" w:sz="4" w:space="0" w:color="auto"/>
              <w:left w:val="single" w:sz="4" w:space="0" w:color="auto"/>
              <w:bottom w:val="single" w:sz="4" w:space="0" w:color="auto"/>
              <w:right w:val="single" w:sz="4" w:space="0" w:color="auto"/>
            </w:tcBorders>
            <w:vAlign w:val="center"/>
          </w:tcPr>
          <w:p w14:paraId="0920E262"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叶呈绿色或深绿色，叶柄呈白色，肥壮、直立，质地脆嫩、无根、无干叶、黄叶、腐烂、虫体、病斑等现象。</w:t>
            </w:r>
          </w:p>
        </w:tc>
      </w:tr>
      <w:tr w:rsidR="00D455E6" w14:paraId="11414893"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12A41DEC"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5</w:t>
            </w:r>
          </w:p>
        </w:tc>
        <w:tc>
          <w:tcPr>
            <w:tcW w:w="1260" w:type="dxa"/>
            <w:tcBorders>
              <w:top w:val="single" w:sz="4" w:space="0" w:color="auto"/>
              <w:left w:val="single" w:sz="4" w:space="0" w:color="auto"/>
              <w:bottom w:val="single" w:sz="4" w:space="0" w:color="auto"/>
              <w:right w:val="single" w:sz="4" w:space="0" w:color="auto"/>
            </w:tcBorders>
            <w:vAlign w:val="center"/>
          </w:tcPr>
          <w:p w14:paraId="3D1C9D6F"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包心芥菜</w:t>
            </w:r>
          </w:p>
        </w:tc>
        <w:tc>
          <w:tcPr>
            <w:tcW w:w="6515" w:type="dxa"/>
            <w:tcBorders>
              <w:top w:val="single" w:sz="4" w:space="0" w:color="auto"/>
              <w:left w:val="single" w:sz="4" w:space="0" w:color="auto"/>
              <w:bottom w:val="single" w:sz="4" w:space="0" w:color="auto"/>
              <w:right w:val="single" w:sz="4" w:space="0" w:color="auto"/>
            </w:tcBorders>
            <w:vAlign w:val="center"/>
          </w:tcPr>
          <w:p w14:paraId="0DD075BB"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叶柄厚呈绿色或淡绿色，叶柄抱合紧密，呈球状，芯呈淡黄色，棵体新鲜，无虫体、病变、腐烂、黄叶、泥沙等现象</w:t>
            </w:r>
          </w:p>
        </w:tc>
      </w:tr>
      <w:tr w:rsidR="00D455E6" w14:paraId="33743E29"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1089E761"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6</w:t>
            </w:r>
          </w:p>
        </w:tc>
        <w:tc>
          <w:tcPr>
            <w:tcW w:w="1260" w:type="dxa"/>
            <w:tcBorders>
              <w:top w:val="single" w:sz="4" w:space="0" w:color="auto"/>
              <w:left w:val="single" w:sz="4" w:space="0" w:color="auto"/>
              <w:bottom w:val="single" w:sz="4" w:space="0" w:color="auto"/>
              <w:right w:val="single" w:sz="4" w:space="0" w:color="auto"/>
            </w:tcBorders>
            <w:vAlign w:val="center"/>
          </w:tcPr>
          <w:p w14:paraId="157E1BA7"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大芥菜</w:t>
            </w:r>
          </w:p>
        </w:tc>
        <w:tc>
          <w:tcPr>
            <w:tcW w:w="6515" w:type="dxa"/>
            <w:tcBorders>
              <w:top w:val="single" w:sz="4" w:space="0" w:color="auto"/>
              <w:left w:val="single" w:sz="4" w:space="0" w:color="auto"/>
              <w:bottom w:val="single" w:sz="4" w:space="0" w:color="auto"/>
              <w:right w:val="single" w:sz="4" w:space="0" w:color="auto"/>
            </w:tcBorders>
            <w:vAlign w:val="center"/>
          </w:tcPr>
          <w:p w14:paraId="21F79DFA"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叶呈绿色或深绿色，叶片抱合紧密，棵体新鲜，无根、无虫体、病变、腐烂、干叶、黄叶等现象。</w:t>
            </w:r>
          </w:p>
        </w:tc>
      </w:tr>
      <w:tr w:rsidR="00D455E6" w14:paraId="536FC040"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0D818988"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7</w:t>
            </w:r>
          </w:p>
        </w:tc>
        <w:tc>
          <w:tcPr>
            <w:tcW w:w="1260" w:type="dxa"/>
            <w:tcBorders>
              <w:top w:val="single" w:sz="4" w:space="0" w:color="auto"/>
              <w:left w:val="single" w:sz="4" w:space="0" w:color="auto"/>
              <w:bottom w:val="single" w:sz="4" w:space="0" w:color="auto"/>
              <w:right w:val="single" w:sz="4" w:space="0" w:color="auto"/>
            </w:tcBorders>
            <w:vAlign w:val="center"/>
          </w:tcPr>
          <w:p w14:paraId="3D85E9B1"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春菜</w:t>
            </w:r>
          </w:p>
        </w:tc>
        <w:tc>
          <w:tcPr>
            <w:tcW w:w="6515" w:type="dxa"/>
            <w:tcBorders>
              <w:top w:val="single" w:sz="4" w:space="0" w:color="auto"/>
              <w:left w:val="single" w:sz="4" w:space="0" w:color="auto"/>
              <w:bottom w:val="single" w:sz="4" w:space="0" w:color="auto"/>
              <w:right w:val="single" w:sz="4" w:space="0" w:color="auto"/>
            </w:tcBorders>
            <w:vAlign w:val="center"/>
          </w:tcPr>
          <w:p w14:paraId="5563097C"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叶呈绿色或深绿色，叶片抱合紧密，棵体新鲜，无根、虫体、病变、腐烂、干叶、黄叶、泥沙等现象</w:t>
            </w:r>
          </w:p>
        </w:tc>
      </w:tr>
      <w:tr w:rsidR="00D455E6" w14:paraId="2B715B69"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012F27CD"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8</w:t>
            </w:r>
          </w:p>
        </w:tc>
        <w:tc>
          <w:tcPr>
            <w:tcW w:w="1260" w:type="dxa"/>
            <w:tcBorders>
              <w:top w:val="single" w:sz="4" w:space="0" w:color="auto"/>
              <w:left w:val="single" w:sz="4" w:space="0" w:color="auto"/>
              <w:bottom w:val="single" w:sz="4" w:space="0" w:color="auto"/>
              <w:right w:val="single" w:sz="4" w:space="0" w:color="auto"/>
            </w:tcBorders>
            <w:vAlign w:val="center"/>
          </w:tcPr>
          <w:p w14:paraId="0916A111"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生菜</w:t>
            </w:r>
          </w:p>
        </w:tc>
        <w:tc>
          <w:tcPr>
            <w:tcW w:w="6515" w:type="dxa"/>
            <w:tcBorders>
              <w:top w:val="single" w:sz="4" w:space="0" w:color="auto"/>
              <w:left w:val="single" w:sz="4" w:space="0" w:color="auto"/>
              <w:bottom w:val="single" w:sz="4" w:space="0" w:color="auto"/>
              <w:right w:val="single" w:sz="4" w:space="0" w:color="auto"/>
            </w:tcBorders>
            <w:vAlign w:val="center"/>
          </w:tcPr>
          <w:p w14:paraId="442DC87E"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叶呈青绿色，叶面平展或褶皱，芯叶松散或抱合成叶球，不起芯。棵体整齐，叶质鲜嫩、无根、无病斑、虫体、干叶、腐烂、泥沙等现象。</w:t>
            </w:r>
          </w:p>
        </w:tc>
      </w:tr>
      <w:tr w:rsidR="00D455E6" w14:paraId="19A885DF"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36CC8DD5"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9</w:t>
            </w:r>
          </w:p>
        </w:tc>
        <w:tc>
          <w:tcPr>
            <w:tcW w:w="1260" w:type="dxa"/>
            <w:tcBorders>
              <w:top w:val="single" w:sz="4" w:space="0" w:color="auto"/>
              <w:left w:val="single" w:sz="4" w:space="0" w:color="auto"/>
              <w:bottom w:val="single" w:sz="4" w:space="0" w:color="auto"/>
              <w:right w:val="single" w:sz="4" w:space="0" w:color="auto"/>
            </w:tcBorders>
            <w:vAlign w:val="center"/>
          </w:tcPr>
          <w:p w14:paraId="6069F12E"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油麦菜</w:t>
            </w:r>
          </w:p>
        </w:tc>
        <w:tc>
          <w:tcPr>
            <w:tcW w:w="6515" w:type="dxa"/>
            <w:tcBorders>
              <w:top w:val="single" w:sz="4" w:space="0" w:color="auto"/>
              <w:left w:val="single" w:sz="4" w:space="0" w:color="auto"/>
              <w:bottom w:val="single" w:sz="4" w:space="0" w:color="auto"/>
              <w:right w:val="single" w:sz="4" w:space="0" w:color="auto"/>
            </w:tcBorders>
            <w:vAlign w:val="center"/>
          </w:tcPr>
          <w:p w14:paraId="5B565284"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叶呈青绿色，叶面平展，不起芯。棵体鲜嫩、无病斑、虫体、干叶、腐烂等现象。</w:t>
            </w:r>
          </w:p>
        </w:tc>
      </w:tr>
      <w:tr w:rsidR="00D455E6" w14:paraId="3FBAA0B6"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71246F69"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10</w:t>
            </w:r>
          </w:p>
        </w:tc>
        <w:tc>
          <w:tcPr>
            <w:tcW w:w="1260" w:type="dxa"/>
            <w:tcBorders>
              <w:top w:val="single" w:sz="4" w:space="0" w:color="auto"/>
              <w:left w:val="single" w:sz="4" w:space="0" w:color="auto"/>
              <w:bottom w:val="single" w:sz="4" w:space="0" w:color="auto"/>
              <w:right w:val="single" w:sz="4" w:space="0" w:color="auto"/>
            </w:tcBorders>
            <w:vAlign w:val="center"/>
          </w:tcPr>
          <w:p w14:paraId="1DD30037"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绍菜</w:t>
            </w:r>
          </w:p>
        </w:tc>
        <w:tc>
          <w:tcPr>
            <w:tcW w:w="6515" w:type="dxa"/>
            <w:tcBorders>
              <w:top w:val="single" w:sz="4" w:space="0" w:color="auto"/>
              <w:left w:val="single" w:sz="4" w:space="0" w:color="auto"/>
              <w:bottom w:val="single" w:sz="4" w:space="0" w:color="auto"/>
              <w:right w:val="single" w:sz="4" w:space="0" w:color="auto"/>
            </w:tcBorders>
            <w:vAlign w:val="center"/>
          </w:tcPr>
          <w:p w14:paraId="42BBF534"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棵体呈淡黄色，叶柄抱合紧密，棵体新鲜，无虫体、病变、腐烂、黄叶等现象。</w:t>
            </w:r>
          </w:p>
        </w:tc>
      </w:tr>
      <w:tr w:rsidR="00D455E6" w14:paraId="21313B63"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75B43144"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11</w:t>
            </w:r>
          </w:p>
        </w:tc>
        <w:tc>
          <w:tcPr>
            <w:tcW w:w="1260" w:type="dxa"/>
            <w:tcBorders>
              <w:top w:val="single" w:sz="4" w:space="0" w:color="auto"/>
              <w:left w:val="single" w:sz="4" w:space="0" w:color="auto"/>
              <w:bottom w:val="single" w:sz="4" w:space="0" w:color="auto"/>
              <w:right w:val="single" w:sz="4" w:space="0" w:color="auto"/>
            </w:tcBorders>
            <w:vAlign w:val="center"/>
          </w:tcPr>
          <w:p w14:paraId="1CD30507"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西红柿</w:t>
            </w:r>
          </w:p>
        </w:tc>
        <w:tc>
          <w:tcPr>
            <w:tcW w:w="6515" w:type="dxa"/>
            <w:tcBorders>
              <w:top w:val="single" w:sz="4" w:space="0" w:color="auto"/>
              <w:left w:val="single" w:sz="4" w:space="0" w:color="auto"/>
              <w:bottom w:val="single" w:sz="4" w:space="0" w:color="auto"/>
              <w:right w:val="single" w:sz="4" w:space="0" w:color="auto"/>
            </w:tcBorders>
            <w:vAlign w:val="center"/>
          </w:tcPr>
          <w:p w14:paraId="667492D1"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棵体呈圆球状，表皮呈鲜红色，平滑无污斑，肉质脆嫩多汁，无青皮、果身结实、无裂口、腐烂等现象。</w:t>
            </w:r>
          </w:p>
        </w:tc>
      </w:tr>
      <w:tr w:rsidR="00D455E6" w14:paraId="71C22876"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78C0082C"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12</w:t>
            </w:r>
          </w:p>
        </w:tc>
        <w:tc>
          <w:tcPr>
            <w:tcW w:w="1260" w:type="dxa"/>
            <w:tcBorders>
              <w:top w:val="single" w:sz="4" w:space="0" w:color="auto"/>
              <w:left w:val="single" w:sz="4" w:space="0" w:color="auto"/>
              <w:bottom w:val="single" w:sz="4" w:space="0" w:color="auto"/>
              <w:right w:val="single" w:sz="4" w:space="0" w:color="auto"/>
            </w:tcBorders>
            <w:vAlign w:val="center"/>
          </w:tcPr>
          <w:p w14:paraId="7A067D90"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大芥兰</w:t>
            </w:r>
          </w:p>
        </w:tc>
        <w:tc>
          <w:tcPr>
            <w:tcW w:w="6515" w:type="dxa"/>
            <w:tcBorders>
              <w:top w:val="single" w:sz="4" w:space="0" w:color="auto"/>
              <w:left w:val="single" w:sz="4" w:space="0" w:color="auto"/>
              <w:bottom w:val="single" w:sz="4" w:space="0" w:color="auto"/>
              <w:right w:val="single" w:sz="4" w:space="0" w:color="auto"/>
            </w:tcBorders>
            <w:vAlign w:val="center"/>
          </w:tcPr>
          <w:p w14:paraId="660BE7A2"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叶呈青绿色，叶面平展，芯叶松散，芯呈淡绿色。棵体鲜嫩、无病斑、虫体、干叶、腐烂等现象。</w:t>
            </w:r>
          </w:p>
        </w:tc>
      </w:tr>
      <w:tr w:rsidR="00D455E6" w14:paraId="46E3F2AE"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40972550"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13</w:t>
            </w:r>
          </w:p>
        </w:tc>
        <w:tc>
          <w:tcPr>
            <w:tcW w:w="1260" w:type="dxa"/>
            <w:tcBorders>
              <w:top w:val="single" w:sz="4" w:space="0" w:color="auto"/>
              <w:left w:val="single" w:sz="4" w:space="0" w:color="auto"/>
              <w:bottom w:val="single" w:sz="4" w:space="0" w:color="auto"/>
              <w:right w:val="single" w:sz="4" w:space="0" w:color="auto"/>
            </w:tcBorders>
            <w:vAlign w:val="center"/>
          </w:tcPr>
          <w:p w14:paraId="017F3E04"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红萝卜</w:t>
            </w:r>
          </w:p>
        </w:tc>
        <w:tc>
          <w:tcPr>
            <w:tcW w:w="6515" w:type="dxa"/>
            <w:tcBorders>
              <w:top w:val="single" w:sz="4" w:space="0" w:color="auto"/>
              <w:left w:val="single" w:sz="4" w:space="0" w:color="auto"/>
              <w:bottom w:val="single" w:sz="4" w:space="0" w:color="auto"/>
              <w:right w:val="single" w:sz="4" w:space="0" w:color="auto"/>
            </w:tcBorders>
            <w:vAlign w:val="center"/>
          </w:tcPr>
          <w:p w14:paraId="097ACBAA"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棵体呈圆锥状，表皮呈橘黄色，无黑斑，质地脆嫩，无裂口、蔫软、腐烂等现象。</w:t>
            </w:r>
          </w:p>
        </w:tc>
      </w:tr>
      <w:tr w:rsidR="00D455E6" w14:paraId="371B8B99"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31E1CBD9"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14</w:t>
            </w:r>
          </w:p>
        </w:tc>
        <w:tc>
          <w:tcPr>
            <w:tcW w:w="1260" w:type="dxa"/>
            <w:tcBorders>
              <w:top w:val="single" w:sz="4" w:space="0" w:color="auto"/>
              <w:left w:val="single" w:sz="4" w:space="0" w:color="auto"/>
              <w:bottom w:val="single" w:sz="4" w:space="0" w:color="auto"/>
              <w:right w:val="single" w:sz="4" w:space="0" w:color="auto"/>
            </w:tcBorders>
            <w:vAlign w:val="center"/>
          </w:tcPr>
          <w:p w14:paraId="3E5622B1"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白萝卜</w:t>
            </w:r>
          </w:p>
        </w:tc>
        <w:tc>
          <w:tcPr>
            <w:tcW w:w="6515" w:type="dxa"/>
            <w:tcBorders>
              <w:top w:val="single" w:sz="4" w:space="0" w:color="auto"/>
              <w:left w:val="single" w:sz="4" w:space="0" w:color="auto"/>
              <w:bottom w:val="single" w:sz="4" w:space="0" w:color="auto"/>
              <w:right w:val="single" w:sz="4" w:space="0" w:color="auto"/>
            </w:tcBorders>
            <w:vAlign w:val="center"/>
          </w:tcPr>
          <w:p w14:paraId="097DB87F"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表皮呈白色，茎直立，允许有轻微弯曲现象，粗壮，圆柱形，棵体中心部位无糠心现象，表皮无开裂、蔫软、腐烂等现象。</w:t>
            </w:r>
          </w:p>
        </w:tc>
      </w:tr>
      <w:tr w:rsidR="00D455E6" w14:paraId="6B21F864"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36C72D8C"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15</w:t>
            </w:r>
          </w:p>
        </w:tc>
        <w:tc>
          <w:tcPr>
            <w:tcW w:w="1260" w:type="dxa"/>
            <w:tcBorders>
              <w:top w:val="single" w:sz="4" w:space="0" w:color="auto"/>
              <w:left w:val="single" w:sz="4" w:space="0" w:color="auto"/>
              <w:bottom w:val="single" w:sz="4" w:space="0" w:color="auto"/>
              <w:right w:val="single" w:sz="4" w:space="0" w:color="auto"/>
            </w:tcBorders>
            <w:vAlign w:val="center"/>
          </w:tcPr>
          <w:p w14:paraId="122B19D8"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椰菜花</w:t>
            </w:r>
          </w:p>
        </w:tc>
        <w:tc>
          <w:tcPr>
            <w:tcW w:w="6515" w:type="dxa"/>
            <w:tcBorders>
              <w:top w:val="single" w:sz="4" w:space="0" w:color="auto"/>
              <w:left w:val="single" w:sz="4" w:space="0" w:color="auto"/>
              <w:bottom w:val="single" w:sz="4" w:space="0" w:color="auto"/>
              <w:right w:val="single" w:sz="4" w:space="0" w:color="auto"/>
            </w:tcBorders>
            <w:vAlign w:val="center"/>
          </w:tcPr>
          <w:p w14:paraId="1A8B3FF9"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棵体呈半圆球状，花体表面呈白色或淡黄色，棵体新鲜，质地脆嫩，无虫害、开裂、压伤、腐烂等现象。</w:t>
            </w:r>
          </w:p>
        </w:tc>
      </w:tr>
      <w:tr w:rsidR="00D455E6" w14:paraId="6EF66FAF"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1142F25E"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16</w:t>
            </w:r>
          </w:p>
        </w:tc>
        <w:tc>
          <w:tcPr>
            <w:tcW w:w="1260" w:type="dxa"/>
            <w:tcBorders>
              <w:top w:val="single" w:sz="4" w:space="0" w:color="auto"/>
              <w:left w:val="single" w:sz="4" w:space="0" w:color="auto"/>
              <w:bottom w:val="single" w:sz="4" w:space="0" w:color="auto"/>
              <w:right w:val="single" w:sz="4" w:space="0" w:color="auto"/>
            </w:tcBorders>
            <w:vAlign w:val="center"/>
          </w:tcPr>
          <w:p w14:paraId="5058B220"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西兰花</w:t>
            </w:r>
          </w:p>
        </w:tc>
        <w:tc>
          <w:tcPr>
            <w:tcW w:w="6515" w:type="dxa"/>
            <w:tcBorders>
              <w:top w:val="single" w:sz="4" w:space="0" w:color="auto"/>
              <w:left w:val="single" w:sz="4" w:space="0" w:color="auto"/>
              <w:bottom w:val="single" w:sz="4" w:space="0" w:color="auto"/>
              <w:right w:val="single" w:sz="4" w:space="0" w:color="auto"/>
            </w:tcBorders>
            <w:vAlign w:val="center"/>
          </w:tcPr>
          <w:p w14:paraId="75B65561"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棵体呈半圆球状，花体表面呈青绿色，无黄花、棵体新鲜</w:t>
            </w:r>
            <w:r>
              <w:rPr>
                <w:rFonts w:ascii="仿宋_GB2312" w:eastAsia="仿宋_GB2312" w:hAnsi="仿宋_GB2312" w:hint="eastAsia"/>
                <w:color w:val="000000" w:themeColor="text1"/>
                <w:szCs w:val="21"/>
              </w:rPr>
              <w:t>，质地脆嫩，无开裂、腐烂等现象。</w:t>
            </w:r>
          </w:p>
        </w:tc>
      </w:tr>
      <w:tr w:rsidR="00D455E6" w14:paraId="3C8529BF"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7F2779BE"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17</w:t>
            </w:r>
          </w:p>
        </w:tc>
        <w:tc>
          <w:tcPr>
            <w:tcW w:w="1260" w:type="dxa"/>
            <w:tcBorders>
              <w:top w:val="single" w:sz="4" w:space="0" w:color="auto"/>
              <w:left w:val="single" w:sz="4" w:space="0" w:color="auto"/>
              <w:bottom w:val="single" w:sz="4" w:space="0" w:color="auto"/>
              <w:right w:val="single" w:sz="4" w:space="0" w:color="auto"/>
            </w:tcBorders>
            <w:vAlign w:val="center"/>
          </w:tcPr>
          <w:p w14:paraId="287660E4"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水空心菜</w:t>
            </w:r>
          </w:p>
        </w:tc>
        <w:tc>
          <w:tcPr>
            <w:tcW w:w="6515" w:type="dxa"/>
            <w:tcBorders>
              <w:top w:val="single" w:sz="4" w:space="0" w:color="auto"/>
              <w:left w:val="single" w:sz="4" w:space="0" w:color="auto"/>
              <w:bottom w:val="single" w:sz="4" w:space="0" w:color="auto"/>
              <w:right w:val="single" w:sz="4" w:space="0" w:color="auto"/>
            </w:tcBorders>
            <w:vAlign w:val="center"/>
          </w:tcPr>
          <w:p w14:paraId="606FCFD6"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叶呈青绿色，叶面平展。棵体鲜嫩、无根、径呈淡绿色、无病斑、虫体、干叶、黄叶、腐烂、压伤等现象。</w:t>
            </w:r>
          </w:p>
        </w:tc>
      </w:tr>
      <w:tr w:rsidR="00D455E6" w14:paraId="090D9354"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5B9F5888"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18</w:t>
            </w:r>
          </w:p>
        </w:tc>
        <w:tc>
          <w:tcPr>
            <w:tcW w:w="1260" w:type="dxa"/>
            <w:tcBorders>
              <w:top w:val="single" w:sz="4" w:space="0" w:color="auto"/>
              <w:left w:val="single" w:sz="4" w:space="0" w:color="auto"/>
              <w:bottom w:val="single" w:sz="4" w:space="0" w:color="auto"/>
              <w:right w:val="single" w:sz="4" w:space="0" w:color="auto"/>
            </w:tcBorders>
            <w:vAlign w:val="center"/>
          </w:tcPr>
          <w:p w14:paraId="0B143293"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青皮冬瓜</w:t>
            </w:r>
          </w:p>
        </w:tc>
        <w:tc>
          <w:tcPr>
            <w:tcW w:w="6515" w:type="dxa"/>
            <w:tcBorders>
              <w:top w:val="single" w:sz="4" w:space="0" w:color="auto"/>
              <w:left w:val="single" w:sz="4" w:space="0" w:color="auto"/>
              <w:bottom w:val="single" w:sz="4" w:space="0" w:color="auto"/>
              <w:right w:val="single" w:sz="4" w:space="0" w:color="auto"/>
            </w:tcBorders>
            <w:vAlign w:val="center"/>
          </w:tcPr>
          <w:p w14:paraId="20E4EABA"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瓜体呈长圆柱体，表面呈绿色或深绿色，瓜体长新鲜，质地脆嫩，无糠心、无开裂、腐烂等现象。</w:t>
            </w:r>
          </w:p>
        </w:tc>
      </w:tr>
      <w:tr w:rsidR="00D455E6" w14:paraId="2A6F7803"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68D9A201"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19</w:t>
            </w:r>
          </w:p>
        </w:tc>
        <w:tc>
          <w:tcPr>
            <w:tcW w:w="1260" w:type="dxa"/>
            <w:tcBorders>
              <w:top w:val="single" w:sz="4" w:space="0" w:color="auto"/>
              <w:left w:val="single" w:sz="4" w:space="0" w:color="auto"/>
              <w:bottom w:val="single" w:sz="4" w:space="0" w:color="auto"/>
              <w:right w:val="single" w:sz="4" w:space="0" w:color="auto"/>
            </w:tcBorders>
            <w:vAlign w:val="center"/>
          </w:tcPr>
          <w:p w14:paraId="0028EBD1"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青瓜</w:t>
            </w:r>
          </w:p>
        </w:tc>
        <w:tc>
          <w:tcPr>
            <w:tcW w:w="6515" w:type="dxa"/>
            <w:tcBorders>
              <w:top w:val="single" w:sz="4" w:space="0" w:color="auto"/>
              <w:left w:val="single" w:sz="4" w:space="0" w:color="auto"/>
              <w:bottom w:val="single" w:sz="4" w:space="0" w:color="auto"/>
              <w:right w:val="single" w:sz="4" w:space="0" w:color="auto"/>
            </w:tcBorders>
            <w:vAlign w:val="center"/>
          </w:tcPr>
          <w:p w14:paraId="3CEB502C"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瓜体呈棒状，表皮呈绿色或深绿色，外表有刺状凸起，新鲜，有光泽，体长，呈直柱形，无弯曲，无蔫软、腐烂等现象。</w:t>
            </w:r>
          </w:p>
        </w:tc>
      </w:tr>
      <w:tr w:rsidR="00D455E6" w14:paraId="2367228E"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115BCCA8"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20</w:t>
            </w:r>
          </w:p>
        </w:tc>
        <w:tc>
          <w:tcPr>
            <w:tcW w:w="1260" w:type="dxa"/>
            <w:tcBorders>
              <w:top w:val="single" w:sz="4" w:space="0" w:color="auto"/>
              <w:left w:val="single" w:sz="4" w:space="0" w:color="auto"/>
              <w:bottom w:val="single" w:sz="4" w:space="0" w:color="auto"/>
              <w:right w:val="single" w:sz="4" w:space="0" w:color="auto"/>
            </w:tcBorders>
            <w:vAlign w:val="center"/>
          </w:tcPr>
          <w:p w14:paraId="09C6FA0A"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茄瓜</w:t>
            </w:r>
          </w:p>
        </w:tc>
        <w:tc>
          <w:tcPr>
            <w:tcW w:w="6515" w:type="dxa"/>
            <w:tcBorders>
              <w:top w:val="single" w:sz="4" w:space="0" w:color="auto"/>
              <w:left w:val="single" w:sz="4" w:space="0" w:color="auto"/>
              <w:bottom w:val="single" w:sz="4" w:space="0" w:color="auto"/>
              <w:right w:val="single" w:sz="4" w:space="0" w:color="auto"/>
            </w:tcBorders>
            <w:vAlign w:val="center"/>
          </w:tcPr>
          <w:p w14:paraId="3172FD2B"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呈紫色或黑紫色，体长呈棒状，老嫩适度，肉厚、子少，无机械损伤、裂口、腐烂、病斑等现象。</w:t>
            </w:r>
          </w:p>
        </w:tc>
      </w:tr>
      <w:tr w:rsidR="00D455E6" w14:paraId="37488BD8"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46A56373"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21</w:t>
            </w:r>
          </w:p>
        </w:tc>
        <w:tc>
          <w:tcPr>
            <w:tcW w:w="1260" w:type="dxa"/>
            <w:tcBorders>
              <w:top w:val="single" w:sz="4" w:space="0" w:color="auto"/>
              <w:left w:val="single" w:sz="4" w:space="0" w:color="auto"/>
              <w:bottom w:val="single" w:sz="4" w:space="0" w:color="auto"/>
              <w:right w:val="single" w:sz="4" w:space="0" w:color="auto"/>
            </w:tcBorders>
            <w:vAlign w:val="center"/>
          </w:tcPr>
          <w:p w14:paraId="51E4FFA7"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白瓜</w:t>
            </w:r>
          </w:p>
        </w:tc>
        <w:tc>
          <w:tcPr>
            <w:tcW w:w="6515" w:type="dxa"/>
            <w:tcBorders>
              <w:top w:val="single" w:sz="4" w:space="0" w:color="auto"/>
              <w:left w:val="single" w:sz="4" w:space="0" w:color="auto"/>
              <w:bottom w:val="single" w:sz="4" w:space="0" w:color="auto"/>
              <w:right w:val="single" w:sz="4" w:space="0" w:color="auto"/>
            </w:tcBorders>
            <w:vAlign w:val="center"/>
          </w:tcPr>
          <w:p w14:paraId="59309171"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表皮呈淡绿或淡黄色，瓜体呈棒状直立，无弯曲现象，粗壮，表皮无开裂、蔫软、腐烂、残破等现象。</w:t>
            </w:r>
          </w:p>
        </w:tc>
      </w:tr>
      <w:tr w:rsidR="00D455E6" w14:paraId="0E8788B3"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7529B79B"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22</w:t>
            </w:r>
          </w:p>
        </w:tc>
        <w:tc>
          <w:tcPr>
            <w:tcW w:w="1260" w:type="dxa"/>
            <w:tcBorders>
              <w:top w:val="single" w:sz="4" w:space="0" w:color="auto"/>
              <w:left w:val="single" w:sz="4" w:space="0" w:color="auto"/>
              <w:bottom w:val="single" w:sz="4" w:space="0" w:color="auto"/>
              <w:right w:val="single" w:sz="4" w:space="0" w:color="auto"/>
            </w:tcBorders>
            <w:vAlign w:val="center"/>
          </w:tcPr>
          <w:p w14:paraId="5C75A2DA"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节瓜</w:t>
            </w:r>
          </w:p>
        </w:tc>
        <w:tc>
          <w:tcPr>
            <w:tcW w:w="6515" w:type="dxa"/>
            <w:tcBorders>
              <w:top w:val="single" w:sz="4" w:space="0" w:color="auto"/>
              <w:left w:val="single" w:sz="4" w:space="0" w:color="auto"/>
              <w:bottom w:val="single" w:sz="4" w:space="0" w:color="auto"/>
              <w:right w:val="single" w:sz="4" w:space="0" w:color="auto"/>
            </w:tcBorders>
            <w:vAlign w:val="center"/>
          </w:tcPr>
          <w:p w14:paraId="27F5749E"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瓜体呈棒状，表皮呈绿色或深绿色，外表有毛刺，新鲜，有光泽，体长，呈直柱形，无弯曲，无蔫软、腐烂等现象。</w:t>
            </w:r>
          </w:p>
        </w:tc>
      </w:tr>
      <w:tr w:rsidR="00D455E6" w14:paraId="6178DCDB"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0093F075"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23</w:t>
            </w:r>
          </w:p>
        </w:tc>
        <w:tc>
          <w:tcPr>
            <w:tcW w:w="1260" w:type="dxa"/>
            <w:tcBorders>
              <w:top w:val="single" w:sz="4" w:space="0" w:color="auto"/>
              <w:left w:val="single" w:sz="4" w:space="0" w:color="auto"/>
              <w:bottom w:val="single" w:sz="4" w:space="0" w:color="auto"/>
              <w:right w:val="single" w:sz="4" w:space="0" w:color="auto"/>
            </w:tcBorders>
            <w:vAlign w:val="center"/>
          </w:tcPr>
          <w:p w14:paraId="467C592C"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白豆角</w:t>
            </w:r>
          </w:p>
        </w:tc>
        <w:tc>
          <w:tcPr>
            <w:tcW w:w="6515" w:type="dxa"/>
            <w:tcBorders>
              <w:top w:val="single" w:sz="4" w:space="0" w:color="auto"/>
              <w:left w:val="single" w:sz="4" w:space="0" w:color="auto"/>
              <w:bottom w:val="single" w:sz="4" w:space="0" w:color="auto"/>
              <w:right w:val="single" w:sz="4" w:space="0" w:color="auto"/>
            </w:tcBorders>
            <w:vAlign w:val="center"/>
          </w:tcPr>
          <w:p w14:paraId="2B75CE52"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棵体呈长条状，表皮呈淡绿或淡黄色，无黑斑，无裂口、虫体、蔫软、腐烂等现象。</w:t>
            </w:r>
          </w:p>
        </w:tc>
      </w:tr>
      <w:tr w:rsidR="00D455E6" w14:paraId="0BE7B452"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74BD98D2"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24</w:t>
            </w:r>
          </w:p>
        </w:tc>
        <w:tc>
          <w:tcPr>
            <w:tcW w:w="1260" w:type="dxa"/>
            <w:tcBorders>
              <w:top w:val="single" w:sz="4" w:space="0" w:color="auto"/>
              <w:left w:val="single" w:sz="4" w:space="0" w:color="auto"/>
              <w:bottom w:val="single" w:sz="4" w:space="0" w:color="auto"/>
              <w:right w:val="single" w:sz="4" w:space="0" w:color="auto"/>
            </w:tcBorders>
            <w:vAlign w:val="center"/>
          </w:tcPr>
          <w:p w14:paraId="289C9345"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土豆</w:t>
            </w:r>
          </w:p>
        </w:tc>
        <w:tc>
          <w:tcPr>
            <w:tcW w:w="6515" w:type="dxa"/>
            <w:tcBorders>
              <w:top w:val="single" w:sz="4" w:space="0" w:color="auto"/>
              <w:left w:val="single" w:sz="4" w:space="0" w:color="auto"/>
              <w:bottom w:val="single" w:sz="4" w:space="0" w:color="auto"/>
              <w:right w:val="single" w:sz="4" w:space="0" w:color="auto"/>
            </w:tcBorders>
            <w:vAlign w:val="center"/>
          </w:tcPr>
          <w:p w14:paraId="19CA95F6"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表皮呈棕黄色或淡棕黄色，无青皮现象，光滑无褶皱。无发芽、腐烂、发霉、灰暗、畸形等异常现象。</w:t>
            </w:r>
          </w:p>
        </w:tc>
      </w:tr>
      <w:tr w:rsidR="00D455E6" w14:paraId="52C62B38"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52FD58DF"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25</w:t>
            </w:r>
          </w:p>
        </w:tc>
        <w:tc>
          <w:tcPr>
            <w:tcW w:w="1260" w:type="dxa"/>
            <w:tcBorders>
              <w:top w:val="single" w:sz="4" w:space="0" w:color="auto"/>
              <w:left w:val="single" w:sz="4" w:space="0" w:color="auto"/>
              <w:bottom w:val="single" w:sz="4" w:space="0" w:color="auto"/>
              <w:right w:val="single" w:sz="4" w:space="0" w:color="auto"/>
            </w:tcBorders>
            <w:vAlign w:val="center"/>
          </w:tcPr>
          <w:p w14:paraId="5C474DDC"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本地芹菜</w:t>
            </w:r>
          </w:p>
        </w:tc>
        <w:tc>
          <w:tcPr>
            <w:tcW w:w="6515" w:type="dxa"/>
            <w:tcBorders>
              <w:top w:val="single" w:sz="4" w:space="0" w:color="auto"/>
              <w:left w:val="single" w:sz="4" w:space="0" w:color="auto"/>
              <w:bottom w:val="single" w:sz="4" w:space="0" w:color="auto"/>
              <w:right w:val="single" w:sz="4" w:space="0" w:color="auto"/>
            </w:tcBorders>
            <w:vAlign w:val="center"/>
          </w:tcPr>
          <w:p w14:paraId="3682CB83"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棵体呈长条状有绿叶、有须根、无泥沙，棵体完整、叶柄呈淡绿或淡绿色，无虫体、腐烂等现象。</w:t>
            </w:r>
          </w:p>
        </w:tc>
      </w:tr>
      <w:tr w:rsidR="00D455E6" w14:paraId="08E17CAD"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1774D9E4"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26</w:t>
            </w:r>
          </w:p>
        </w:tc>
        <w:tc>
          <w:tcPr>
            <w:tcW w:w="1260" w:type="dxa"/>
            <w:tcBorders>
              <w:top w:val="single" w:sz="4" w:space="0" w:color="auto"/>
              <w:left w:val="single" w:sz="4" w:space="0" w:color="auto"/>
              <w:bottom w:val="single" w:sz="4" w:space="0" w:color="auto"/>
              <w:right w:val="single" w:sz="4" w:space="0" w:color="auto"/>
            </w:tcBorders>
            <w:vAlign w:val="center"/>
          </w:tcPr>
          <w:p w14:paraId="78D7AB6F"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西芹</w:t>
            </w:r>
          </w:p>
        </w:tc>
        <w:tc>
          <w:tcPr>
            <w:tcW w:w="6515" w:type="dxa"/>
            <w:tcBorders>
              <w:top w:val="single" w:sz="4" w:space="0" w:color="auto"/>
              <w:left w:val="single" w:sz="4" w:space="0" w:color="auto"/>
              <w:bottom w:val="single" w:sz="4" w:space="0" w:color="auto"/>
              <w:right w:val="single" w:sz="4" w:space="0" w:color="auto"/>
            </w:tcBorders>
            <w:vAlign w:val="center"/>
          </w:tcPr>
          <w:p w14:paraId="04D8B697"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棵体呈长条状呈淡绿或淡黄色，有少量绿叶，叶柄厚，抱合紧密，芯呈淡黄色，棵体新鲜，无虫体、蔫软、腐烂等现象。</w:t>
            </w:r>
          </w:p>
        </w:tc>
      </w:tr>
      <w:tr w:rsidR="00D455E6" w14:paraId="77EF4AC8" w14:textId="77777777">
        <w:trPr>
          <w:trHeight w:val="679"/>
          <w:jc w:val="center"/>
        </w:trPr>
        <w:tc>
          <w:tcPr>
            <w:tcW w:w="655" w:type="dxa"/>
            <w:tcBorders>
              <w:top w:val="single" w:sz="4" w:space="0" w:color="auto"/>
              <w:left w:val="single" w:sz="4" w:space="0" w:color="auto"/>
              <w:bottom w:val="single" w:sz="4" w:space="0" w:color="auto"/>
              <w:right w:val="single" w:sz="4" w:space="0" w:color="auto"/>
            </w:tcBorders>
            <w:vAlign w:val="center"/>
          </w:tcPr>
          <w:p w14:paraId="4D78A6B4"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27</w:t>
            </w:r>
          </w:p>
        </w:tc>
        <w:tc>
          <w:tcPr>
            <w:tcW w:w="1260" w:type="dxa"/>
            <w:tcBorders>
              <w:top w:val="single" w:sz="4" w:space="0" w:color="auto"/>
              <w:left w:val="single" w:sz="4" w:space="0" w:color="auto"/>
              <w:bottom w:val="single" w:sz="4" w:space="0" w:color="auto"/>
              <w:right w:val="single" w:sz="4" w:space="0" w:color="auto"/>
            </w:tcBorders>
            <w:vAlign w:val="center"/>
          </w:tcPr>
          <w:p w14:paraId="28A02786"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有皮莴笋</w:t>
            </w:r>
          </w:p>
          <w:p w14:paraId="23191B3F"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（茎用莴笋）</w:t>
            </w:r>
          </w:p>
        </w:tc>
        <w:tc>
          <w:tcPr>
            <w:tcW w:w="6515" w:type="dxa"/>
            <w:tcBorders>
              <w:top w:val="single" w:sz="4" w:space="0" w:color="auto"/>
              <w:left w:val="single" w:sz="4" w:space="0" w:color="auto"/>
              <w:bottom w:val="single" w:sz="4" w:space="0" w:color="auto"/>
              <w:right w:val="single" w:sz="4" w:space="0" w:color="auto"/>
            </w:tcBorders>
            <w:vAlign w:val="center"/>
          </w:tcPr>
          <w:p w14:paraId="1536F204"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棵体呈长条呈棒状，外观基本一致，呈淡绿或淡绿色，成熟程度基本一致，无绿叶，鲜嫩适度，皮薄肉厚，无虫体、蔫软、腐烂等现象。</w:t>
            </w:r>
          </w:p>
        </w:tc>
      </w:tr>
      <w:tr w:rsidR="00D455E6" w14:paraId="4B1429C0"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3214D7DD"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28</w:t>
            </w:r>
          </w:p>
        </w:tc>
        <w:tc>
          <w:tcPr>
            <w:tcW w:w="1260" w:type="dxa"/>
            <w:tcBorders>
              <w:top w:val="single" w:sz="4" w:space="0" w:color="auto"/>
              <w:left w:val="single" w:sz="4" w:space="0" w:color="auto"/>
              <w:bottom w:val="single" w:sz="4" w:space="0" w:color="auto"/>
              <w:right w:val="single" w:sz="4" w:space="0" w:color="auto"/>
            </w:tcBorders>
            <w:vAlign w:val="center"/>
          </w:tcPr>
          <w:p w14:paraId="64AA00D7"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椰菜</w:t>
            </w:r>
          </w:p>
          <w:p w14:paraId="68EF23DA"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（扁圆甘蓝）</w:t>
            </w:r>
          </w:p>
        </w:tc>
        <w:tc>
          <w:tcPr>
            <w:tcW w:w="6515" w:type="dxa"/>
            <w:tcBorders>
              <w:top w:val="single" w:sz="4" w:space="0" w:color="auto"/>
              <w:left w:val="single" w:sz="4" w:space="0" w:color="auto"/>
              <w:bottom w:val="single" w:sz="4" w:space="0" w:color="auto"/>
              <w:right w:val="single" w:sz="4" w:space="0" w:color="auto"/>
            </w:tcBorders>
            <w:vAlign w:val="center"/>
          </w:tcPr>
          <w:p w14:paraId="393F43AE"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呈绿色或浅绿色，叶多、质厚，层层包裹成球状体或扁球形，叶球紧实，无干叶、黄叶、腐烂及机械损伤等现象。</w:t>
            </w:r>
          </w:p>
        </w:tc>
      </w:tr>
      <w:tr w:rsidR="00D455E6" w14:paraId="3CD9CDCB"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5F9285C9"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29</w:t>
            </w:r>
          </w:p>
        </w:tc>
        <w:tc>
          <w:tcPr>
            <w:tcW w:w="1260" w:type="dxa"/>
            <w:tcBorders>
              <w:top w:val="single" w:sz="4" w:space="0" w:color="auto"/>
              <w:left w:val="single" w:sz="4" w:space="0" w:color="auto"/>
              <w:bottom w:val="single" w:sz="4" w:space="0" w:color="auto"/>
              <w:right w:val="single" w:sz="4" w:space="0" w:color="auto"/>
            </w:tcBorders>
            <w:vAlign w:val="center"/>
          </w:tcPr>
          <w:p w14:paraId="13236476"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苦麦菜</w:t>
            </w:r>
          </w:p>
        </w:tc>
        <w:tc>
          <w:tcPr>
            <w:tcW w:w="6515" w:type="dxa"/>
            <w:tcBorders>
              <w:top w:val="single" w:sz="4" w:space="0" w:color="auto"/>
              <w:left w:val="single" w:sz="4" w:space="0" w:color="auto"/>
              <w:bottom w:val="single" w:sz="4" w:space="0" w:color="auto"/>
              <w:right w:val="single" w:sz="4" w:space="0" w:color="auto"/>
            </w:tcBorders>
            <w:vAlign w:val="center"/>
          </w:tcPr>
          <w:p w14:paraId="4FD1C0AF"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叶呈青绿色，叶面平展松散，不起芯。棵体鲜嫩、无病斑、虫体、干叶、腐烂等现象。</w:t>
            </w:r>
          </w:p>
        </w:tc>
      </w:tr>
      <w:tr w:rsidR="00D455E6" w14:paraId="135A75A4"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0AB8C4E2"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30</w:t>
            </w:r>
          </w:p>
        </w:tc>
        <w:tc>
          <w:tcPr>
            <w:tcW w:w="1260" w:type="dxa"/>
            <w:tcBorders>
              <w:top w:val="single" w:sz="4" w:space="0" w:color="auto"/>
              <w:left w:val="single" w:sz="4" w:space="0" w:color="auto"/>
              <w:bottom w:val="single" w:sz="4" w:space="0" w:color="auto"/>
              <w:right w:val="single" w:sz="4" w:space="0" w:color="auto"/>
            </w:tcBorders>
            <w:vAlign w:val="center"/>
          </w:tcPr>
          <w:p w14:paraId="6D65C74C"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蕃</w:t>
            </w:r>
            <w:r>
              <w:rPr>
                <w:rFonts w:ascii="仿宋_GB2312" w:eastAsia="仿宋_GB2312" w:hAnsi="仿宋_GB2312" w:hint="eastAsia"/>
                <w:color w:val="000000" w:themeColor="text1"/>
                <w:szCs w:val="21"/>
              </w:rPr>
              <w:t>薯叶</w:t>
            </w:r>
          </w:p>
        </w:tc>
        <w:tc>
          <w:tcPr>
            <w:tcW w:w="6515" w:type="dxa"/>
            <w:tcBorders>
              <w:top w:val="single" w:sz="4" w:space="0" w:color="auto"/>
              <w:left w:val="single" w:sz="4" w:space="0" w:color="auto"/>
              <w:bottom w:val="single" w:sz="4" w:space="0" w:color="auto"/>
              <w:right w:val="single" w:sz="4" w:space="0" w:color="auto"/>
            </w:tcBorders>
            <w:vAlign w:val="center"/>
          </w:tcPr>
          <w:p w14:paraId="749BAD76"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叶呈青绿色，叶面平展，芯叶松散。棵体鲜嫩、无病斑、虫体、干叶、腐烂等现象。</w:t>
            </w:r>
          </w:p>
        </w:tc>
      </w:tr>
      <w:tr w:rsidR="00D455E6" w14:paraId="39F9FED3"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105FCC1A"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31</w:t>
            </w:r>
          </w:p>
        </w:tc>
        <w:tc>
          <w:tcPr>
            <w:tcW w:w="1260" w:type="dxa"/>
            <w:tcBorders>
              <w:top w:val="single" w:sz="4" w:space="0" w:color="auto"/>
              <w:left w:val="single" w:sz="4" w:space="0" w:color="auto"/>
              <w:bottom w:val="single" w:sz="4" w:space="0" w:color="auto"/>
              <w:right w:val="single" w:sz="4" w:space="0" w:color="auto"/>
            </w:tcBorders>
            <w:vAlign w:val="center"/>
          </w:tcPr>
          <w:p w14:paraId="4625CBC6"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白苋菜</w:t>
            </w:r>
          </w:p>
        </w:tc>
        <w:tc>
          <w:tcPr>
            <w:tcW w:w="6515" w:type="dxa"/>
            <w:tcBorders>
              <w:top w:val="single" w:sz="4" w:space="0" w:color="auto"/>
              <w:left w:val="single" w:sz="4" w:space="0" w:color="auto"/>
              <w:bottom w:val="single" w:sz="4" w:space="0" w:color="auto"/>
              <w:right w:val="single" w:sz="4" w:space="0" w:color="auto"/>
            </w:tcBorders>
            <w:vAlign w:val="center"/>
          </w:tcPr>
          <w:p w14:paraId="33074BF7"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叶呈青绿色，叶面平展，芯叶松散、无须根，棵体鲜嫩、无干叶、腐烂等现象。</w:t>
            </w:r>
          </w:p>
        </w:tc>
      </w:tr>
      <w:tr w:rsidR="00D455E6" w14:paraId="5AD66267"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46B1B20E"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32</w:t>
            </w:r>
          </w:p>
        </w:tc>
        <w:tc>
          <w:tcPr>
            <w:tcW w:w="1260" w:type="dxa"/>
            <w:tcBorders>
              <w:top w:val="single" w:sz="4" w:space="0" w:color="auto"/>
              <w:left w:val="single" w:sz="4" w:space="0" w:color="auto"/>
              <w:bottom w:val="single" w:sz="4" w:space="0" w:color="auto"/>
              <w:right w:val="single" w:sz="4" w:space="0" w:color="auto"/>
            </w:tcBorders>
            <w:vAlign w:val="center"/>
          </w:tcPr>
          <w:p w14:paraId="2A088EEA"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大蒜</w:t>
            </w:r>
          </w:p>
        </w:tc>
        <w:tc>
          <w:tcPr>
            <w:tcW w:w="6515" w:type="dxa"/>
            <w:tcBorders>
              <w:top w:val="single" w:sz="4" w:space="0" w:color="auto"/>
              <w:left w:val="single" w:sz="4" w:space="0" w:color="auto"/>
              <w:bottom w:val="single" w:sz="4" w:space="0" w:color="auto"/>
              <w:right w:val="single" w:sz="4" w:space="0" w:color="auto"/>
            </w:tcBorders>
            <w:vAlign w:val="center"/>
          </w:tcPr>
          <w:p w14:paraId="255F79F5"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棵体呈长条状有须根，叶呈淡绿、叶柄白色，无虫体、腐烂、黄叶等现象。</w:t>
            </w:r>
          </w:p>
        </w:tc>
      </w:tr>
      <w:tr w:rsidR="00D455E6" w14:paraId="41238E82"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6D89DE4F"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33</w:t>
            </w:r>
          </w:p>
        </w:tc>
        <w:tc>
          <w:tcPr>
            <w:tcW w:w="1260" w:type="dxa"/>
            <w:tcBorders>
              <w:top w:val="single" w:sz="4" w:space="0" w:color="auto"/>
              <w:left w:val="single" w:sz="4" w:space="0" w:color="auto"/>
              <w:bottom w:val="single" w:sz="4" w:space="0" w:color="auto"/>
              <w:right w:val="single" w:sz="4" w:space="0" w:color="auto"/>
            </w:tcBorders>
            <w:vAlign w:val="center"/>
          </w:tcPr>
          <w:p w14:paraId="5D22752F"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蒜心</w:t>
            </w:r>
          </w:p>
        </w:tc>
        <w:tc>
          <w:tcPr>
            <w:tcW w:w="6515" w:type="dxa"/>
            <w:tcBorders>
              <w:top w:val="single" w:sz="4" w:space="0" w:color="auto"/>
              <w:left w:val="single" w:sz="4" w:space="0" w:color="auto"/>
              <w:bottom w:val="single" w:sz="4" w:space="0" w:color="auto"/>
              <w:right w:val="single" w:sz="4" w:space="0" w:color="auto"/>
            </w:tcBorders>
            <w:vAlign w:val="center"/>
          </w:tcPr>
          <w:p w14:paraId="0DF668EA"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棵体呈长条状绿色、棵体鲜嫩、无虫体、腐烂等现象。</w:t>
            </w:r>
          </w:p>
        </w:tc>
      </w:tr>
      <w:tr w:rsidR="00D455E6" w14:paraId="3C569AE5"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0C1EDF3B"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34</w:t>
            </w:r>
          </w:p>
        </w:tc>
        <w:tc>
          <w:tcPr>
            <w:tcW w:w="1260" w:type="dxa"/>
            <w:tcBorders>
              <w:top w:val="single" w:sz="4" w:space="0" w:color="auto"/>
              <w:left w:val="single" w:sz="4" w:space="0" w:color="auto"/>
              <w:bottom w:val="single" w:sz="4" w:space="0" w:color="auto"/>
              <w:right w:val="single" w:sz="4" w:space="0" w:color="auto"/>
            </w:tcBorders>
            <w:vAlign w:val="center"/>
          </w:tcPr>
          <w:p w14:paraId="17669149"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云南小瓜</w:t>
            </w:r>
          </w:p>
        </w:tc>
        <w:tc>
          <w:tcPr>
            <w:tcW w:w="6515" w:type="dxa"/>
            <w:tcBorders>
              <w:top w:val="single" w:sz="4" w:space="0" w:color="auto"/>
              <w:left w:val="single" w:sz="4" w:space="0" w:color="auto"/>
              <w:bottom w:val="single" w:sz="4" w:space="0" w:color="auto"/>
              <w:right w:val="single" w:sz="4" w:space="0" w:color="auto"/>
            </w:tcBorders>
            <w:vAlign w:val="center"/>
          </w:tcPr>
          <w:p w14:paraId="54E04F7F"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瓜体呈棒状，表皮呈绿色或深绿色，新鲜，有光泽，体长，呈直柱形，无弯曲，无蔫软、腐烂、斑点等现象。</w:t>
            </w:r>
          </w:p>
        </w:tc>
      </w:tr>
      <w:tr w:rsidR="00D455E6" w14:paraId="50D6FAF3"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61812246"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35</w:t>
            </w:r>
          </w:p>
        </w:tc>
        <w:tc>
          <w:tcPr>
            <w:tcW w:w="1260" w:type="dxa"/>
            <w:tcBorders>
              <w:top w:val="single" w:sz="4" w:space="0" w:color="auto"/>
              <w:left w:val="single" w:sz="4" w:space="0" w:color="auto"/>
              <w:bottom w:val="single" w:sz="4" w:space="0" w:color="auto"/>
              <w:right w:val="single" w:sz="4" w:space="0" w:color="auto"/>
            </w:tcBorders>
            <w:vAlign w:val="center"/>
          </w:tcPr>
          <w:p w14:paraId="320CC487"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丝瓜</w:t>
            </w:r>
          </w:p>
        </w:tc>
        <w:tc>
          <w:tcPr>
            <w:tcW w:w="6515" w:type="dxa"/>
            <w:tcBorders>
              <w:top w:val="single" w:sz="4" w:space="0" w:color="auto"/>
              <w:left w:val="single" w:sz="4" w:space="0" w:color="auto"/>
              <w:bottom w:val="single" w:sz="4" w:space="0" w:color="auto"/>
              <w:right w:val="single" w:sz="4" w:space="0" w:color="auto"/>
            </w:tcBorders>
            <w:vAlign w:val="center"/>
          </w:tcPr>
          <w:p w14:paraId="2EDC3481"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瓜体呈棒状，表皮呈绿色或深绿色起角边，鲜嫩，有光泽，体长，呈直柱形，无弯曲，无蔫软、腐烂等现象。</w:t>
            </w:r>
          </w:p>
        </w:tc>
      </w:tr>
      <w:tr w:rsidR="00D455E6" w14:paraId="03C64FB0"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62661E0F"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36</w:t>
            </w:r>
          </w:p>
        </w:tc>
        <w:tc>
          <w:tcPr>
            <w:tcW w:w="1260" w:type="dxa"/>
            <w:tcBorders>
              <w:top w:val="single" w:sz="4" w:space="0" w:color="auto"/>
              <w:left w:val="single" w:sz="4" w:space="0" w:color="auto"/>
              <w:bottom w:val="single" w:sz="4" w:space="0" w:color="auto"/>
              <w:right w:val="single" w:sz="4" w:space="0" w:color="auto"/>
            </w:tcBorders>
            <w:vAlign w:val="center"/>
          </w:tcPr>
          <w:p w14:paraId="029C00DE"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苦瓜</w:t>
            </w:r>
          </w:p>
        </w:tc>
        <w:tc>
          <w:tcPr>
            <w:tcW w:w="6515" w:type="dxa"/>
            <w:tcBorders>
              <w:top w:val="single" w:sz="4" w:space="0" w:color="auto"/>
              <w:left w:val="single" w:sz="4" w:space="0" w:color="auto"/>
              <w:bottom w:val="single" w:sz="4" w:space="0" w:color="auto"/>
              <w:right w:val="single" w:sz="4" w:space="0" w:color="auto"/>
            </w:tcBorders>
            <w:vAlign w:val="center"/>
          </w:tcPr>
          <w:p w14:paraId="35D9E8D7"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瓜体呈棒状，表皮呈绿色或深绿色，鲜嫩，有光泽，体长，呈直柱形，不得熟过发黄。无弯曲，无蔫软、腐烂等现象。</w:t>
            </w:r>
          </w:p>
        </w:tc>
      </w:tr>
      <w:tr w:rsidR="00D455E6" w14:paraId="532507F7"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69EBB34E"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37</w:t>
            </w:r>
          </w:p>
        </w:tc>
        <w:tc>
          <w:tcPr>
            <w:tcW w:w="1260" w:type="dxa"/>
            <w:tcBorders>
              <w:top w:val="single" w:sz="4" w:space="0" w:color="auto"/>
              <w:left w:val="single" w:sz="4" w:space="0" w:color="auto"/>
              <w:bottom w:val="single" w:sz="4" w:space="0" w:color="auto"/>
              <w:right w:val="single" w:sz="4" w:space="0" w:color="auto"/>
            </w:tcBorders>
            <w:vAlign w:val="center"/>
          </w:tcPr>
          <w:p w14:paraId="124AA329"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南瓜</w:t>
            </w:r>
          </w:p>
        </w:tc>
        <w:tc>
          <w:tcPr>
            <w:tcW w:w="6515" w:type="dxa"/>
            <w:tcBorders>
              <w:top w:val="single" w:sz="4" w:space="0" w:color="auto"/>
              <w:left w:val="single" w:sz="4" w:space="0" w:color="auto"/>
              <w:bottom w:val="single" w:sz="4" w:space="0" w:color="auto"/>
              <w:right w:val="single" w:sz="4" w:space="0" w:color="auto"/>
            </w:tcBorders>
            <w:vAlign w:val="center"/>
          </w:tcPr>
          <w:p w14:paraId="54621DFB"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瓜体表皮呈黄色或淡绿色，新鲜，有光泽，体长，呈直柱形，无弯曲，无蔫软、腐烂等现象。</w:t>
            </w:r>
          </w:p>
        </w:tc>
      </w:tr>
      <w:tr w:rsidR="00D455E6" w14:paraId="36E4EAB6"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4EAF6A24"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38</w:t>
            </w:r>
          </w:p>
        </w:tc>
        <w:tc>
          <w:tcPr>
            <w:tcW w:w="1260" w:type="dxa"/>
            <w:tcBorders>
              <w:top w:val="single" w:sz="4" w:space="0" w:color="auto"/>
              <w:left w:val="single" w:sz="4" w:space="0" w:color="auto"/>
              <w:bottom w:val="single" w:sz="4" w:space="0" w:color="auto"/>
              <w:right w:val="single" w:sz="4" w:space="0" w:color="auto"/>
            </w:tcBorders>
            <w:vAlign w:val="center"/>
          </w:tcPr>
          <w:p w14:paraId="3A87D7FF"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圆椒</w:t>
            </w:r>
          </w:p>
        </w:tc>
        <w:tc>
          <w:tcPr>
            <w:tcW w:w="6515" w:type="dxa"/>
            <w:tcBorders>
              <w:top w:val="single" w:sz="4" w:space="0" w:color="auto"/>
              <w:left w:val="single" w:sz="4" w:space="0" w:color="auto"/>
              <w:bottom w:val="single" w:sz="4" w:space="0" w:color="auto"/>
              <w:right w:val="single" w:sz="4" w:space="0" w:color="auto"/>
            </w:tcBorders>
            <w:vAlign w:val="center"/>
          </w:tcPr>
          <w:p w14:paraId="08762137"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棵体呈球状绿色或深绿色，棵体新鲜，质地脆嫩，无虫害，无开裂、腐烂等现象。</w:t>
            </w:r>
          </w:p>
        </w:tc>
      </w:tr>
      <w:tr w:rsidR="00D455E6" w14:paraId="42E1FEC5"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070D16A5"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39</w:t>
            </w:r>
          </w:p>
        </w:tc>
        <w:tc>
          <w:tcPr>
            <w:tcW w:w="1260" w:type="dxa"/>
            <w:tcBorders>
              <w:top w:val="single" w:sz="4" w:space="0" w:color="auto"/>
              <w:left w:val="single" w:sz="4" w:space="0" w:color="auto"/>
              <w:bottom w:val="single" w:sz="4" w:space="0" w:color="auto"/>
              <w:right w:val="single" w:sz="4" w:space="0" w:color="auto"/>
            </w:tcBorders>
            <w:vAlign w:val="center"/>
          </w:tcPr>
          <w:p w14:paraId="1C2A7935"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青尖椒</w:t>
            </w:r>
          </w:p>
        </w:tc>
        <w:tc>
          <w:tcPr>
            <w:tcW w:w="6515" w:type="dxa"/>
            <w:tcBorders>
              <w:top w:val="single" w:sz="4" w:space="0" w:color="auto"/>
              <w:left w:val="single" w:sz="4" w:space="0" w:color="auto"/>
              <w:bottom w:val="single" w:sz="4" w:space="0" w:color="auto"/>
              <w:right w:val="single" w:sz="4" w:space="0" w:color="auto"/>
            </w:tcBorders>
            <w:vAlign w:val="center"/>
          </w:tcPr>
          <w:p w14:paraId="2478A1C0"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棵体呈绿色或深绿色，棵体新鲜，允许有轻微弯曲、质地脆嫩，无虫害，无开裂、腐烂等现象。</w:t>
            </w:r>
          </w:p>
        </w:tc>
      </w:tr>
      <w:tr w:rsidR="00D455E6" w14:paraId="6CC271FC"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72F791FF"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40</w:t>
            </w:r>
          </w:p>
        </w:tc>
        <w:tc>
          <w:tcPr>
            <w:tcW w:w="1260" w:type="dxa"/>
            <w:tcBorders>
              <w:top w:val="single" w:sz="4" w:space="0" w:color="auto"/>
              <w:left w:val="single" w:sz="4" w:space="0" w:color="auto"/>
              <w:bottom w:val="single" w:sz="4" w:space="0" w:color="auto"/>
              <w:right w:val="single" w:sz="4" w:space="0" w:color="auto"/>
            </w:tcBorders>
            <w:vAlign w:val="center"/>
          </w:tcPr>
          <w:p w14:paraId="1EA8D9F3"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红尖椒</w:t>
            </w:r>
          </w:p>
        </w:tc>
        <w:tc>
          <w:tcPr>
            <w:tcW w:w="6515" w:type="dxa"/>
            <w:tcBorders>
              <w:top w:val="single" w:sz="4" w:space="0" w:color="auto"/>
              <w:left w:val="single" w:sz="4" w:space="0" w:color="auto"/>
              <w:bottom w:val="single" w:sz="4" w:space="0" w:color="auto"/>
              <w:right w:val="single" w:sz="4" w:space="0" w:color="auto"/>
            </w:tcBorders>
            <w:vAlign w:val="center"/>
          </w:tcPr>
          <w:p w14:paraId="4EBE11EC"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棵体呈红色或深红色，棵体新鲜，无弯曲、质地脆嫩，无虫害，无开裂、腐烂等现象。</w:t>
            </w:r>
          </w:p>
        </w:tc>
      </w:tr>
      <w:tr w:rsidR="00D455E6" w14:paraId="561F7085"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7A9BB5EC"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41</w:t>
            </w:r>
          </w:p>
        </w:tc>
        <w:tc>
          <w:tcPr>
            <w:tcW w:w="1260" w:type="dxa"/>
            <w:tcBorders>
              <w:top w:val="single" w:sz="4" w:space="0" w:color="auto"/>
              <w:left w:val="single" w:sz="4" w:space="0" w:color="auto"/>
              <w:bottom w:val="single" w:sz="4" w:space="0" w:color="auto"/>
              <w:right w:val="single" w:sz="4" w:space="0" w:color="auto"/>
            </w:tcBorders>
            <w:vAlign w:val="center"/>
          </w:tcPr>
          <w:p w14:paraId="429F15CC"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熟木瓜</w:t>
            </w:r>
          </w:p>
        </w:tc>
        <w:tc>
          <w:tcPr>
            <w:tcW w:w="6515" w:type="dxa"/>
            <w:tcBorders>
              <w:top w:val="single" w:sz="4" w:space="0" w:color="auto"/>
              <w:left w:val="single" w:sz="4" w:space="0" w:color="auto"/>
              <w:bottom w:val="single" w:sz="4" w:space="0" w:color="auto"/>
              <w:right w:val="single" w:sz="4" w:space="0" w:color="auto"/>
            </w:tcBorders>
            <w:vAlign w:val="center"/>
          </w:tcPr>
          <w:p w14:paraId="6C13FEB6"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棵体呈绿色或淡黄色，棵体新鲜，无开裂、腐烂、压伤等现象。</w:t>
            </w:r>
          </w:p>
        </w:tc>
      </w:tr>
      <w:tr w:rsidR="00D455E6" w14:paraId="69B2BDBE"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0F2C8772"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42</w:t>
            </w:r>
          </w:p>
        </w:tc>
        <w:tc>
          <w:tcPr>
            <w:tcW w:w="1260" w:type="dxa"/>
            <w:tcBorders>
              <w:top w:val="single" w:sz="4" w:space="0" w:color="auto"/>
              <w:left w:val="single" w:sz="4" w:space="0" w:color="auto"/>
              <w:bottom w:val="single" w:sz="4" w:space="0" w:color="auto"/>
              <w:right w:val="single" w:sz="4" w:space="0" w:color="auto"/>
            </w:tcBorders>
            <w:vAlign w:val="center"/>
          </w:tcPr>
          <w:p w14:paraId="3A54CDD2"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荷兰豆</w:t>
            </w:r>
          </w:p>
        </w:tc>
        <w:tc>
          <w:tcPr>
            <w:tcW w:w="6515" w:type="dxa"/>
            <w:tcBorders>
              <w:top w:val="single" w:sz="4" w:space="0" w:color="auto"/>
              <w:left w:val="single" w:sz="4" w:space="0" w:color="auto"/>
              <w:bottom w:val="single" w:sz="4" w:space="0" w:color="auto"/>
              <w:right w:val="single" w:sz="4" w:space="0" w:color="auto"/>
            </w:tcBorders>
            <w:vAlign w:val="center"/>
          </w:tcPr>
          <w:p w14:paraId="6268CDF9"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棵体呈绿色或深绿色，棵体鲜嫩，允许有轻微弯曲、质地脆嫩，无开裂、腐烂等现象。</w:t>
            </w:r>
          </w:p>
        </w:tc>
      </w:tr>
      <w:tr w:rsidR="00D455E6" w14:paraId="1E282D01"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09261EA2"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43</w:t>
            </w:r>
          </w:p>
        </w:tc>
        <w:tc>
          <w:tcPr>
            <w:tcW w:w="1260" w:type="dxa"/>
            <w:tcBorders>
              <w:top w:val="single" w:sz="4" w:space="0" w:color="auto"/>
              <w:left w:val="single" w:sz="4" w:space="0" w:color="auto"/>
              <w:bottom w:val="single" w:sz="4" w:space="0" w:color="auto"/>
              <w:right w:val="single" w:sz="4" w:space="0" w:color="auto"/>
            </w:tcBorders>
            <w:vAlign w:val="center"/>
          </w:tcPr>
          <w:p w14:paraId="1671E2F4"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沙葛</w:t>
            </w:r>
          </w:p>
        </w:tc>
        <w:tc>
          <w:tcPr>
            <w:tcW w:w="6515" w:type="dxa"/>
            <w:tcBorders>
              <w:top w:val="single" w:sz="4" w:space="0" w:color="auto"/>
              <w:left w:val="single" w:sz="4" w:space="0" w:color="auto"/>
              <w:bottom w:val="single" w:sz="4" w:space="0" w:color="auto"/>
              <w:right w:val="single" w:sz="4" w:space="0" w:color="auto"/>
            </w:tcBorders>
            <w:vAlign w:val="center"/>
          </w:tcPr>
          <w:p w14:paraId="2A1C63AA"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棵体呈球状淡黄色，棵体新鲜，质地脆嫩，无开裂、黄黑心、腐烂、泥沙等现象。</w:t>
            </w:r>
          </w:p>
        </w:tc>
      </w:tr>
      <w:tr w:rsidR="00D455E6" w14:paraId="32B075DB"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06533457"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44</w:t>
            </w:r>
          </w:p>
        </w:tc>
        <w:tc>
          <w:tcPr>
            <w:tcW w:w="1260" w:type="dxa"/>
            <w:tcBorders>
              <w:top w:val="single" w:sz="4" w:space="0" w:color="auto"/>
              <w:left w:val="single" w:sz="4" w:space="0" w:color="auto"/>
              <w:bottom w:val="single" w:sz="4" w:space="0" w:color="auto"/>
              <w:right w:val="single" w:sz="4" w:space="0" w:color="auto"/>
            </w:tcBorders>
            <w:vAlign w:val="center"/>
          </w:tcPr>
          <w:p w14:paraId="410BB131"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大豆芽菜</w:t>
            </w:r>
          </w:p>
        </w:tc>
        <w:tc>
          <w:tcPr>
            <w:tcW w:w="6515" w:type="dxa"/>
            <w:tcBorders>
              <w:top w:val="single" w:sz="4" w:space="0" w:color="auto"/>
              <w:left w:val="single" w:sz="4" w:space="0" w:color="auto"/>
              <w:bottom w:val="single" w:sz="4" w:space="0" w:color="auto"/>
              <w:right w:val="single" w:sz="4" w:space="0" w:color="auto"/>
            </w:tcBorders>
            <w:vAlign w:val="center"/>
          </w:tcPr>
          <w:p w14:paraId="7899787E"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棵体呈长条状有须根，呈白色，无腐烂、豆壳等现象。</w:t>
            </w:r>
          </w:p>
        </w:tc>
      </w:tr>
      <w:tr w:rsidR="00D455E6" w14:paraId="432D3481"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36A6249B"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45</w:t>
            </w:r>
          </w:p>
        </w:tc>
        <w:tc>
          <w:tcPr>
            <w:tcW w:w="1260" w:type="dxa"/>
            <w:tcBorders>
              <w:top w:val="single" w:sz="4" w:space="0" w:color="auto"/>
              <w:left w:val="single" w:sz="4" w:space="0" w:color="auto"/>
              <w:bottom w:val="single" w:sz="4" w:space="0" w:color="auto"/>
              <w:right w:val="single" w:sz="4" w:space="0" w:color="auto"/>
            </w:tcBorders>
            <w:vAlign w:val="center"/>
          </w:tcPr>
          <w:p w14:paraId="1ED7242E"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小豆芽菜</w:t>
            </w:r>
          </w:p>
        </w:tc>
        <w:tc>
          <w:tcPr>
            <w:tcW w:w="6515" w:type="dxa"/>
            <w:tcBorders>
              <w:top w:val="single" w:sz="4" w:space="0" w:color="auto"/>
              <w:left w:val="single" w:sz="4" w:space="0" w:color="auto"/>
              <w:bottom w:val="single" w:sz="4" w:space="0" w:color="auto"/>
              <w:right w:val="single" w:sz="4" w:space="0" w:color="auto"/>
            </w:tcBorders>
            <w:vAlign w:val="center"/>
          </w:tcPr>
          <w:p w14:paraId="3E93B255"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棵体呈长条状有须根，呈白色，无腐烂等现象。</w:t>
            </w:r>
          </w:p>
        </w:tc>
      </w:tr>
      <w:tr w:rsidR="00D455E6" w14:paraId="27E70BC6"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38441999"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46</w:t>
            </w:r>
          </w:p>
        </w:tc>
        <w:tc>
          <w:tcPr>
            <w:tcW w:w="1260" w:type="dxa"/>
            <w:tcBorders>
              <w:top w:val="single" w:sz="4" w:space="0" w:color="auto"/>
              <w:left w:val="single" w:sz="4" w:space="0" w:color="auto"/>
              <w:bottom w:val="single" w:sz="4" w:space="0" w:color="auto"/>
              <w:right w:val="single" w:sz="4" w:space="0" w:color="auto"/>
            </w:tcBorders>
            <w:vAlign w:val="center"/>
          </w:tcPr>
          <w:p w14:paraId="2796C92B"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韭菜</w:t>
            </w:r>
          </w:p>
        </w:tc>
        <w:tc>
          <w:tcPr>
            <w:tcW w:w="6515" w:type="dxa"/>
            <w:tcBorders>
              <w:top w:val="single" w:sz="4" w:space="0" w:color="auto"/>
              <w:left w:val="single" w:sz="4" w:space="0" w:color="auto"/>
              <w:bottom w:val="single" w:sz="4" w:space="0" w:color="auto"/>
              <w:right w:val="single" w:sz="4" w:space="0" w:color="auto"/>
            </w:tcBorders>
            <w:vAlign w:val="center"/>
          </w:tcPr>
          <w:p w14:paraId="5EB02E24"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棵体呈</w:t>
            </w:r>
            <w:r>
              <w:rPr>
                <w:rFonts w:ascii="仿宋_GB2312" w:eastAsia="仿宋_GB2312" w:hAnsi="仿宋_GB2312" w:hint="eastAsia"/>
                <w:color w:val="000000" w:themeColor="text1"/>
                <w:szCs w:val="21"/>
              </w:rPr>
              <w:t>长条状呈绿色或深绿色，质地脆嫩，无黑叶、腐烂等现象。</w:t>
            </w:r>
          </w:p>
        </w:tc>
      </w:tr>
      <w:tr w:rsidR="00D455E6" w14:paraId="20ED6719"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65BB6599"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47</w:t>
            </w:r>
          </w:p>
        </w:tc>
        <w:tc>
          <w:tcPr>
            <w:tcW w:w="1260" w:type="dxa"/>
            <w:tcBorders>
              <w:top w:val="single" w:sz="4" w:space="0" w:color="auto"/>
              <w:left w:val="single" w:sz="4" w:space="0" w:color="auto"/>
              <w:bottom w:val="single" w:sz="4" w:space="0" w:color="auto"/>
              <w:right w:val="single" w:sz="4" w:space="0" w:color="auto"/>
            </w:tcBorders>
            <w:vAlign w:val="center"/>
          </w:tcPr>
          <w:p w14:paraId="61358109"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韭黄</w:t>
            </w:r>
          </w:p>
        </w:tc>
        <w:tc>
          <w:tcPr>
            <w:tcW w:w="6515" w:type="dxa"/>
            <w:tcBorders>
              <w:top w:val="single" w:sz="4" w:space="0" w:color="auto"/>
              <w:left w:val="single" w:sz="4" w:space="0" w:color="auto"/>
              <w:bottom w:val="single" w:sz="4" w:space="0" w:color="auto"/>
              <w:right w:val="single" w:sz="4" w:space="0" w:color="auto"/>
            </w:tcBorders>
            <w:vAlign w:val="center"/>
          </w:tcPr>
          <w:p w14:paraId="5CA42A08"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棵体呈长条状白色或淡黄色，质地脆嫩，无黑叶、腐烂等现象。</w:t>
            </w:r>
          </w:p>
        </w:tc>
      </w:tr>
      <w:tr w:rsidR="00D455E6" w14:paraId="0651DC8F"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4E98FD07"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48</w:t>
            </w:r>
          </w:p>
        </w:tc>
        <w:tc>
          <w:tcPr>
            <w:tcW w:w="1260" w:type="dxa"/>
            <w:tcBorders>
              <w:top w:val="single" w:sz="4" w:space="0" w:color="auto"/>
              <w:left w:val="single" w:sz="4" w:space="0" w:color="auto"/>
              <w:bottom w:val="single" w:sz="4" w:space="0" w:color="auto"/>
              <w:right w:val="single" w:sz="4" w:space="0" w:color="auto"/>
            </w:tcBorders>
            <w:vAlign w:val="center"/>
          </w:tcPr>
          <w:p w14:paraId="5E2FD24D"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韭菜花</w:t>
            </w:r>
          </w:p>
        </w:tc>
        <w:tc>
          <w:tcPr>
            <w:tcW w:w="6515" w:type="dxa"/>
            <w:tcBorders>
              <w:top w:val="single" w:sz="4" w:space="0" w:color="auto"/>
              <w:left w:val="single" w:sz="4" w:space="0" w:color="auto"/>
              <w:bottom w:val="single" w:sz="4" w:space="0" w:color="auto"/>
              <w:right w:val="single" w:sz="4" w:space="0" w:color="auto"/>
            </w:tcBorders>
            <w:vAlign w:val="center"/>
          </w:tcPr>
          <w:p w14:paraId="6BA3CF3A"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棵体呈长条状白色或淡黄色，带花蕾质地脆嫩，无黑叶、腐烂等现象。</w:t>
            </w:r>
          </w:p>
        </w:tc>
      </w:tr>
      <w:tr w:rsidR="00D455E6" w14:paraId="4D112ED7"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0D87106D"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49</w:t>
            </w:r>
          </w:p>
        </w:tc>
        <w:tc>
          <w:tcPr>
            <w:tcW w:w="1260" w:type="dxa"/>
            <w:tcBorders>
              <w:top w:val="single" w:sz="4" w:space="0" w:color="auto"/>
              <w:left w:val="single" w:sz="4" w:space="0" w:color="auto"/>
              <w:bottom w:val="single" w:sz="4" w:space="0" w:color="auto"/>
              <w:right w:val="single" w:sz="4" w:space="0" w:color="auto"/>
            </w:tcBorders>
            <w:vAlign w:val="center"/>
          </w:tcPr>
          <w:p w14:paraId="118DDB1A"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本地葱</w:t>
            </w:r>
          </w:p>
        </w:tc>
        <w:tc>
          <w:tcPr>
            <w:tcW w:w="6515" w:type="dxa"/>
            <w:tcBorders>
              <w:top w:val="single" w:sz="4" w:space="0" w:color="auto"/>
              <w:left w:val="single" w:sz="4" w:space="0" w:color="auto"/>
              <w:bottom w:val="single" w:sz="4" w:space="0" w:color="auto"/>
              <w:right w:val="single" w:sz="4" w:space="0" w:color="auto"/>
            </w:tcBorders>
            <w:vAlign w:val="center"/>
          </w:tcPr>
          <w:p w14:paraId="0A1B1C16"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叶细，质地柔嫩，线形，呈绿色；茎呈白色，茎短。无干叶、黄叶、病斑、虫体、腐烂等现象。</w:t>
            </w:r>
          </w:p>
        </w:tc>
      </w:tr>
      <w:tr w:rsidR="00D455E6" w14:paraId="091BEF46"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273EC673"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50</w:t>
            </w:r>
          </w:p>
        </w:tc>
        <w:tc>
          <w:tcPr>
            <w:tcW w:w="1260" w:type="dxa"/>
            <w:tcBorders>
              <w:top w:val="single" w:sz="4" w:space="0" w:color="auto"/>
              <w:left w:val="single" w:sz="4" w:space="0" w:color="auto"/>
              <w:bottom w:val="single" w:sz="4" w:space="0" w:color="auto"/>
              <w:right w:val="single" w:sz="4" w:space="0" w:color="auto"/>
            </w:tcBorders>
            <w:vAlign w:val="center"/>
          </w:tcPr>
          <w:p w14:paraId="2E4FE32C"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姜肉</w:t>
            </w:r>
          </w:p>
        </w:tc>
        <w:tc>
          <w:tcPr>
            <w:tcW w:w="6515" w:type="dxa"/>
            <w:tcBorders>
              <w:top w:val="single" w:sz="4" w:space="0" w:color="auto"/>
              <w:left w:val="single" w:sz="4" w:space="0" w:color="auto"/>
              <w:bottom w:val="single" w:sz="4" w:space="0" w:color="auto"/>
              <w:right w:val="single" w:sz="4" w:space="0" w:color="auto"/>
            </w:tcBorders>
            <w:vAlign w:val="center"/>
          </w:tcPr>
          <w:p w14:paraId="49CAEE11"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根茎肉质肥厚、扁平，不带泥土、毛根、无蔫萎、发霉等现象</w:t>
            </w:r>
          </w:p>
        </w:tc>
      </w:tr>
      <w:tr w:rsidR="00D455E6" w14:paraId="4F90BFDF"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0FB715E4"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51</w:t>
            </w:r>
          </w:p>
        </w:tc>
        <w:tc>
          <w:tcPr>
            <w:tcW w:w="1260" w:type="dxa"/>
            <w:tcBorders>
              <w:top w:val="single" w:sz="4" w:space="0" w:color="auto"/>
              <w:left w:val="single" w:sz="4" w:space="0" w:color="auto"/>
              <w:bottom w:val="single" w:sz="4" w:space="0" w:color="auto"/>
              <w:right w:val="single" w:sz="4" w:space="0" w:color="auto"/>
            </w:tcBorders>
            <w:vAlign w:val="center"/>
          </w:tcPr>
          <w:p w14:paraId="7DCF8DE9"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蒜肉</w:t>
            </w:r>
          </w:p>
        </w:tc>
        <w:tc>
          <w:tcPr>
            <w:tcW w:w="6515" w:type="dxa"/>
            <w:tcBorders>
              <w:top w:val="single" w:sz="4" w:space="0" w:color="auto"/>
              <w:left w:val="single" w:sz="4" w:space="0" w:color="auto"/>
              <w:bottom w:val="single" w:sz="4" w:space="0" w:color="auto"/>
              <w:right w:val="single" w:sz="4" w:space="0" w:color="auto"/>
            </w:tcBorders>
            <w:vAlign w:val="center"/>
          </w:tcPr>
          <w:p w14:paraId="1E842BCB"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蒜瓣呈乳白色，大小均一，蒜瓣表面无蒜皮残留，无发芽、虫咬、腐烂、发霉等异常现象。</w:t>
            </w:r>
          </w:p>
        </w:tc>
      </w:tr>
      <w:tr w:rsidR="00D455E6" w14:paraId="1F7DEC39"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7F1D9F88"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52</w:t>
            </w:r>
          </w:p>
        </w:tc>
        <w:tc>
          <w:tcPr>
            <w:tcW w:w="1260" w:type="dxa"/>
            <w:tcBorders>
              <w:top w:val="single" w:sz="4" w:space="0" w:color="auto"/>
              <w:left w:val="single" w:sz="4" w:space="0" w:color="auto"/>
              <w:bottom w:val="single" w:sz="4" w:space="0" w:color="auto"/>
              <w:right w:val="single" w:sz="4" w:space="0" w:color="auto"/>
            </w:tcBorders>
            <w:vAlign w:val="center"/>
          </w:tcPr>
          <w:p w14:paraId="2E7E1639"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芫茜</w:t>
            </w:r>
          </w:p>
        </w:tc>
        <w:tc>
          <w:tcPr>
            <w:tcW w:w="6515" w:type="dxa"/>
            <w:tcBorders>
              <w:top w:val="single" w:sz="4" w:space="0" w:color="auto"/>
              <w:left w:val="single" w:sz="4" w:space="0" w:color="auto"/>
              <w:bottom w:val="single" w:sz="4" w:space="0" w:color="auto"/>
              <w:right w:val="single" w:sz="4" w:space="0" w:color="auto"/>
            </w:tcBorders>
            <w:vAlign w:val="center"/>
          </w:tcPr>
          <w:p w14:paraId="36275F40"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棵体呈</w:t>
            </w:r>
            <w:r>
              <w:rPr>
                <w:rFonts w:ascii="仿宋_GB2312" w:eastAsia="仿宋_GB2312" w:hAnsi="仿宋_GB2312" w:hint="eastAsia"/>
                <w:color w:val="000000" w:themeColor="text1"/>
                <w:szCs w:val="21"/>
              </w:rPr>
              <w:t>长条状有须根，呈绿色，无黑叶、黄叶、腐烂等现象。</w:t>
            </w:r>
          </w:p>
        </w:tc>
      </w:tr>
      <w:tr w:rsidR="00D455E6" w14:paraId="01C580BC"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3CDC159B"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53</w:t>
            </w:r>
          </w:p>
        </w:tc>
        <w:tc>
          <w:tcPr>
            <w:tcW w:w="1260" w:type="dxa"/>
            <w:tcBorders>
              <w:top w:val="single" w:sz="4" w:space="0" w:color="auto"/>
              <w:left w:val="single" w:sz="4" w:space="0" w:color="auto"/>
              <w:bottom w:val="single" w:sz="4" w:space="0" w:color="auto"/>
              <w:right w:val="single" w:sz="4" w:space="0" w:color="auto"/>
            </w:tcBorders>
            <w:vAlign w:val="center"/>
          </w:tcPr>
          <w:p w14:paraId="6235BF69"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洋葱</w:t>
            </w:r>
          </w:p>
        </w:tc>
        <w:tc>
          <w:tcPr>
            <w:tcW w:w="6515" w:type="dxa"/>
            <w:tcBorders>
              <w:top w:val="single" w:sz="4" w:space="0" w:color="auto"/>
              <w:left w:val="single" w:sz="4" w:space="0" w:color="auto"/>
              <w:bottom w:val="single" w:sz="4" w:space="0" w:color="auto"/>
              <w:right w:val="single" w:sz="4" w:space="0" w:color="auto"/>
            </w:tcBorders>
            <w:vAlign w:val="center"/>
          </w:tcPr>
          <w:p w14:paraId="42FD12C2"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葱头肥大、完整、坚实，外皮光泽呈红铜色或浅黄铜色，鳞片紧密，肉质柔嫩，无鳞牙萌发、腐烂、病斑及机械损伤等现象。</w:t>
            </w:r>
          </w:p>
        </w:tc>
      </w:tr>
      <w:tr w:rsidR="00D455E6" w14:paraId="2C8BE66A"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10E86120"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54</w:t>
            </w:r>
          </w:p>
        </w:tc>
        <w:tc>
          <w:tcPr>
            <w:tcW w:w="1260" w:type="dxa"/>
            <w:tcBorders>
              <w:top w:val="single" w:sz="4" w:space="0" w:color="auto"/>
              <w:left w:val="single" w:sz="4" w:space="0" w:color="auto"/>
              <w:bottom w:val="single" w:sz="4" w:space="0" w:color="auto"/>
              <w:right w:val="single" w:sz="4" w:space="0" w:color="auto"/>
            </w:tcBorders>
            <w:vAlign w:val="center"/>
          </w:tcPr>
          <w:p w14:paraId="3DE2BE47"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大芋头</w:t>
            </w:r>
          </w:p>
        </w:tc>
        <w:tc>
          <w:tcPr>
            <w:tcW w:w="6515" w:type="dxa"/>
            <w:tcBorders>
              <w:top w:val="single" w:sz="4" w:space="0" w:color="auto"/>
              <w:left w:val="single" w:sz="4" w:space="0" w:color="auto"/>
              <w:bottom w:val="single" w:sz="4" w:space="0" w:color="auto"/>
              <w:right w:val="single" w:sz="4" w:space="0" w:color="auto"/>
            </w:tcBorders>
            <w:vAlign w:val="center"/>
          </w:tcPr>
          <w:p w14:paraId="3EAA765F"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棵体肥大、完整、坚实，外皮呈红铜色或浅黄铜色，无柄。无鳞牙萌发及子芋、腐烂、病斑及机械损伤等现象。</w:t>
            </w:r>
          </w:p>
        </w:tc>
      </w:tr>
      <w:tr w:rsidR="00D455E6" w14:paraId="254A878B"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0E134A6D"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55</w:t>
            </w:r>
          </w:p>
        </w:tc>
        <w:tc>
          <w:tcPr>
            <w:tcW w:w="1260" w:type="dxa"/>
            <w:tcBorders>
              <w:top w:val="single" w:sz="4" w:space="0" w:color="auto"/>
              <w:left w:val="single" w:sz="4" w:space="0" w:color="auto"/>
              <w:bottom w:val="single" w:sz="4" w:space="0" w:color="auto"/>
              <w:right w:val="single" w:sz="4" w:space="0" w:color="auto"/>
            </w:tcBorders>
            <w:vAlign w:val="center"/>
          </w:tcPr>
          <w:p w14:paraId="151AE9E1"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菠萝肉</w:t>
            </w:r>
          </w:p>
        </w:tc>
        <w:tc>
          <w:tcPr>
            <w:tcW w:w="6515" w:type="dxa"/>
            <w:tcBorders>
              <w:top w:val="single" w:sz="4" w:space="0" w:color="auto"/>
              <w:left w:val="single" w:sz="4" w:space="0" w:color="auto"/>
              <w:bottom w:val="single" w:sz="4" w:space="0" w:color="auto"/>
              <w:right w:val="single" w:sz="4" w:space="0" w:color="auto"/>
            </w:tcBorders>
            <w:vAlign w:val="center"/>
          </w:tcPr>
          <w:p w14:paraId="448B0BA5"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棵体肥大、完整、无外皮、无柄、腐烂及起钉完整无压伤等现象。</w:t>
            </w:r>
          </w:p>
        </w:tc>
      </w:tr>
      <w:tr w:rsidR="00D455E6" w14:paraId="2E066AC8"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373EA7BA"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56</w:t>
            </w:r>
          </w:p>
        </w:tc>
        <w:tc>
          <w:tcPr>
            <w:tcW w:w="1260" w:type="dxa"/>
            <w:tcBorders>
              <w:top w:val="single" w:sz="4" w:space="0" w:color="auto"/>
              <w:left w:val="single" w:sz="4" w:space="0" w:color="auto"/>
              <w:bottom w:val="single" w:sz="4" w:space="0" w:color="auto"/>
              <w:right w:val="single" w:sz="4" w:space="0" w:color="auto"/>
            </w:tcBorders>
            <w:vAlign w:val="center"/>
          </w:tcPr>
          <w:p w14:paraId="79B5684D"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甜玉米</w:t>
            </w:r>
          </w:p>
        </w:tc>
        <w:tc>
          <w:tcPr>
            <w:tcW w:w="6515" w:type="dxa"/>
            <w:tcBorders>
              <w:top w:val="single" w:sz="4" w:space="0" w:color="auto"/>
              <w:left w:val="single" w:sz="4" w:space="0" w:color="auto"/>
              <w:bottom w:val="single" w:sz="4" w:space="0" w:color="auto"/>
              <w:right w:val="single" w:sz="4" w:space="0" w:color="auto"/>
            </w:tcBorders>
            <w:vAlign w:val="center"/>
          </w:tcPr>
          <w:p w14:paraId="3F6F5B18"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棵体肥大、完整、坚实，肉粒饱满，外皮呈绿色，有少许柄。鲜嫩无脱水现象，无腐烂、虫咬、病斑及机械损伤等现象。</w:t>
            </w:r>
          </w:p>
        </w:tc>
      </w:tr>
      <w:tr w:rsidR="00D455E6" w14:paraId="5424DD45"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473B43F0"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57</w:t>
            </w:r>
          </w:p>
        </w:tc>
        <w:tc>
          <w:tcPr>
            <w:tcW w:w="1260" w:type="dxa"/>
            <w:tcBorders>
              <w:top w:val="single" w:sz="4" w:space="0" w:color="auto"/>
              <w:left w:val="single" w:sz="4" w:space="0" w:color="auto"/>
              <w:bottom w:val="single" w:sz="4" w:space="0" w:color="auto"/>
              <w:right w:val="single" w:sz="4" w:space="0" w:color="auto"/>
            </w:tcBorders>
            <w:vAlign w:val="center"/>
          </w:tcPr>
          <w:p w14:paraId="47AA1A64"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红薯</w:t>
            </w:r>
          </w:p>
        </w:tc>
        <w:tc>
          <w:tcPr>
            <w:tcW w:w="6515" w:type="dxa"/>
            <w:tcBorders>
              <w:top w:val="single" w:sz="4" w:space="0" w:color="auto"/>
              <w:left w:val="single" w:sz="4" w:space="0" w:color="auto"/>
              <w:bottom w:val="single" w:sz="4" w:space="0" w:color="auto"/>
              <w:right w:val="single" w:sz="4" w:space="0" w:color="auto"/>
            </w:tcBorders>
            <w:vAlign w:val="center"/>
          </w:tcPr>
          <w:p w14:paraId="63C33DC0"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棵体完整、坚实，外皮呈红铜色或浅黄铜色，无异味、腐烂、虫咬、病斑及机械损伤等现象。</w:t>
            </w:r>
          </w:p>
        </w:tc>
      </w:tr>
      <w:tr w:rsidR="00D455E6" w14:paraId="4AD904D1"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254976D6"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58</w:t>
            </w:r>
          </w:p>
        </w:tc>
        <w:tc>
          <w:tcPr>
            <w:tcW w:w="1260" w:type="dxa"/>
            <w:tcBorders>
              <w:top w:val="single" w:sz="4" w:space="0" w:color="auto"/>
              <w:left w:val="single" w:sz="4" w:space="0" w:color="auto"/>
              <w:bottom w:val="single" w:sz="4" w:space="0" w:color="auto"/>
              <w:right w:val="single" w:sz="4" w:space="0" w:color="auto"/>
            </w:tcBorders>
            <w:vAlign w:val="center"/>
          </w:tcPr>
          <w:p w14:paraId="0E60B042"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马蹄肉</w:t>
            </w:r>
          </w:p>
        </w:tc>
        <w:tc>
          <w:tcPr>
            <w:tcW w:w="6515" w:type="dxa"/>
            <w:tcBorders>
              <w:top w:val="single" w:sz="4" w:space="0" w:color="auto"/>
              <w:left w:val="single" w:sz="4" w:space="0" w:color="auto"/>
              <w:bottom w:val="single" w:sz="4" w:space="0" w:color="auto"/>
              <w:right w:val="single" w:sz="4" w:space="0" w:color="auto"/>
            </w:tcBorders>
            <w:vAlign w:val="center"/>
          </w:tcPr>
          <w:p w14:paraId="2E569684"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棵体完整、坚实，肉色呈白色、无腐烂、虫咬、病斑及机械损伤等现象。</w:t>
            </w:r>
          </w:p>
        </w:tc>
      </w:tr>
      <w:tr w:rsidR="00D455E6" w14:paraId="2C132A97"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029AAEFB"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59</w:t>
            </w:r>
          </w:p>
        </w:tc>
        <w:tc>
          <w:tcPr>
            <w:tcW w:w="1260" w:type="dxa"/>
            <w:tcBorders>
              <w:top w:val="single" w:sz="4" w:space="0" w:color="auto"/>
              <w:left w:val="single" w:sz="4" w:space="0" w:color="auto"/>
              <w:bottom w:val="single" w:sz="4" w:space="0" w:color="auto"/>
              <w:right w:val="single" w:sz="4" w:space="0" w:color="auto"/>
            </w:tcBorders>
            <w:vAlign w:val="center"/>
          </w:tcPr>
          <w:p w14:paraId="033779A0"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杏包菇</w:t>
            </w:r>
          </w:p>
        </w:tc>
        <w:tc>
          <w:tcPr>
            <w:tcW w:w="6515" w:type="dxa"/>
            <w:tcBorders>
              <w:top w:val="single" w:sz="4" w:space="0" w:color="auto"/>
              <w:left w:val="single" w:sz="4" w:space="0" w:color="auto"/>
              <w:bottom w:val="single" w:sz="4" w:space="0" w:color="auto"/>
              <w:right w:val="single" w:sz="4" w:space="0" w:color="auto"/>
            </w:tcBorders>
            <w:vAlign w:val="center"/>
          </w:tcPr>
          <w:p w14:paraId="0241A993"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棵体肥大、完整、呈白色、质地脆嫩，无腐烂、虫咬、病斑及机械损伤等现象。</w:t>
            </w:r>
          </w:p>
        </w:tc>
      </w:tr>
      <w:tr w:rsidR="00D455E6" w14:paraId="1B2CCF8E"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7655ABED"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60</w:t>
            </w:r>
          </w:p>
        </w:tc>
        <w:tc>
          <w:tcPr>
            <w:tcW w:w="1260" w:type="dxa"/>
            <w:tcBorders>
              <w:top w:val="single" w:sz="4" w:space="0" w:color="auto"/>
              <w:left w:val="single" w:sz="4" w:space="0" w:color="auto"/>
              <w:bottom w:val="single" w:sz="4" w:space="0" w:color="auto"/>
              <w:right w:val="single" w:sz="4" w:space="0" w:color="auto"/>
            </w:tcBorders>
            <w:vAlign w:val="center"/>
          </w:tcPr>
          <w:p w14:paraId="4FB1884A"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金针菇</w:t>
            </w:r>
          </w:p>
        </w:tc>
        <w:tc>
          <w:tcPr>
            <w:tcW w:w="6515" w:type="dxa"/>
            <w:tcBorders>
              <w:top w:val="single" w:sz="4" w:space="0" w:color="auto"/>
              <w:left w:val="single" w:sz="4" w:space="0" w:color="auto"/>
              <w:bottom w:val="single" w:sz="4" w:space="0" w:color="auto"/>
              <w:right w:val="single" w:sz="4" w:space="0" w:color="auto"/>
            </w:tcBorders>
            <w:vAlign w:val="center"/>
          </w:tcPr>
          <w:p w14:paraId="68C65160"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棵体呈长条状呈白或淡黄色，棵体完整无松散，质地脆嫩，无酒味、腐烂等现象。</w:t>
            </w:r>
          </w:p>
        </w:tc>
      </w:tr>
      <w:tr w:rsidR="00D455E6" w14:paraId="15BC5772"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212341D8"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61</w:t>
            </w:r>
          </w:p>
        </w:tc>
        <w:tc>
          <w:tcPr>
            <w:tcW w:w="1260" w:type="dxa"/>
            <w:tcBorders>
              <w:top w:val="single" w:sz="4" w:space="0" w:color="auto"/>
              <w:left w:val="single" w:sz="4" w:space="0" w:color="auto"/>
              <w:bottom w:val="single" w:sz="4" w:space="0" w:color="auto"/>
              <w:right w:val="single" w:sz="4" w:space="0" w:color="auto"/>
            </w:tcBorders>
            <w:vAlign w:val="center"/>
          </w:tcPr>
          <w:p w14:paraId="60A1CB57"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鸡</w:t>
            </w:r>
            <w:r>
              <w:rPr>
                <w:rFonts w:ascii="微软雅黑" w:eastAsia="微软雅黑" w:hAnsi="微软雅黑" w:cs="微软雅黑" w:hint="eastAsia"/>
                <w:color w:val="000000" w:themeColor="text1"/>
                <w:szCs w:val="21"/>
              </w:rPr>
              <w:t>肶</w:t>
            </w:r>
            <w:r>
              <w:rPr>
                <w:rFonts w:ascii="仿宋_GB2312" w:eastAsia="仿宋_GB2312" w:hAnsi="仿宋_GB2312" w:cs="仿宋_GB2312" w:hint="eastAsia"/>
                <w:color w:val="000000" w:themeColor="text1"/>
                <w:szCs w:val="21"/>
              </w:rPr>
              <w:t>菇</w:t>
            </w:r>
          </w:p>
        </w:tc>
        <w:tc>
          <w:tcPr>
            <w:tcW w:w="6515" w:type="dxa"/>
            <w:tcBorders>
              <w:top w:val="single" w:sz="4" w:space="0" w:color="auto"/>
              <w:left w:val="single" w:sz="4" w:space="0" w:color="auto"/>
              <w:bottom w:val="single" w:sz="4" w:space="0" w:color="auto"/>
              <w:right w:val="single" w:sz="4" w:space="0" w:color="auto"/>
            </w:tcBorders>
            <w:vAlign w:val="center"/>
          </w:tcPr>
          <w:p w14:paraId="3A02BA92"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棵体呈长条状呈白或淡黄色，质地脆嫩，无酒味、斑点、腐烂等现象。</w:t>
            </w:r>
          </w:p>
        </w:tc>
      </w:tr>
      <w:tr w:rsidR="00D455E6" w14:paraId="6D39F828"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7573732C"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62</w:t>
            </w:r>
          </w:p>
        </w:tc>
        <w:tc>
          <w:tcPr>
            <w:tcW w:w="1260" w:type="dxa"/>
            <w:tcBorders>
              <w:top w:val="single" w:sz="4" w:space="0" w:color="auto"/>
              <w:left w:val="single" w:sz="4" w:space="0" w:color="auto"/>
              <w:bottom w:val="single" w:sz="4" w:space="0" w:color="auto"/>
              <w:right w:val="single" w:sz="4" w:space="0" w:color="auto"/>
            </w:tcBorders>
            <w:vAlign w:val="center"/>
          </w:tcPr>
          <w:p w14:paraId="6916591E"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菜棵</w:t>
            </w:r>
          </w:p>
        </w:tc>
        <w:tc>
          <w:tcPr>
            <w:tcW w:w="6515" w:type="dxa"/>
            <w:tcBorders>
              <w:top w:val="single" w:sz="4" w:space="0" w:color="auto"/>
              <w:left w:val="single" w:sz="4" w:space="0" w:color="auto"/>
              <w:bottom w:val="single" w:sz="4" w:space="0" w:color="auto"/>
              <w:right w:val="single" w:sz="4" w:space="0" w:color="auto"/>
            </w:tcBorders>
            <w:vAlign w:val="center"/>
          </w:tcPr>
          <w:p w14:paraId="1965B0BD"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叶呈绿色或深绿色，呈圆柱体，无虫体、病变、腐烂、黄叶等异常现象</w:t>
            </w:r>
          </w:p>
        </w:tc>
      </w:tr>
      <w:tr w:rsidR="00D455E6" w14:paraId="5DCB7720"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63F20AE5"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63</w:t>
            </w:r>
          </w:p>
        </w:tc>
        <w:tc>
          <w:tcPr>
            <w:tcW w:w="1260" w:type="dxa"/>
            <w:tcBorders>
              <w:top w:val="single" w:sz="4" w:space="0" w:color="auto"/>
              <w:left w:val="single" w:sz="4" w:space="0" w:color="auto"/>
              <w:bottom w:val="single" w:sz="4" w:space="0" w:color="auto"/>
              <w:right w:val="single" w:sz="4" w:space="0" w:color="auto"/>
            </w:tcBorders>
            <w:vAlign w:val="center"/>
          </w:tcPr>
          <w:p w14:paraId="5798D07A"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茶树菇</w:t>
            </w:r>
          </w:p>
        </w:tc>
        <w:tc>
          <w:tcPr>
            <w:tcW w:w="6515" w:type="dxa"/>
            <w:tcBorders>
              <w:top w:val="single" w:sz="4" w:space="0" w:color="auto"/>
              <w:left w:val="single" w:sz="4" w:space="0" w:color="auto"/>
              <w:bottom w:val="single" w:sz="4" w:space="0" w:color="auto"/>
              <w:right w:val="single" w:sz="4" w:space="0" w:color="auto"/>
            </w:tcBorders>
            <w:vAlign w:val="center"/>
          </w:tcPr>
          <w:p w14:paraId="1C82B7A2"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棵体呈长条状呈白或淡黄铜色，有少许须根，质地脆嫩，无酒味、腐烂等现象。</w:t>
            </w:r>
          </w:p>
        </w:tc>
      </w:tr>
      <w:tr w:rsidR="00D455E6" w14:paraId="63381521"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61A5E615"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64</w:t>
            </w:r>
          </w:p>
        </w:tc>
        <w:tc>
          <w:tcPr>
            <w:tcW w:w="1260" w:type="dxa"/>
            <w:tcBorders>
              <w:top w:val="single" w:sz="4" w:space="0" w:color="auto"/>
              <w:left w:val="single" w:sz="4" w:space="0" w:color="auto"/>
              <w:bottom w:val="single" w:sz="4" w:space="0" w:color="auto"/>
              <w:right w:val="single" w:sz="4" w:space="0" w:color="auto"/>
            </w:tcBorders>
            <w:vAlign w:val="center"/>
          </w:tcPr>
          <w:p w14:paraId="34789D34"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干水奶白菜</w:t>
            </w:r>
          </w:p>
        </w:tc>
        <w:tc>
          <w:tcPr>
            <w:tcW w:w="6515" w:type="dxa"/>
            <w:tcBorders>
              <w:top w:val="single" w:sz="4" w:space="0" w:color="auto"/>
              <w:left w:val="single" w:sz="4" w:space="0" w:color="auto"/>
              <w:bottom w:val="single" w:sz="4" w:space="0" w:color="auto"/>
              <w:right w:val="single" w:sz="4" w:space="0" w:color="auto"/>
            </w:tcBorders>
            <w:vAlign w:val="center"/>
          </w:tcPr>
          <w:p w14:paraId="1233AB1C"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叶呈绿色或深绿色，叶柄厚，呈白色，叶片抱合紧密，呈圆柱体，无虫体、病变、腐烂、黄叶等现象</w:t>
            </w:r>
          </w:p>
        </w:tc>
      </w:tr>
      <w:tr w:rsidR="00D455E6" w14:paraId="54EAD945"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798F8986"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65</w:t>
            </w:r>
          </w:p>
        </w:tc>
        <w:tc>
          <w:tcPr>
            <w:tcW w:w="1260" w:type="dxa"/>
            <w:tcBorders>
              <w:top w:val="single" w:sz="4" w:space="0" w:color="auto"/>
              <w:left w:val="single" w:sz="4" w:space="0" w:color="auto"/>
              <w:bottom w:val="single" w:sz="4" w:space="0" w:color="auto"/>
              <w:right w:val="single" w:sz="4" w:space="0" w:color="auto"/>
            </w:tcBorders>
            <w:vAlign w:val="center"/>
          </w:tcPr>
          <w:p w14:paraId="129BC129"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干水小塘菜</w:t>
            </w:r>
          </w:p>
        </w:tc>
        <w:tc>
          <w:tcPr>
            <w:tcW w:w="6515" w:type="dxa"/>
            <w:tcBorders>
              <w:top w:val="single" w:sz="4" w:space="0" w:color="auto"/>
              <w:left w:val="single" w:sz="4" w:space="0" w:color="auto"/>
              <w:bottom w:val="single" w:sz="4" w:space="0" w:color="auto"/>
              <w:right w:val="single" w:sz="4" w:space="0" w:color="auto"/>
            </w:tcBorders>
            <w:vAlign w:val="center"/>
          </w:tcPr>
          <w:p w14:paraId="7C4DEF86"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叶呈绿色或深绿色，叶柄厚，呈白色，叶片抱合紧密，呈圆柱体，无虫体、病变、腐烂、黄叶等现象</w:t>
            </w:r>
          </w:p>
        </w:tc>
      </w:tr>
      <w:tr w:rsidR="00D455E6" w14:paraId="08237F41" w14:textId="77777777">
        <w:trPr>
          <w:trHeight w:val="340"/>
          <w:jc w:val="center"/>
        </w:trPr>
        <w:tc>
          <w:tcPr>
            <w:tcW w:w="655" w:type="dxa"/>
            <w:tcBorders>
              <w:top w:val="single" w:sz="4" w:space="0" w:color="auto"/>
              <w:left w:val="single" w:sz="4" w:space="0" w:color="auto"/>
              <w:bottom w:val="single" w:sz="4" w:space="0" w:color="auto"/>
              <w:right w:val="single" w:sz="4" w:space="0" w:color="auto"/>
            </w:tcBorders>
            <w:vAlign w:val="center"/>
          </w:tcPr>
          <w:p w14:paraId="509E13FE"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66</w:t>
            </w:r>
          </w:p>
        </w:tc>
        <w:tc>
          <w:tcPr>
            <w:tcW w:w="1260" w:type="dxa"/>
            <w:tcBorders>
              <w:top w:val="single" w:sz="4" w:space="0" w:color="auto"/>
              <w:left w:val="single" w:sz="4" w:space="0" w:color="auto"/>
              <w:bottom w:val="single" w:sz="4" w:space="0" w:color="auto"/>
              <w:right w:val="single" w:sz="4" w:space="0" w:color="auto"/>
            </w:tcBorders>
            <w:vAlign w:val="center"/>
          </w:tcPr>
          <w:p w14:paraId="5B71CEA3"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莲藕</w:t>
            </w:r>
          </w:p>
        </w:tc>
        <w:tc>
          <w:tcPr>
            <w:tcW w:w="6515" w:type="dxa"/>
            <w:tcBorders>
              <w:top w:val="single" w:sz="4" w:space="0" w:color="auto"/>
              <w:left w:val="single" w:sz="4" w:space="0" w:color="auto"/>
              <w:bottom w:val="single" w:sz="4" w:space="0" w:color="auto"/>
              <w:right w:val="single" w:sz="4" w:space="0" w:color="auto"/>
            </w:tcBorders>
            <w:vAlign w:val="center"/>
          </w:tcPr>
          <w:p w14:paraId="38113B7A"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棵体呈棒状，表皮呈铜色，新鲜，体型完整、呈直柱形，孔肉干净无泥沙、无蔫软、腐烂等现象。</w:t>
            </w:r>
          </w:p>
        </w:tc>
      </w:tr>
    </w:tbl>
    <w:p w14:paraId="54D5A279"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11.</w:t>
      </w:r>
      <w:r>
        <w:rPr>
          <w:rFonts w:ascii="仿宋_GB2312" w:eastAsia="仿宋_GB2312" w:hAnsiTheme="minorHAnsi"/>
          <w:sz w:val="28"/>
          <w:szCs w:val="28"/>
        </w:rPr>
        <w:t>供应和管理要求</w:t>
      </w:r>
    </w:p>
    <w:p w14:paraId="22C6EF33" w14:textId="77777777" w:rsidR="00D455E6" w:rsidRDefault="00CD4F0C">
      <w:pPr>
        <w:pStyle w:val="0"/>
        <w:spacing w:line="360" w:lineRule="auto"/>
        <w:ind w:firstLineChars="200" w:firstLine="480"/>
        <w:jc w:val="left"/>
        <w:rPr>
          <w:rFonts w:ascii="仿宋_GB2312" w:eastAsia="仿宋_GB2312" w:hAnsiTheme="minorHAnsi"/>
          <w:sz w:val="28"/>
          <w:szCs w:val="28"/>
        </w:rPr>
      </w:pPr>
      <w:r>
        <w:rPr>
          <w:rFonts w:ascii="宋体" w:hAnsi="宋体"/>
          <w:color w:val="000000" w:themeColor="text1"/>
          <w:sz w:val="24"/>
          <w:szCs w:val="24"/>
        </w:rPr>
        <w:t>（</w:t>
      </w:r>
      <w:r>
        <w:rPr>
          <w:rFonts w:ascii="仿宋_GB2312" w:eastAsia="仿宋_GB2312" w:hAnsiTheme="minorHAnsi"/>
          <w:sz w:val="28"/>
          <w:szCs w:val="28"/>
        </w:rPr>
        <w:t>1</w:t>
      </w:r>
      <w:r>
        <w:rPr>
          <w:rFonts w:ascii="仿宋_GB2312" w:eastAsia="仿宋_GB2312" w:hAnsiTheme="minorHAnsi"/>
          <w:sz w:val="28"/>
          <w:szCs w:val="28"/>
        </w:rPr>
        <w:t>）蔬菜供应的品种安排（分主菜和配菜），主菜品种根据季节安排，但要确保每周有</w:t>
      </w:r>
      <w:r>
        <w:rPr>
          <w:rFonts w:ascii="仿宋_GB2312" w:eastAsia="仿宋_GB2312" w:hAnsiTheme="minorHAnsi"/>
          <w:sz w:val="28"/>
          <w:szCs w:val="28"/>
        </w:rPr>
        <w:t>3</w:t>
      </w:r>
      <w:r>
        <w:rPr>
          <w:rFonts w:ascii="仿宋_GB2312" w:eastAsia="仿宋_GB2312" w:hAnsiTheme="minorHAnsi"/>
          <w:sz w:val="28"/>
          <w:szCs w:val="28"/>
        </w:rPr>
        <w:t>个品种以上。</w:t>
      </w:r>
    </w:p>
    <w:p w14:paraId="44D338F1"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w:t>
      </w:r>
      <w:r>
        <w:rPr>
          <w:rFonts w:ascii="仿宋_GB2312" w:eastAsia="仿宋_GB2312" w:hAnsiTheme="minorHAnsi"/>
          <w:sz w:val="28"/>
          <w:szCs w:val="28"/>
        </w:rPr>
        <w:t>2</w:t>
      </w:r>
      <w:r>
        <w:rPr>
          <w:rFonts w:ascii="仿宋_GB2312" w:eastAsia="仿宋_GB2312" w:hAnsiTheme="minorHAnsi"/>
          <w:sz w:val="28"/>
          <w:szCs w:val="28"/>
        </w:rPr>
        <w:t>）来源必须清晰，蔬菜来源</w:t>
      </w:r>
      <w:r>
        <w:rPr>
          <w:rFonts w:ascii="仿宋_GB2312" w:eastAsia="仿宋_GB2312" w:hAnsiTheme="minorHAnsi" w:hint="eastAsia"/>
          <w:sz w:val="28"/>
          <w:szCs w:val="28"/>
        </w:rPr>
        <w:t>需</w:t>
      </w:r>
      <w:r>
        <w:rPr>
          <w:rFonts w:ascii="仿宋_GB2312" w:eastAsia="仿宋_GB2312" w:hAnsiTheme="minorHAnsi"/>
          <w:sz w:val="28"/>
          <w:szCs w:val="28"/>
        </w:rPr>
        <w:t>为自有基地、商品菜基地或蔬菜专业流通市场。</w:t>
      </w:r>
    </w:p>
    <w:p w14:paraId="763C3EFA"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w:t>
      </w:r>
      <w:r>
        <w:rPr>
          <w:rFonts w:ascii="仿宋_GB2312" w:eastAsia="仿宋_GB2312" w:hAnsiTheme="minorHAnsi"/>
          <w:sz w:val="28"/>
          <w:szCs w:val="28"/>
        </w:rPr>
        <w:t>3</w:t>
      </w:r>
      <w:r>
        <w:rPr>
          <w:rFonts w:ascii="仿宋_GB2312" w:eastAsia="仿宋_GB2312" w:hAnsiTheme="minorHAnsi"/>
          <w:sz w:val="28"/>
          <w:szCs w:val="28"/>
        </w:rPr>
        <w:t>）蔬菜卫生质量要求</w:t>
      </w:r>
    </w:p>
    <w:p w14:paraId="0048FD54" w14:textId="77777777" w:rsidR="00D455E6" w:rsidRDefault="00CD4F0C">
      <w:pPr>
        <w:pStyle w:val="0"/>
        <w:spacing w:line="360" w:lineRule="auto"/>
        <w:ind w:firstLineChars="200" w:firstLine="560"/>
        <w:jc w:val="left"/>
        <w:rPr>
          <w:rFonts w:ascii="宋体" w:hAnsi="宋体"/>
          <w:color w:val="000000" w:themeColor="text1"/>
          <w:sz w:val="24"/>
          <w:szCs w:val="24"/>
        </w:rPr>
      </w:pPr>
      <w:r>
        <w:rPr>
          <w:rFonts w:ascii="仿宋_GB2312" w:eastAsia="仿宋_GB2312" w:hAnsiTheme="minorHAnsi"/>
          <w:sz w:val="28"/>
          <w:szCs w:val="28"/>
        </w:rPr>
        <w:t>卫生质量指标，应符合我国无公害蔬菜上的卫生指标规定</w:t>
      </w:r>
      <w:r>
        <w:rPr>
          <w:rFonts w:ascii="宋体" w:hAnsi="宋体"/>
          <w:color w:val="000000" w:themeColor="text1"/>
          <w:sz w:val="24"/>
          <w:szCs w:val="24"/>
        </w:rPr>
        <w:t>。</w:t>
      </w:r>
    </w:p>
    <w:tbl>
      <w:tblPr>
        <w:tblW w:w="82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164"/>
        <w:gridCol w:w="3584"/>
        <w:gridCol w:w="1471"/>
      </w:tblGrid>
      <w:tr w:rsidR="00D455E6" w14:paraId="0D6F8379" w14:textId="77777777">
        <w:trPr>
          <w:trHeight w:val="299"/>
          <w:jc w:val="center"/>
        </w:trPr>
        <w:tc>
          <w:tcPr>
            <w:tcW w:w="3164" w:type="dxa"/>
            <w:vAlign w:val="center"/>
          </w:tcPr>
          <w:p w14:paraId="0B2B206A"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项目</w:t>
            </w:r>
          </w:p>
        </w:tc>
        <w:tc>
          <w:tcPr>
            <w:tcW w:w="3584" w:type="dxa"/>
            <w:vAlign w:val="center"/>
          </w:tcPr>
          <w:p w14:paraId="10872C06"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指标（</w:t>
            </w:r>
            <w:r>
              <w:rPr>
                <w:rFonts w:ascii="宋体" w:hAnsi="宋体"/>
                <w:color w:val="000000" w:themeColor="text1"/>
                <w:sz w:val="24"/>
                <w:szCs w:val="24"/>
              </w:rPr>
              <w:t>mg/kg</w:t>
            </w:r>
            <w:r>
              <w:rPr>
                <w:rFonts w:ascii="宋体" w:hAnsi="宋体"/>
                <w:color w:val="000000" w:themeColor="text1"/>
                <w:sz w:val="24"/>
                <w:szCs w:val="24"/>
              </w:rPr>
              <w:t>）</w:t>
            </w:r>
          </w:p>
        </w:tc>
        <w:tc>
          <w:tcPr>
            <w:tcW w:w="1471" w:type="dxa"/>
            <w:vAlign w:val="center"/>
          </w:tcPr>
          <w:p w14:paraId="2CB095CC"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备注</w:t>
            </w:r>
          </w:p>
        </w:tc>
      </w:tr>
      <w:tr w:rsidR="00D455E6" w14:paraId="1381B9E9" w14:textId="77777777">
        <w:trPr>
          <w:jc w:val="center"/>
        </w:trPr>
        <w:tc>
          <w:tcPr>
            <w:tcW w:w="3164" w:type="dxa"/>
            <w:vAlign w:val="center"/>
          </w:tcPr>
          <w:p w14:paraId="0A137850"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甲胺磷</w:t>
            </w:r>
          </w:p>
        </w:tc>
        <w:tc>
          <w:tcPr>
            <w:tcW w:w="3584" w:type="dxa"/>
            <w:vAlign w:val="center"/>
          </w:tcPr>
          <w:p w14:paraId="27FB4B80"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不得检出</w:t>
            </w:r>
          </w:p>
        </w:tc>
        <w:tc>
          <w:tcPr>
            <w:tcW w:w="1471" w:type="dxa"/>
          </w:tcPr>
          <w:p w14:paraId="6E8C32B2" w14:textId="77777777" w:rsidR="00D455E6" w:rsidRDefault="00D455E6">
            <w:pPr>
              <w:pStyle w:val="0"/>
              <w:spacing w:line="360" w:lineRule="auto"/>
              <w:jc w:val="left"/>
              <w:rPr>
                <w:rFonts w:ascii="宋体" w:hAnsi="宋体"/>
                <w:color w:val="000000" w:themeColor="text1"/>
                <w:sz w:val="24"/>
                <w:szCs w:val="24"/>
              </w:rPr>
            </w:pPr>
          </w:p>
        </w:tc>
      </w:tr>
      <w:tr w:rsidR="00D455E6" w14:paraId="28AB1BDF" w14:textId="77777777">
        <w:trPr>
          <w:jc w:val="center"/>
        </w:trPr>
        <w:tc>
          <w:tcPr>
            <w:tcW w:w="3164" w:type="dxa"/>
            <w:vAlign w:val="center"/>
          </w:tcPr>
          <w:p w14:paraId="72C5D66A"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甲拌磷</w:t>
            </w:r>
          </w:p>
        </w:tc>
        <w:tc>
          <w:tcPr>
            <w:tcW w:w="3584" w:type="dxa"/>
            <w:vAlign w:val="center"/>
          </w:tcPr>
          <w:p w14:paraId="2ABF983F"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不得检出</w:t>
            </w:r>
          </w:p>
        </w:tc>
        <w:tc>
          <w:tcPr>
            <w:tcW w:w="1471" w:type="dxa"/>
          </w:tcPr>
          <w:p w14:paraId="1340668E" w14:textId="77777777" w:rsidR="00D455E6" w:rsidRDefault="00D455E6">
            <w:pPr>
              <w:pStyle w:val="0"/>
              <w:spacing w:line="360" w:lineRule="auto"/>
              <w:jc w:val="left"/>
              <w:rPr>
                <w:rFonts w:ascii="宋体" w:hAnsi="宋体"/>
                <w:color w:val="000000" w:themeColor="text1"/>
                <w:sz w:val="24"/>
                <w:szCs w:val="24"/>
              </w:rPr>
            </w:pPr>
          </w:p>
        </w:tc>
      </w:tr>
      <w:tr w:rsidR="00D455E6" w14:paraId="4E4F4E61" w14:textId="77777777">
        <w:trPr>
          <w:jc w:val="center"/>
        </w:trPr>
        <w:tc>
          <w:tcPr>
            <w:tcW w:w="3164" w:type="dxa"/>
            <w:vAlign w:val="center"/>
          </w:tcPr>
          <w:p w14:paraId="4758FC06"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氧化乐果</w:t>
            </w:r>
          </w:p>
        </w:tc>
        <w:tc>
          <w:tcPr>
            <w:tcW w:w="3584" w:type="dxa"/>
            <w:vAlign w:val="center"/>
          </w:tcPr>
          <w:p w14:paraId="3BC94CFE"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不得检出</w:t>
            </w:r>
          </w:p>
        </w:tc>
        <w:tc>
          <w:tcPr>
            <w:tcW w:w="1471" w:type="dxa"/>
          </w:tcPr>
          <w:p w14:paraId="349B8BCF" w14:textId="77777777" w:rsidR="00D455E6" w:rsidRDefault="00D455E6">
            <w:pPr>
              <w:pStyle w:val="0"/>
              <w:spacing w:line="360" w:lineRule="auto"/>
              <w:jc w:val="left"/>
              <w:rPr>
                <w:rFonts w:ascii="宋体" w:hAnsi="宋体"/>
                <w:color w:val="000000" w:themeColor="text1"/>
                <w:sz w:val="24"/>
                <w:szCs w:val="24"/>
              </w:rPr>
            </w:pPr>
          </w:p>
        </w:tc>
      </w:tr>
      <w:tr w:rsidR="00D455E6" w14:paraId="4AE646BE" w14:textId="77777777">
        <w:trPr>
          <w:jc w:val="center"/>
        </w:trPr>
        <w:tc>
          <w:tcPr>
            <w:tcW w:w="3164" w:type="dxa"/>
            <w:vAlign w:val="center"/>
          </w:tcPr>
          <w:p w14:paraId="537EB255"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甲基对硫磷</w:t>
            </w:r>
          </w:p>
        </w:tc>
        <w:tc>
          <w:tcPr>
            <w:tcW w:w="3584" w:type="dxa"/>
            <w:vAlign w:val="center"/>
          </w:tcPr>
          <w:p w14:paraId="3E8C5194"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不得检出</w:t>
            </w:r>
          </w:p>
        </w:tc>
        <w:tc>
          <w:tcPr>
            <w:tcW w:w="1471" w:type="dxa"/>
          </w:tcPr>
          <w:p w14:paraId="2822676B" w14:textId="77777777" w:rsidR="00D455E6" w:rsidRDefault="00D455E6">
            <w:pPr>
              <w:pStyle w:val="0"/>
              <w:spacing w:line="360" w:lineRule="auto"/>
              <w:jc w:val="left"/>
              <w:rPr>
                <w:rFonts w:ascii="宋体" w:hAnsi="宋体"/>
                <w:color w:val="000000" w:themeColor="text1"/>
                <w:sz w:val="24"/>
                <w:szCs w:val="24"/>
              </w:rPr>
            </w:pPr>
          </w:p>
        </w:tc>
      </w:tr>
      <w:tr w:rsidR="00D455E6" w14:paraId="28EFBCF8" w14:textId="77777777">
        <w:trPr>
          <w:jc w:val="center"/>
        </w:trPr>
        <w:tc>
          <w:tcPr>
            <w:tcW w:w="3164" w:type="dxa"/>
            <w:vAlign w:val="center"/>
          </w:tcPr>
          <w:p w14:paraId="7F34BCD0"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呋喃丹</w:t>
            </w:r>
          </w:p>
        </w:tc>
        <w:tc>
          <w:tcPr>
            <w:tcW w:w="3584" w:type="dxa"/>
            <w:vAlign w:val="center"/>
          </w:tcPr>
          <w:p w14:paraId="253C76F1"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不得检出</w:t>
            </w:r>
          </w:p>
        </w:tc>
        <w:tc>
          <w:tcPr>
            <w:tcW w:w="1471" w:type="dxa"/>
          </w:tcPr>
          <w:p w14:paraId="1BABCD4D" w14:textId="77777777" w:rsidR="00D455E6" w:rsidRDefault="00D455E6">
            <w:pPr>
              <w:pStyle w:val="0"/>
              <w:spacing w:line="360" w:lineRule="auto"/>
              <w:jc w:val="left"/>
              <w:rPr>
                <w:rFonts w:ascii="宋体" w:hAnsi="宋体"/>
                <w:color w:val="000000" w:themeColor="text1"/>
                <w:sz w:val="24"/>
                <w:szCs w:val="24"/>
              </w:rPr>
            </w:pPr>
          </w:p>
        </w:tc>
      </w:tr>
      <w:tr w:rsidR="00D455E6" w14:paraId="0EF9B8B1" w14:textId="77777777">
        <w:trPr>
          <w:jc w:val="center"/>
        </w:trPr>
        <w:tc>
          <w:tcPr>
            <w:tcW w:w="3164" w:type="dxa"/>
            <w:vAlign w:val="center"/>
          </w:tcPr>
          <w:p w14:paraId="10314033"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百菌清</w:t>
            </w:r>
          </w:p>
        </w:tc>
        <w:tc>
          <w:tcPr>
            <w:tcW w:w="3584" w:type="dxa"/>
            <w:vAlign w:val="center"/>
          </w:tcPr>
          <w:p w14:paraId="4C78B0A7"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≤1.0</w:t>
            </w:r>
          </w:p>
        </w:tc>
        <w:tc>
          <w:tcPr>
            <w:tcW w:w="1471" w:type="dxa"/>
          </w:tcPr>
          <w:p w14:paraId="4D1DE57D" w14:textId="77777777" w:rsidR="00D455E6" w:rsidRDefault="00D455E6">
            <w:pPr>
              <w:pStyle w:val="0"/>
              <w:spacing w:line="360" w:lineRule="auto"/>
              <w:jc w:val="left"/>
              <w:rPr>
                <w:rFonts w:ascii="宋体" w:hAnsi="宋体"/>
                <w:color w:val="000000" w:themeColor="text1"/>
                <w:sz w:val="24"/>
                <w:szCs w:val="24"/>
              </w:rPr>
            </w:pPr>
          </w:p>
        </w:tc>
      </w:tr>
      <w:tr w:rsidR="00D455E6" w14:paraId="114AA32A" w14:textId="77777777">
        <w:trPr>
          <w:jc w:val="center"/>
        </w:trPr>
        <w:tc>
          <w:tcPr>
            <w:tcW w:w="3164" w:type="dxa"/>
            <w:vAlign w:val="center"/>
          </w:tcPr>
          <w:p w14:paraId="1D2F0E55"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多菌灵</w:t>
            </w:r>
          </w:p>
        </w:tc>
        <w:tc>
          <w:tcPr>
            <w:tcW w:w="3584" w:type="dxa"/>
            <w:vAlign w:val="center"/>
          </w:tcPr>
          <w:p w14:paraId="314596EA"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≤0.5</w:t>
            </w:r>
          </w:p>
        </w:tc>
        <w:tc>
          <w:tcPr>
            <w:tcW w:w="1471" w:type="dxa"/>
          </w:tcPr>
          <w:p w14:paraId="55BB6626" w14:textId="77777777" w:rsidR="00D455E6" w:rsidRDefault="00D455E6">
            <w:pPr>
              <w:pStyle w:val="0"/>
              <w:spacing w:line="360" w:lineRule="auto"/>
              <w:jc w:val="left"/>
              <w:rPr>
                <w:rFonts w:ascii="宋体" w:hAnsi="宋体"/>
                <w:color w:val="000000" w:themeColor="text1"/>
                <w:sz w:val="24"/>
                <w:szCs w:val="24"/>
              </w:rPr>
            </w:pPr>
          </w:p>
        </w:tc>
      </w:tr>
      <w:tr w:rsidR="00D455E6" w14:paraId="0AF7F945" w14:textId="77777777">
        <w:trPr>
          <w:jc w:val="center"/>
        </w:trPr>
        <w:tc>
          <w:tcPr>
            <w:tcW w:w="3164" w:type="dxa"/>
            <w:vAlign w:val="center"/>
          </w:tcPr>
          <w:p w14:paraId="77623030"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汞（以</w:t>
            </w:r>
            <w:r>
              <w:rPr>
                <w:rFonts w:ascii="宋体" w:hAnsi="宋体"/>
                <w:color w:val="000000" w:themeColor="text1"/>
                <w:sz w:val="24"/>
                <w:szCs w:val="24"/>
              </w:rPr>
              <w:t>Hg</w:t>
            </w:r>
            <w:r>
              <w:rPr>
                <w:rFonts w:ascii="宋体" w:hAnsi="宋体"/>
                <w:color w:val="000000" w:themeColor="text1"/>
                <w:sz w:val="24"/>
                <w:szCs w:val="24"/>
              </w:rPr>
              <w:t>计）</w:t>
            </w:r>
          </w:p>
        </w:tc>
        <w:tc>
          <w:tcPr>
            <w:tcW w:w="3584" w:type="dxa"/>
            <w:vAlign w:val="center"/>
          </w:tcPr>
          <w:p w14:paraId="0CDF888B"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≤0.01</w:t>
            </w:r>
          </w:p>
        </w:tc>
        <w:tc>
          <w:tcPr>
            <w:tcW w:w="1471" w:type="dxa"/>
          </w:tcPr>
          <w:p w14:paraId="7685ED92" w14:textId="77777777" w:rsidR="00D455E6" w:rsidRDefault="00D455E6">
            <w:pPr>
              <w:pStyle w:val="0"/>
              <w:spacing w:line="360" w:lineRule="auto"/>
              <w:jc w:val="left"/>
              <w:rPr>
                <w:rFonts w:ascii="宋体" w:hAnsi="宋体"/>
                <w:color w:val="000000" w:themeColor="text1"/>
                <w:sz w:val="24"/>
                <w:szCs w:val="24"/>
              </w:rPr>
            </w:pPr>
          </w:p>
        </w:tc>
      </w:tr>
      <w:tr w:rsidR="00D455E6" w14:paraId="41A43DEC" w14:textId="77777777">
        <w:trPr>
          <w:jc w:val="center"/>
        </w:trPr>
        <w:tc>
          <w:tcPr>
            <w:tcW w:w="3164" w:type="dxa"/>
            <w:vAlign w:val="center"/>
          </w:tcPr>
          <w:p w14:paraId="66229006"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铅（以</w:t>
            </w:r>
            <w:r>
              <w:rPr>
                <w:rFonts w:ascii="宋体" w:hAnsi="宋体"/>
                <w:color w:val="000000" w:themeColor="text1"/>
                <w:sz w:val="24"/>
                <w:szCs w:val="24"/>
              </w:rPr>
              <w:t>Pb</w:t>
            </w:r>
            <w:r>
              <w:rPr>
                <w:rFonts w:ascii="宋体" w:hAnsi="宋体"/>
                <w:color w:val="000000" w:themeColor="text1"/>
                <w:sz w:val="24"/>
                <w:szCs w:val="24"/>
              </w:rPr>
              <w:t>计）</w:t>
            </w:r>
          </w:p>
        </w:tc>
        <w:tc>
          <w:tcPr>
            <w:tcW w:w="3584" w:type="dxa"/>
            <w:vAlign w:val="center"/>
          </w:tcPr>
          <w:p w14:paraId="56FC2CB7"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≤0.2</w:t>
            </w:r>
          </w:p>
        </w:tc>
        <w:tc>
          <w:tcPr>
            <w:tcW w:w="1471" w:type="dxa"/>
          </w:tcPr>
          <w:p w14:paraId="234C4FF5" w14:textId="77777777" w:rsidR="00D455E6" w:rsidRDefault="00D455E6">
            <w:pPr>
              <w:pStyle w:val="0"/>
              <w:spacing w:line="360" w:lineRule="auto"/>
              <w:jc w:val="left"/>
              <w:rPr>
                <w:rFonts w:ascii="宋体" w:hAnsi="宋体"/>
                <w:color w:val="000000" w:themeColor="text1"/>
                <w:sz w:val="24"/>
                <w:szCs w:val="24"/>
              </w:rPr>
            </w:pPr>
          </w:p>
        </w:tc>
      </w:tr>
      <w:tr w:rsidR="00D455E6" w14:paraId="6A1923F7" w14:textId="77777777">
        <w:trPr>
          <w:jc w:val="center"/>
        </w:trPr>
        <w:tc>
          <w:tcPr>
            <w:tcW w:w="3164" w:type="dxa"/>
            <w:vAlign w:val="center"/>
          </w:tcPr>
          <w:p w14:paraId="54E8715B"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砷（以</w:t>
            </w:r>
            <w:r>
              <w:rPr>
                <w:rFonts w:ascii="宋体" w:hAnsi="宋体"/>
                <w:color w:val="000000" w:themeColor="text1"/>
                <w:sz w:val="24"/>
                <w:szCs w:val="24"/>
              </w:rPr>
              <w:t>As</w:t>
            </w:r>
            <w:r>
              <w:rPr>
                <w:rFonts w:ascii="宋体" w:hAnsi="宋体"/>
                <w:color w:val="000000" w:themeColor="text1"/>
                <w:sz w:val="24"/>
                <w:szCs w:val="24"/>
              </w:rPr>
              <w:t>计）</w:t>
            </w:r>
          </w:p>
        </w:tc>
        <w:tc>
          <w:tcPr>
            <w:tcW w:w="3584" w:type="dxa"/>
            <w:vAlign w:val="center"/>
          </w:tcPr>
          <w:p w14:paraId="74519C1A"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≤0.5</w:t>
            </w:r>
          </w:p>
        </w:tc>
        <w:tc>
          <w:tcPr>
            <w:tcW w:w="1471" w:type="dxa"/>
          </w:tcPr>
          <w:p w14:paraId="79DE8ECC" w14:textId="77777777" w:rsidR="00D455E6" w:rsidRDefault="00D455E6">
            <w:pPr>
              <w:pStyle w:val="0"/>
              <w:spacing w:line="360" w:lineRule="auto"/>
              <w:jc w:val="left"/>
              <w:rPr>
                <w:rFonts w:ascii="宋体" w:hAnsi="宋体"/>
                <w:color w:val="000000" w:themeColor="text1"/>
                <w:sz w:val="24"/>
                <w:szCs w:val="24"/>
              </w:rPr>
            </w:pPr>
          </w:p>
        </w:tc>
      </w:tr>
      <w:tr w:rsidR="00D455E6" w14:paraId="12F1ECD0" w14:textId="77777777">
        <w:trPr>
          <w:jc w:val="center"/>
        </w:trPr>
        <w:tc>
          <w:tcPr>
            <w:tcW w:w="3164" w:type="dxa"/>
            <w:vAlign w:val="center"/>
          </w:tcPr>
          <w:p w14:paraId="61859E4F"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氟（以</w:t>
            </w:r>
            <w:r>
              <w:rPr>
                <w:rFonts w:ascii="宋体" w:hAnsi="宋体"/>
                <w:color w:val="000000" w:themeColor="text1"/>
                <w:sz w:val="24"/>
                <w:szCs w:val="24"/>
              </w:rPr>
              <w:t>F</w:t>
            </w:r>
            <w:r>
              <w:rPr>
                <w:rFonts w:ascii="宋体" w:hAnsi="宋体"/>
                <w:color w:val="000000" w:themeColor="text1"/>
                <w:sz w:val="24"/>
                <w:szCs w:val="24"/>
              </w:rPr>
              <w:t>计）</w:t>
            </w:r>
          </w:p>
        </w:tc>
        <w:tc>
          <w:tcPr>
            <w:tcW w:w="3584" w:type="dxa"/>
            <w:vAlign w:val="center"/>
          </w:tcPr>
          <w:p w14:paraId="5E1725E6"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≤0.5</w:t>
            </w:r>
          </w:p>
        </w:tc>
        <w:tc>
          <w:tcPr>
            <w:tcW w:w="1471" w:type="dxa"/>
          </w:tcPr>
          <w:p w14:paraId="3915C34B" w14:textId="77777777" w:rsidR="00D455E6" w:rsidRDefault="00D455E6">
            <w:pPr>
              <w:pStyle w:val="0"/>
              <w:spacing w:line="360" w:lineRule="auto"/>
              <w:jc w:val="left"/>
              <w:rPr>
                <w:rFonts w:ascii="宋体" w:hAnsi="宋体"/>
                <w:color w:val="000000" w:themeColor="text1"/>
                <w:sz w:val="24"/>
                <w:szCs w:val="24"/>
              </w:rPr>
            </w:pPr>
          </w:p>
        </w:tc>
      </w:tr>
      <w:tr w:rsidR="00D455E6" w14:paraId="5BB43B62" w14:textId="77777777">
        <w:trPr>
          <w:jc w:val="center"/>
        </w:trPr>
        <w:tc>
          <w:tcPr>
            <w:tcW w:w="3164" w:type="dxa"/>
            <w:vAlign w:val="center"/>
          </w:tcPr>
          <w:p w14:paraId="6616B5DC"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硝酸盐（以</w:t>
            </w:r>
            <w:r>
              <w:rPr>
                <w:rFonts w:ascii="宋体" w:hAnsi="宋体"/>
                <w:color w:val="000000" w:themeColor="text1"/>
                <w:sz w:val="24"/>
                <w:szCs w:val="24"/>
              </w:rPr>
              <w:t>NaNO3</w:t>
            </w:r>
            <w:r>
              <w:rPr>
                <w:rFonts w:ascii="宋体" w:hAnsi="宋体"/>
                <w:color w:val="000000" w:themeColor="text1"/>
                <w:sz w:val="24"/>
                <w:szCs w:val="24"/>
              </w:rPr>
              <w:t>计）</w:t>
            </w:r>
          </w:p>
        </w:tc>
        <w:tc>
          <w:tcPr>
            <w:tcW w:w="3584" w:type="dxa"/>
          </w:tcPr>
          <w:p w14:paraId="104BB202"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瓜果类</w:t>
            </w:r>
            <w:r>
              <w:rPr>
                <w:rFonts w:ascii="宋体" w:hAnsi="宋体"/>
                <w:color w:val="000000" w:themeColor="text1"/>
                <w:sz w:val="24"/>
                <w:szCs w:val="24"/>
              </w:rPr>
              <w:t>≤600</w:t>
            </w:r>
            <w:r>
              <w:rPr>
                <w:rFonts w:ascii="宋体" w:hAnsi="宋体"/>
                <w:color w:val="000000" w:themeColor="text1"/>
                <w:sz w:val="24"/>
                <w:szCs w:val="24"/>
              </w:rPr>
              <w:t>；叶菜根茎类</w:t>
            </w:r>
            <w:r>
              <w:rPr>
                <w:rFonts w:ascii="宋体" w:hAnsi="宋体"/>
                <w:color w:val="000000" w:themeColor="text1"/>
                <w:sz w:val="24"/>
                <w:szCs w:val="24"/>
              </w:rPr>
              <w:t>≤1200</w:t>
            </w:r>
          </w:p>
        </w:tc>
        <w:tc>
          <w:tcPr>
            <w:tcW w:w="1471" w:type="dxa"/>
          </w:tcPr>
          <w:p w14:paraId="42F8BE95" w14:textId="77777777" w:rsidR="00D455E6" w:rsidRDefault="00D455E6">
            <w:pPr>
              <w:pStyle w:val="0"/>
              <w:spacing w:line="360" w:lineRule="auto"/>
              <w:jc w:val="left"/>
              <w:rPr>
                <w:rFonts w:ascii="宋体" w:hAnsi="宋体"/>
                <w:color w:val="000000" w:themeColor="text1"/>
                <w:sz w:val="24"/>
                <w:szCs w:val="24"/>
              </w:rPr>
            </w:pPr>
          </w:p>
        </w:tc>
      </w:tr>
      <w:tr w:rsidR="00D455E6" w14:paraId="4A8ECDB2" w14:textId="77777777">
        <w:trPr>
          <w:jc w:val="center"/>
        </w:trPr>
        <w:tc>
          <w:tcPr>
            <w:tcW w:w="3164" w:type="dxa"/>
            <w:vAlign w:val="center"/>
          </w:tcPr>
          <w:p w14:paraId="2C5715F7"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亚硝酸盐（以</w:t>
            </w:r>
            <w:r>
              <w:rPr>
                <w:rFonts w:ascii="宋体" w:hAnsi="宋体"/>
                <w:color w:val="000000" w:themeColor="text1"/>
                <w:sz w:val="24"/>
                <w:szCs w:val="24"/>
              </w:rPr>
              <w:t>NaNO2</w:t>
            </w:r>
            <w:r>
              <w:rPr>
                <w:rFonts w:ascii="宋体" w:hAnsi="宋体"/>
                <w:color w:val="000000" w:themeColor="text1"/>
                <w:sz w:val="24"/>
                <w:szCs w:val="24"/>
              </w:rPr>
              <w:t>计）</w:t>
            </w:r>
          </w:p>
        </w:tc>
        <w:tc>
          <w:tcPr>
            <w:tcW w:w="3584" w:type="dxa"/>
            <w:vAlign w:val="center"/>
          </w:tcPr>
          <w:p w14:paraId="23F265C5"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≤4</w:t>
            </w:r>
          </w:p>
        </w:tc>
        <w:tc>
          <w:tcPr>
            <w:tcW w:w="1471" w:type="dxa"/>
          </w:tcPr>
          <w:p w14:paraId="25370385" w14:textId="77777777" w:rsidR="00D455E6" w:rsidRDefault="00D455E6">
            <w:pPr>
              <w:pStyle w:val="0"/>
              <w:spacing w:line="360" w:lineRule="auto"/>
              <w:jc w:val="left"/>
              <w:rPr>
                <w:rFonts w:ascii="宋体" w:hAnsi="宋体"/>
                <w:color w:val="000000" w:themeColor="text1"/>
                <w:sz w:val="24"/>
                <w:szCs w:val="24"/>
              </w:rPr>
            </w:pPr>
          </w:p>
        </w:tc>
      </w:tr>
    </w:tbl>
    <w:p w14:paraId="63761156" w14:textId="77777777" w:rsidR="00D455E6" w:rsidRDefault="00CD4F0C">
      <w:pPr>
        <w:ind w:firstLineChars="200" w:firstLine="643"/>
        <w:rPr>
          <w:rFonts w:ascii="仿宋_GB2312" w:eastAsia="仿宋_GB2312" w:hAnsi="仿宋_GB2312" w:cs="仿宋_GB2312"/>
          <w:b/>
          <w:bCs/>
          <w:sz w:val="32"/>
          <w:szCs w:val="32"/>
        </w:rPr>
      </w:pPr>
      <w:r>
        <w:rPr>
          <w:rFonts w:ascii="仿宋_GB2312" w:eastAsia="仿宋_GB2312" w:hAnsi="仿宋_GB2312" w:cs="仿宋_GB2312"/>
          <w:b/>
          <w:bCs/>
          <w:sz w:val="32"/>
          <w:szCs w:val="32"/>
        </w:rPr>
        <w:t>（</w:t>
      </w:r>
      <w:r>
        <w:rPr>
          <w:rFonts w:ascii="仿宋_GB2312" w:eastAsia="仿宋_GB2312" w:hAnsi="仿宋_GB2312" w:cs="仿宋_GB2312" w:hint="eastAsia"/>
          <w:b/>
          <w:bCs/>
          <w:sz w:val="32"/>
          <w:szCs w:val="32"/>
        </w:rPr>
        <w:t>三</w:t>
      </w:r>
      <w:r>
        <w:rPr>
          <w:rFonts w:ascii="仿宋_GB2312" w:eastAsia="仿宋_GB2312" w:hAnsi="仿宋_GB2312" w:cs="仿宋_GB2312"/>
          <w:b/>
          <w:bCs/>
          <w:sz w:val="32"/>
          <w:szCs w:val="32"/>
        </w:rPr>
        <w:t>）</w:t>
      </w:r>
      <w:r>
        <w:rPr>
          <w:rFonts w:ascii="仿宋_GB2312" w:eastAsia="仿宋_GB2312" w:hAnsi="仿宋_GB2312" w:cs="仿宋_GB2312"/>
          <w:b/>
          <w:bCs/>
          <w:sz w:val="32"/>
          <w:szCs w:val="32"/>
        </w:rPr>
        <w:t xml:space="preserve"> </w:t>
      </w:r>
      <w:r>
        <w:rPr>
          <w:rFonts w:ascii="仿宋_GB2312" w:eastAsia="仿宋_GB2312" w:hAnsi="仿宋_GB2312" w:cs="仿宋_GB2312"/>
          <w:b/>
          <w:bCs/>
          <w:sz w:val="32"/>
          <w:szCs w:val="32"/>
        </w:rPr>
        <w:t>肉类（含生鲜、冻品、鱼类、熟食等）：</w:t>
      </w:r>
    </w:p>
    <w:p w14:paraId="4383EAC1" w14:textId="77777777" w:rsidR="00D455E6" w:rsidRDefault="00CD4F0C">
      <w:pPr>
        <w:pStyle w:val="0"/>
        <w:autoSpaceDE w:val="0"/>
        <w:autoSpaceDN w:val="0"/>
        <w:adjustRightInd w:val="0"/>
        <w:snapToGrid w:val="0"/>
        <w:spacing w:line="360" w:lineRule="auto"/>
        <w:ind w:firstLineChars="300" w:firstLine="840"/>
        <w:jc w:val="left"/>
        <w:rPr>
          <w:rFonts w:ascii="仿宋_GB2312" w:eastAsia="仿宋_GB2312" w:hAnsiTheme="minorHAnsi"/>
          <w:sz w:val="28"/>
          <w:szCs w:val="28"/>
        </w:rPr>
      </w:pPr>
      <w:r>
        <w:rPr>
          <w:rFonts w:ascii="仿宋_GB2312" w:eastAsia="仿宋_GB2312" w:hAnsiTheme="minorHAnsi"/>
          <w:sz w:val="28"/>
          <w:szCs w:val="28"/>
        </w:rPr>
        <w:t>1.</w:t>
      </w:r>
      <w:r>
        <w:rPr>
          <w:rFonts w:ascii="仿宋_GB2312" w:eastAsia="仿宋_GB2312" w:hAnsiTheme="minorHAnsi"/>
          <w:sz w:val="28"/>
          <w:szCs w:val="28"/>
        </w:rPr>
        <w:t>质量要求</w:t>
      </w:r>
    </w:p>
    <w:p w14:paraId="36D1D823" w14:textId="77777777" w:rsidR="00D455E6" w:rsidRDefault="00CD4F0C">
      <w:pPr>
        <w:pStyle w:val="0"/>
        <w:spacing w:line="360" w:lineRule="auto"/>
        <w:ind w:firstLineChars="197" w:firstLine="552"/>
        <w:jc w:val="left"/>
        <w:rPr>
          <w:rFonts w:ascii="仿宋_GB2312" w:eastAsia="仿宋_GB2312" w:hAnsiTheme="minorHAnsi"/>
          <w:sz w:val="28"/>
          <w:szCs w:val="28"/>
        </w:rPr>
      </w:pPr>
      <w:r>
        <w:rPr>
          <w:rFonts w:ascii="仿宋_GB2312" w:eastAsia="仿宋_GB2312" w:hAnsiTheme="minorHAnsi"/>
          <w:sz w:val="28"/>
          <w:szCs w:val="28"/>
        </w:rPr>
        <w:t>（</w:t>
      </w:r>
      <w:r>
        <w:rPr>
          <w:rFonts w:ascii="仿宋_GB2312" w:eastAsia="仿宋_GB2312" w:hAnsiTheme="minorHAnsi"/>
          <w:sz w:val="28"/>
          <w:szCs w:val="28"/>
        </w:rPr>
        <w:t>1</w:t>
      </w:r>
      <w:r>
        <w:rPr>
          <w:rFonts w:ascii="仿宋_GB2312" w:eastAsia="仿宋_GB2312" w:hAnsiTheme="minorHAnsi"/>
          <w:sz w:val="28"/>
          <w:szCs w:val="28"/>
        </w:rPr>
        <w:t>）所供肉类应保持较好的外观和质量等级，符合国家食品部门的有关标准，保证无异味、无霉烂变质，肉类保证来源于正规肉屠宰场，供货时须提交屠宰场的验收单及当批次有效的动物检疫合格证复印件（原件备查），新鲜肉确保每日新鲜，为当天正规屠宰场宰杀的新鲜肉；冷冻肉要求肉体冻实而</w:t>
      </w:r>
      <w:r>
        <w:rPr>
          <w:rFonts w:ascii="仿宋_GB2312" w:eastAsia="仿宋_GB2312" w:hAnsiTheme="minorHAnsi"/>
          <w:sz w:val="28"/>
          <w:szCs w:val="28"/>
        </w:rPr>
        <w:t>坚硬，无化冻现象，肉质紧密</w:t>
      </w:r>
      <w:r>
        <w:rPr>
          <w:rFonts w:ascii="仿宋_GB2312" w:eastAsia="仿宋_GB2312" w:hAnsiTheme="minorHAnsi"/>
          <w:sz w:val="28"/>
          <w:szCs w:val="28"/>
        </w:rPr>
        <w:t xml:space="preserve"> </w:t>
      </w:r>
      <w:r>
        <w:rPr>
          <w:rFonts w:ascii="仿宋_GB2312" w:eastAsia="仿宋_GB2312" w:hAnsiTheme="minorHAnsi"/>
          <w:sz w:val="28"/>
          <w:szCs w:val="28"/>
        </w:rPr>
        <w:t>而有弹性，色泽均匀，不粘手，交货时干净、新鲜、无异味。</w:t>
      </w:r>
      <w:r>
        <w:rPr>
          <w:rFonts w:ascii="仿宋_GB2312" w:eastAsia="仿宋_GB2312" w:hAnsiTheme="minorHAnsi" w:hint="eastAsia"/>
          <w:sz w:val="28"/>
          <w:szCs w:val="28"/>
        </w:rPr>
        <w:t>冷冻鱼类要求鱼眼睛清亮，角膜透明，鳞片上覆有冻结的透明黏液层，皮肤天然色泽明显。</w:t>
      </w:r>
    </w:p>
    <w:p w14:paraId="2B5D9161" w14:textId="77777777" w:rsidR="00D455E6" w:rsidRDefault="00CD4F0C">
      <w:pPr>
        <w:pStyle w:val="0"/>
        <w:spacing w:line="360" w:lineRule="auto"/>
        <w:ind w:firstLineChars="197" w:firstLine="552"/>
        <w:jc w:val="left"/>
        <w:rPr>
          <w:rFonts w:ascii="仿宋_GB2312" w:eastAsia="仿宋_GB2312" w:hAnsiTheme="minorHAnsi"/>
          <w:sz w:val="28"/>
          <w:szCs w:val="28"/>
        </w:rPr>
      </w:pPr>
      <w:r>
        <w:rPr>
          <w:rFonts w:ascii="仿宋_GB2312" w:eastAsia="仿宋_GB2312" w:hAnsiTheme="minorHAnsi"/>
          <w:sz w:val="28"/>
          <w:szCs w:val="28"/>
        </w:rPr>
        <w:t>（</w:t>
      </w:r>
      <w:r>
        <w:rPr>
          <w:rFonts w:ascii="仿宋_GB2312" w:eastAsia="仿宋_GB2312" w:hAnsiTheme="minorHAnsi"/>
          <w:sz w:val="28"/>
          <w:szCs w:val="28"/>
        </w:rPr>
        <w:t>2</w:t>
      </w:r>
      <w:r>
        <w:rPr>
          <w:rFonts w:ascii="仿宋_GB2312" w:eastAsia="仿宋_GB2312" w:hAnsiTheme="minorHAnsi"/>
          <w:sz w:val="28"/>
          <w:szCs w:val="28"/>
        </w:rPr>
        <w:t>）冷冻禽类食品解冻后净重量不少于</w:t>
      </w:r>
      <w:r>
        <w:rPr>
          <w:rFonts w:ascii="仿宋_GB2312" w:eastAsia="仿宋_GB2312" w:hAnsiTheme="minorHAnsi"/>
          <w:sz w:val="28"/>
          <w:szCs w:val="28"/>
        </w:rPr>
        <w:t xml:space="preserve"> 90</w:t>
      </w:r>
      <w:r>
        <w:rPr>
          <w:rFonts w:ascii="仿宋_GB2312" w:eastAsia="仿宋_GB2312" w:hAnsiTheme="minorHAnsi"/>
          <w:sz w:val="28"/>
          <w:szCs w:val="28"/>
        </w:rPr>
        <w:t>％，冷冻肉类食品解冻后净重量不少于</w:t>
      </w:r>
      <w:r>
        <w:rPr>
          <w:rFonts w:ascii="仿宋_GB2312" w:eastAsia="仿宋_GB2312" w:hAnsiTheme="minorHAnsi"/>
          <w:sz w:val="28"/>
          <w:szCs w:val="28"/>
        </w:rPr>
        <w:t xml:space="preserve"> 92%</w:t>
      </w:r>
      <w:r>
        <w:rPr>
          <w:rFonts w:ascii="仿宋_GB2312" w:eastAsia="仿宋_GB2312" w:hAnsiTheme="minorHAnsi"/>
          <w:sz w:val="28"/>
          <w:szCs w:val="28"/>
        </w:rPr>
        <w:t>，冷冻水产类食品解冻后净重量不少于</w:t>
      </w:r>
      <w:r>
        <w:rPr>
          <w:rFonts w:ascii="仿宋_GB2312" w:eastAsia="仿宋_GB2312" w:hAnsiTheme="minorHAnsi"/>
          <w:sz w:val="28"/>
          <w:szCs w:val="28"/>
        </w:rPr>
        <w:t xml:space="preserve"> 82%</w:t>
      </w:r>
      <w:r>
        <w:rPr>
          <w:rFonts w:ascii="仿宋_GB2312" w:eastAsia="仿宋_GB2312" w:hAnsiTheme="minorHAnsi"/>
          <w:sz w:val="28"/>
          <w:szCs w:val="28"/>
        </w:rPr>
        <w:t>，解冻时间为</w:t>
      </w:r>
      <w:r>
        <w:rPr>
          <w:rFonts w:ascii="仿宋_GB2312" w:eastAsia="仿宋_GB2312" w:hAnsiTheme="minorHAnsi"/>
          <w:sz w:val="28"/>
          <w:szCs w:val="28"/>
        </w:rPr>
        <w:t xml:space="preserve"> 4 </w:t>
      </w:r>
      <w:r>
        <w:rPr>
          <w:rFonts w:ascii="仿宋_GB2312" w:eastAsia="仿宋_GB2312" w:hAnsiTheme="minorHAnsi"/>
          <w:sz w:val="28"/>
          <w:szCs w:val="28"/>
        </w:rPr>
        <w:t>小时以内（室温</w:t>
      </w:r>
      <w:r>
        <w:rPr>
          <w:rFonts w:ascii="仿宋_GB2312" w:eastAsia="仿宋_GB2312" w:hAnsiTheme="minorHAnsi"/>
          <w:sz w:val="28"/>
          <w:szCs w:val="28"/>
        </w:rPr>
        <w:t xml:space="preserve"> 20</w:t>
      </w:r>
      <w:r>
        <w:rPr>
          <w:rFonts w:ascii="宋体" w:hAnsi="宋体" w:cs="宋体" w:hint="eastAsia"/>
          <w:sz w:val="28"/>
          <w:szCs w:val="28"/>
        </w:rPr>
        <w:t>℃</w:t>
      </w:r>
      <w:r>
        <w:rPr>
          <w:rFonts w:ascii="仿宋_GB2312" w:eastAsia="仿宋_GB2312" w:hAnsiTheme="minorHAnsi"/>
          <w:sz w:val="28"/>
          <w:szCs w:val="28"/>
        </w:rPr>
        <w:t>）。所有冷冻食品要求清晰列出产品品牌、规格、类型、包装方式、包装净重、含冰量等相关参数。</w:t>
      </w:r>
      <w:r>
        <w:rPr>
          <w:rFonts w:ascii="仿宋_GB2312" w:eastAsia="仿宋_GB2312" w:hAnsiTheme="minorHAnsi" w:hint="eastAsia"/>
          <w:sz w:val="28"/>
          <w:szCs w:val="28"/>
        </w:rPr>
        <w:t>冷</w:t>
      </w:r>
      <w:r>
        <w:rPr>
          <w:rFonts w:ascii="仿宋_GB2312" w:eastAsia="仿宋_GB2312" w:hAnsiTheme="minorHAnsi"/>
          <w:sz w:val="28"/>
          <w:szCs w:val="28"/>
        </w:rPr>
        <w:t>冻品类需解冰并按解冰后的实际重量计算。</w:t>
      </w:r>
    </w:p>
    <w:p w14:paraId="3F9F07D6" w14:textId="77777777" w:rsidR="00D455E6" w:rsidRDefault="00CD4F0C">
      <w:pPr>
        <w:pStyle w:val="0"/>
        <w:spacing w:line="360" w:lineRule="auto"/>
        <w:ind w:firstLineChars="197" w:firstLine="552"/>
        <w:jc w:val="left"/>
        <w:rPr>
          <w:rFonts w:ascii="仿宋_GB2312" w:eastAsia="仿宋_GB2312" w:hAnsiTheme="minorHAnsi"/>
          <w:sz w:val="28"/>
          <w:szCs w:val="28"/>
        </w:rPr>
      </w:pPr>
      <w:r>
        <w:rPr>
          <w:rFonts w:ascii="仿宋_GB2312" w:eastAsia="仿宋_GB2312" w:hAnsiTheme="minorHAnsi"/>
          <w:sz w:val="28"/>
          <w:szCs w:val="28"/>
        </w:rPr>
        <w:t>（</w:t>
      </w:r>
      <w:r>
        <w:rPr>
          <w:rFonts w:ascii="仿宋_GB2312" w:eastAsia="仿宋_GB2312" w:hAnsiTheme="minorHAnsi"/>
          <w:sz w:val="28"/>
          <w:szCs w:val="28"/>
        </w:rPr>
        <w:t>3</w:t>
      </w:r>
      <w:r>
        <w:rPr>
          <w:rFonts w:ascii="仿宋_GB2312" w:eastAsia="仿宋_GB2312" w:hAnsiTheme="minorHAnsi"/>
          <w:sz w:val="28"/>
          <w:szCs w:val="28"/>
        </w:rPr>
        <w:t>）家禽类（鸡、鸭等）需去净毛和内脏。</w:t>
      </w:r>
      <w:r>
        <w:rPr>
          <w:rFonts w:ascii="仿宋_GB2312" w:eastAsia="仿宋_GB2312" w:hAnsiTheme="minorHAnsi" w:hint="eastAsia"/>
          <w:sz w:val="28"/>
          <w:szCs w:val="28"/>
        </w:rPr>
        <w:t>交货时提供本</w:t>
      </w:r>
      <w:r>
        <w:rPr>
          <w:rFonts w:ascii="仿宋_GB2312" w:eastAsia="仿宋_GB2312" w:hAnsiTheme="minorHAnsi" w:hint="eastAsia"/>
          <w:sz w:val="28"/>
          <w:szCs w:val="28"/>
        </w:rPr>
        <w:t>批次产品的出厂（库）检验合格证明，随车同行，提供《产品合格证》；肉制品须出具由政府疾控部门或卫生检验部门有效的《卫生检疫报告》及《产品合格证》；水产品须出具贮存地的出入库检疫证明。</w:t>
      </w:r>
    </w:p>
    <w:p w14:paraId="52FC6F2A" w14:textId="77777777" w:rsidR="00D455E6" w:rsidRDefault="00CD4F0C">
      <w:pPr>
        <w:pStyle w:val="0"/>
        <w:spacing w:line="360" w:lineRule="auto"/>
        <w:ind w:firstLineChars="197" w:firstLine="552"/>
        <w:jc w:val="left"/>
        <w:rPr>
          <w:rFonts w:ascii="仿宋_GB2312" w:eastAsia="仿宋_GB2312" w:hAnsiTheme="minorHAnsi"/>
          <w:sz w:val="28"/>
          <w:szCs w:val="28"/>
        </w:rPr>
      </w:pPr>
      <w:r>
        <w:rPr>
          <w:rFonts w:ascii="仿宋_GB2312" w:eastAsia="仿宋_GB2312" w:hAnsiTheme="minorHAnsi"/>
          <w:sz w:val="28"/>
          <w:szCs w:val="28"/>
        </w:rPr>
        <w:t>（</w:t>
      </w:r>
      <w:r>
        <w:rPr>
          <w:rFonts w:ascii="仿宋_GB2312" w:eastAsia="仿宋_GB2312" w:hAnsiTheme="minorHAnsi"/>
          <w:sz w:val="28"/>
          <w:szCs w:val="28"/>
        </w:rPr>
        <w:t>4</w:t>
      </w:r>
      <w:r>
        <w:rPr>
          <w:rFonts w:ascii="仿宋_GB2312" w:eastAsia="仿宋_GB2312" w:hAnsiTheme="minorHAnsi"/>
          <w:sz w:val="28"/>
          <w:szCs w:val="28"/>
        </w:rPr>
        <w:t>）熟食包括烧鸡、烧鸭、烧鹅等。熟食（特别是鲜制熟食）它的保质期较短，保鲜要求高，供应的熟食需保证产品的品质。</w:t>
      </w:r>
    </w:p>
    <w:p w14:paraId="3941709B" w14:textId="77777777" w:rsidR="00D455E6" w:rsidRDefault="00CD4F0C">
      <w:pPr>
        <w:pStyle w:val="0"/>
        <w:spacing w:line="360" w:lineRule="auto"/>
        <w:ind w:firstLineChars="197" w:firstLine="552"/>
        <w:jc w:val="left"/>
        <w:rPr>
          <w:rFonts w:ascii="仿宋_GB2312" w:eastAsia="仿宋_GB2312" w:hAnsiTheme="minorHAnsi"/>
          <w:sz w:val="28"/>
          <w:szCs w:val="28"/>
        </w:rPr>
      </w:pPr>
      <w:r>
        <w:rPr>
          <w:rFonts w:ascii="仿宋_GB2312" w:eastAsia="仿宋_GB2312" w:hAnsiTheme="minorHAnsi"/>
          <w:sz w:val="28"/>
          <w:szCs w:val="28"/>
        </w:rPr>
        <w:t>（</w:t>
      </w:r>
      <w:r>
        <w:rPr>
          <w:rFonts w:ascii="仿宋_GB2312" w:eastAsia="仿宋_GB2312" w:hAnsiTheme="minorHAnsi"/>
          <w:sz w:val="28"/>
          <w:szCs w:val="28"/>
        </w:rPr>
        <w:t>5</w:t>
      </w:r>
      <w:r>
        <w:rPr>
          <w:rFonts w:ascii="仿宋_GB2312" w:eastAsia="仿宋_GB2312" w:hAnsiTheme="minorHAnsi"/>
          <w:sz w:val="28"/>
          <w:szCs w:val="28"/>
        </w:rPr>
        <w:t>）鲜鱼类鱼体饱满结实、新鲜，无腐烂异味，肉质紧密有弹性，无离骨脱刺现象。鲜鱼类来源可靠放心，无毒、无害、无污染。冷冻鱼类要求鱼眼睛清亮，角膜透明，鳞片上覆有冻结的透明黏液层，皮肤天然色泽明显。鱼类（如白仓、太阳鱼、红珊等）需杀净、去鳞，重量要保证</w:t>
      </w:r>
      <w:r>
        <w:rPr>
          <w:rFonts w:ascii="仿宋_GB2312" w:eastAsia="仿宋_GB2312" w:hAnsiTheme="minorHAnsi" w:hint="eastAsia"/>
          <w:sz w:val="28"/>
          <w:szCs w:val="28"/>
        </w:rPr>
        <w:t>每条</w:t>
      </w:r>
      <w:r>
        <w:rPr>
          <w:rFonts w:ascii="仿宋_GB2312" w:eastAsia="仿宋_GB2312" w:hAnsiTheme="minorHAnsi"/>
          <w:sz w:val="28"/>
          <w:szCs w:val="28"/>
        </w:rPr>
        <w:t>大约在</w:t>
      </w:r>
      <w:r>
        <w:rPr>
          <w:rFonts w:ascii="仿宋_GB2312" w:eastAsia="仿宋_GB2312" w:hAnsiTheme="minorHAnsi"/>
          <w:sz w:val="28"/>
          <w:szCs w:val="28"/>
        </w:rPr>
        <w:t>3</w:t>
      </w:r>
      <w:r>
        <w:rPr>
          <w:rFonts w:ascii="仿宋_GB2312" w:eastAsia="仿宋_GB2312" w:hAnsiTheme="minorHAnsi"/>
          <w:sz w:val="28"/>
          <w:szCs w:val="28"/>
        </w:rPr>
        <w:t>—</w:t>
      </w:r>
      <w:r>
        <w:rPr>
          <w:rFonts w:ascii="仿宋_GB2312" w:eastAsia="仿宋_GB2312" w:hAnsiTheme="minorHAnsi"/>
          <w:sz w:val="28"/>
          <w:szCs w:val="28"/>
        </w:rPr>
        <w:t>3.5</w:t>
      </w:r>
      <w:r>
        <w:rPr>
          <w:rFonts w:ascii="仿宋_GB2312" w:eastAsia="仿宋_GB2312" w:hAnsiTheme="minorHAnsi"/>
          <w:sz w:val="28"/>
          <w:szCs w:val="28"/>
        </w:rPr>
        <w:t>两左右。</w:t>
      </w:r>
    </w:p>
    <w:p w14:paraId="1E89B5B0" w14:textId="77777777" w:rsidR="00D455E6" w:rsidRDefault="00CD4F0C">
      <w:pPr>
        <w:pStyle w:val="0"/>
        <w:spacing w:line="360" w:lineRule="auto"/>
        <w:ind w:firstLineChars="197" w:firstLine="552"/>
        <w:jc w:val="left"/>
        <w:rPr>
          <w:rFonts w:ascii="仿宋_GB2312" w:eastAsia="仿宋_GB2312" w:hAnsiTheme="minorHAnsi"/>
          <w:sz w:val="28"/>
          <w:szCs w:val="28"/>
        </w:rPr>
      </w:pPr>
      <w:r>
        <w:rPr>
          <w:rFonts w:ascii="仿宋_GB2312" w:eastAsia="仿宋_GB2312" w:hAnsiTheme="minorHAnsi" w:hint="eastAsia"/>
          <w:sz w:val="28"/>
          <w:szCs w:val="28"/>
        </w:rPr>
        <w:t>（</w:t>
      </w:r>
      <w:r>
        <w:rPr>
          <w:rFonts w:ascii="仿宋_GB2312" w:eastAsia="仿宋_GB2312" w:hAnsiTheme="minorHAnsi"/>
          <w:sz w:val="28"/>
          <w:szCs w:val="28"/>
        </w:rPr>
        <w:t>6</w:t>
      </w:r>
      <w:r>
        <w:rPr>
          <w:rFonts w:ascii="仿宋_GB2312" w:eastAsia="仿宋_GB2312" w:hAnsiTheme="minorHAnsi" w:hint="eastAsia"/>
          <w:sz w:val="28"/>
          <w:szCs w:val="28"/>
        </w:rPr>
        <w:t>）所有货物规格符合采购人提交的日采购计划中明确的具体需求。</w:t>
      </w:r>
    </w:p>
    <w:p w14:paraId="240BF070" w14:textId="77777777" w:rsidR="00D455E6" w:rsidRDefault="00CD4F0C">
      <w:pPr>
        <w:pStyle w:val="0"/>
        <w:spacing w:line="360" w:lineRule="auto"/>
        <w:ind w:firstLineChars="197" w:firstLine="552"/>
        <w:jc w:val="left"/>
        <w:rPr>
          <w:rFonts w:ascii="仿宋_GB2312" w:eastAsia="仿宋_GB2312" w:hAnsiTheme="minorHAnsi"/>
          <w:sz w:val="28"/>
          <w:szCs w:val="28"/>
        </w:rPr>
      </w:pPr>
      <w:r>
        <w:rPr>
          <w:rFonts w:ascii="仿宋_GB2312" w:eastAsia="仿宋_GB2312" w:hAnsiTheme="minorHAnsi" w:hint="eastAsia"/>
          <w:sz w:val="28"/>
          <w:szCs w:val="28"/>
        </w:rPr>
        <w:t>（</w:t>
      </w:r>
      <w:r>
        <w:rPr>
          <w:rFonts w:ascii="仿宋_GB2312" w:eastAsia="仿宋_GB2312" w:hAnsiTheme="minorHAnsi"/>
          <w:sz w:val="28"/>
          <w:szCs w:val="28"/>
        </w:rPr>
        <w:t>7</w:t>
      </w:r>
      <w:r>
        <w:rPr>
          <w:rFonts w:ascii="仿宋_GB2312" w:eastAsia="仿宋_GB2312" w:hAnsiTheme="minorHAnsi" w:hint="eastAsia"/>
          <w:sz w:val="28"/>
          <w:szCs w:val="28"/>
        </w:rPr>
        <w:t>）成交供应商所供各类熟食须注明供货渠道及包装方式。符合国家有关标准及行业要求。</w:t>
      </w:r>
    </w:p>
    <w:p w14:paraId="7913C7CF" w14:textId="77777777" w:rsidR="00D455E6" w:rsidRDefault="00CD4F0C">
      <w:pPr>
        <w:pStyle w:val="0"/>
        <w:spacing w:line="360" w:lineRule="auto"/>
        <w:ind w:firstLineChars="197" w:firstLine="552"/>
        <w:jc w:val="left"/>
        <w:rPr>
          <w:rFonts w:ascii="仿宋_GB2312" w:eastAsia="仿宋_GB2312" w:hAnsiTheme="minorHAnsi"/>
          <w:sz w:val="28"/>
          <w:szCs w:val="28"/>
        </w:rPr>
      </w:pPr>
      <w:r>
        <w:rPr>
          <w:rFonts w:ascii="仿宋_GB2312" w:eastAsia="仿宋_GB2312" w:hAnsiTheme="minorHAnsi" w:hint="eastAsia"/>
          <w:sz w:val="28"/>
          <w:szCs w:val="28"/>
        </w:rPr>
        <w:t>成交供应商所供货物品应保持较好的外观和质量等级，符合国家的有关标准，保证无异味、无霉烂变质，保证来源于正规肉联厂，供货时须提交肉联厂的验收单及当批次有效的动物检疫合格证复印件（原件备查），鲜肉确保每日新鲜。</w:t>
      </w:r>
    </w:p>
    <w:p w14:paraId="06E54936" w14:textId="77777777" w:rsidR="00D455E6" w:rsidRDefault="00CD4F0C">
      <w:pPr>
        <w:pStyle w:val="0"/>
        <w:spacing w:line="360" w:lineRule="auto"/>
        <w:ind w:firstLineChars="197" w:firstLine="552"/>
        <w:jc w:val="left"/>
        <w:rPr>
          <w:rFonts w:ascii="仿宋_GB2312" w:eastAsia="仿宋_GB2312" w:hAnsiTheme="minorHAnsi"/>
          <w:sz w:val="28"/>
          <w:szCs w:val="28"/>
        </w:rPr>
      </w:pPr>
      <w:r>
        <w:rPr>
          <w:rFonts w:ascii="仿宋_GB2312" w:eastAsia="仿宋_GB2312" w:hAnsiTheme="minorHAnsi" w:hint="eastAsia"/>
          <w:sz w:val="28"/>
          <w:szCs w:val="28"/>
        </w:rPr>
        <w:t>（</w:t>
      </w:r>
      <w:r>
        <w:rPr>
          <w:rFonts w:ascii="仿宋_GB2312" w:eastAsia="仿宋_GB2312" w:hAnsiTheme="minorHAnsi"/>
          <w:sz w:val="28"/>
          <w:szCs w:val="28"/>
        </w:rPr>
        <w:t>8</w:t>
      </w:r>
      <w:r>
        <w:rPr>
          <w:rFonts w:ascii="仿宋_GB2312" w:eastAsia="仿宋_GB2312" w:hAnsiTheme="minorHAnsi" w:hint="eastAsia"/>
          <w:sz w:val="28"/>
          <w:szCs w:val="28"/>
        </w:rPr>
        <w:t>）成交供应商须提供《动物防疫合格证》。如猪肉来源跨区，须提供由政府动植物检疫部门出具的《出县境动物产品检疫合格证》，交货时须提供本批次产品的出厂（库）检验合格证明，随车同行。</w:t>
      </w:r>
    </w:p>
    <w:tbl>
      <w:tblPr>
        <w:tblW w:w="0" w:type="auto"/>
        <w:jc w:val="center"/>
        <w:tblLayout w:type="fixed"/>
        <w:tblCellMar>
          <w:top w:w="15" w:type="dxa"/>
          <w:left w:w="15" w:type="dxa"/>
          <w:bottom w:w="15" w:type="dxa"/>
          <w:right w:w="15" w:type="dxa"/>
        </w:tblCellMar>
        <w:tblLook w:val="04A0" w:firstRow="1" w:lastRow="0" w:firstColumn="1" w:lastColumn="0" w:noHBand="0" w:noVBand="1"/>
      </w:tblPr>
      <w:tblGrid>
        <w:gridCol w:w="616"/>
        <w:gridCol w:w="1323"/>
        <w:gridCol w:w="6463"/>
      </w:tblGrid>
      <w:tr w:rsidR="00D455E6" w14:paraId="743FF090" w14:textId="77777777">
        <w:trPr>
          <w:trHeight w:val="285"/>
          <w:jc w:val="center"/>
        </w:trPr>
        <w:tc>
          <w:tcPr>
            <w:tcW w:w="616" w:type="dxa"/>
            <w:tcBorders>
              <w:top w:val="single" w:sz="4" w:space="0" w:color="000000"/>
              <w:left w:val="single" w:sz="4" w:space="0" w:color="000000"/>
              <w:bottom w:val="single" w:sz="4" w:space="0" w:color="000000"/>
              <w:right w:val="single" w:sz="4" w:space="0" w:color="000000"/>
            </w:tcBorders>
            <w:vAlign w:val="center"/>
          </w:tcPr>
          <w:p w14:paraId="25365D95" w14:textId="77777777" w:rsidR="00D455E6" w:rsidRDefault="00CD4F0C">
            <w:pPr>
              <w:jc w:val="center"/>
              <w:textAlignment w:val="center"/>
              <w:rPr>
                <w:rFonts w:ascii="仿宋_GB2312" w:eastAsia="仿宋_GB2312" w:hAnsi="宋体" w:cs="仿宋_GB2312"/>
                <w:b/>
                <w:color w:val="000000" w:themeColor="text1"/>
                <w:szCs w:val="21"/>
              </w:rPr>
            </w:pPr>
            <w:r>
              <w:rPr>
                <w:rFonts w:ascii="仿宋_GB2312" w:eastAsia="仿宋_GB2312" w:hAnsi="宋体" w:cs="仿宋_GB2312" w:hint="eastAsia"/>
                <w:b/>
                <w:color w:val="000000" w:themeColor="text1"/>
                <w:szCs w:val="21"/>
              </w:rPr>
              <w:t>序号</w:t>
            </w:r>
          </w:p>
        </w:tc>
        <w:tc>
          <w:tcPr>
            <w:tcW w:w="1323" w:type="dxa"/>
            <w:tcBorders>
              <w:top w:val="single" w:sz="4" w:space="0" w:color="000000"/>
              <w:bottom w:val="single" w:sz="4" w:space="0" w:color="000000"/>
              <w:right w:val="single" w:sz="4" w:space="0" w:color="000000"/>
            </w:tcBorders>
            <w:vAlign w:val="center"/>
          </w:tcPr>
          <w:p w14:paraId="31B0E31D" w14:textId="77777777" w:rsidR="00D455E6" w:rsidRDefault="00CD4F0C">
            <w:pPr>
              <w:jc w:val="center"/>
              <w:textAlignment w:val="center"/>
              <w:rPr>
                <w:rFonts w:ascii="仿宋_GB2312" w:eastAsia="仿宋_GB2312" w:hAnsi="宋体" w:cs="仿宋_GB2312"/>
                <w:b/>
                <w:color w:val="000000" w:themeColor="text1"/>
                <w:szCs w:val="21"/>
              </w:rPr>
            </w:pPr>
            <w:r>
              <w:rPr>
                <w:rFonts w:ascii="仿宋_GB2312" w:eastAsia="仿宋_GB2312" w:hAnsi="宋体" w:cs="仿宋_GB2312" w:hint="eastAsia"/>
                <w:b/>
                <w:color w:val="000000" w:themeColor="text1"/>
                <w:szCs w:val="21"/>
              </w:rPr>
              <w:t>品名</w:t>
            </w:r>
          </w:p>
        </w:tc>
        <w:tc>
          <w:tcPr>
            <w:tcW w:w="6463" w:type="dxa"/>
            <w:tcBorders>
              <w:top w:val="single" w:sz="4" w:space="0" w:color="000000"/>
              <w:bottom w:val="single" w:sz="4" w:space="0" w:color="000000"/>
              <w:right w:val="single" w:sz="4" w:space="0" w:color="000000"/>
            </w:tcBorders>
            <w:vAlign w:val="center"/>
          </w:tcPr>
          <w:p w14:paraId="6A059C09" w14:textId="77777777" w:rsidR="00D455E6" w:rsidRDefault="00CD4F0C">
            <w:pPr>
              <w:jc w:val="center"/>
              <w:textAlignment w:val="center"/>
              <w:rPr>
                <w:rFonts w:ascii="仿宋_GB2312" w:eastAsia="仿宋_GB2312" w:hAnsi="宋体" w:cs="仿宋_GB2312"/>
                <w:b/>
                <w:color w:val="000000" w:themeColor="text1"/>
                <w:szCs w:val="21"/>
              </w:rPr>
            </w:pPr>
            <w:r>
              <w:rPr>
                <w:rFonts w:ascii="仿宋_GB2312" w:eastAsia="仿宋_GB2312" w:hAnsi="宋体" w:cs="仿宋_GB2312" w:hint="eastAsia"/>
                <w:b/>
                <w:color w:val="000000" w:themeColor="text1"/>
                <w:szCs w:val="21"/>
              </w:rPr>
              <w:t>质量要求</w:t>
            </w:r>
          </w:p>
        </w:tc>
      </w:tr>
      <w:tr w:rsidR="00D455E6" w14:paraId="4368276D" w14:textId="77777777">
        <w:trPr>
          <w:trHeight w:val="686"/>
          <w:jc w:val="center"/>
        </w:trPr>
        <w:tc>
          <w:tcPr>
            <w:tcW w:w="616" w:type="dxa"/>
            <w:tcBorders>
              <w:left w:val="single" w:sz="4" w:space="0" w:color="000000"/>
              <w:bottom w:val="single" w:sz="4" w:space="0" w:color="000000"/>
              <w:right w:val="single" w:sz="4" w:space="0" w:color="000000"/>
            </w:tcBorders>
            <w:vAlign w:val="center"/>
          </w:tcPr>
          <w:p w14:paraId="53FCC8B6"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1</w:t>
            </w:r>
          </w:p>
        </w:tc>
        <w:tc>
          <w:tcPr>
            <w:tcW w:w="1323" w:type="dxa"/>
            <w:tcBorders>
              <w:bottom w:val="single" w:sz="4" w:space="0" w:color="000000"/>
              <w:right w:val="single" w:sz="4" w:space="0" w:color="000000"/>
            </w:tcBorders>
            <w:vAlign w:val="center"/>
          </w:tcPr>
          <w:p w14:paraId="23ACC676"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五花肉</w:t>
            </w:r>
          </w:p>
        </w:tc>
        <w:tc>
          <w:tcPr>
            <w:tcW w:w="6463" w:type="dxa"/>
            <w:tcBorders>
              <w:bottom w:val="single" w:sz="4" w:space="0" w:color="000000"/>
              <w:right w:val="single" w:sz="4" w:space="0" w:color="000000"/>
            </w:tcBorders>
            <w:vAlign w:val="center"/>
          </w:tcPr>
          <w:p w14:paraId="36465643"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鲜肉，肥瘦比例为</w:t>
            </w:r>
            <w:r>
              <w:rPr>
                <w:rFonts w:ascii="仿宋_GB2312" w:eastAsia="仿宋_GB2312" w:hAnsi="宋体" w:cs="仿宋_GB2312"/>
                <w:color w:val="000000" w:themeColor="text1"/>
                <w:szCs w:val="21"/>
              </w:rPr>
              <w:t>7:3</w:t>
            </w:r>
            <w:r>
              <w:rPr>
                <w:rFonts w:ascii="仿宋_GB2312" w:eastAsia="仿宋_GB2312" w:hAnsi="宋体" w:cs="仿宋_GB2312" w:hint="eastAsia"/>
                <w:color w:val="000000" w:themeColor="text1"/>
                <w:szCs w:val="21"/>
              </w:rPr>
              <w:t>，肉呈均匀的红色，有光泽，肉质紧密，有坚实感；肉的外表及切面微湿润</w:t>
            </w:r>
            <w:r>
              <w:rPr>
                <w:rFonts w:ascii="仿宋_GB2312" w:eastAsia="仿宋_GB2312" w:hAnsi="宋体" w:cs="仿宋_GB2312" w:hint="eastAsia"/>
                <w:color w:val="000000" w:themeColor="text1"/>
                <w:szCs w:val="21"/>
              </w:rPr>
              <w:t>，不粘手，脂肪洁白。</w:t>
            </w:r>
          </w:p>
        </w:tc>
      </w:tr>
      <w:tr w:rsidR="00D455E6" w14:paraId="0AD39C16" w14:textId="77777777">
        <w:trPr>
          <w:trHeight w:val="765"/>
          <w:jc w:val="center"/>
        </w:trPr>
        <w:tc>
          <w:tcPr>
            <w:tcW w:w="616" w:type="dxa"/>
            <w:tcBorders>
              <w:left w:val="single" w:sz="4" w:space="0" w:color="000000"/>
              <w:bottom w:val="single" w:sz="4" w:space="0" w:color="000000"/>
              <w:right w:val="single" w:sz="4" w:space="0" w:color="000000"/>
            </w:tcBorders>
            <w:vAlign w:val="center"/>
          </w:tcPr>
          <w:p w14:paraId="0DBD4755"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2</w:t>
            </w:r>
          </w:p>
        </w:tc>
        <w:tc>
          <w:tcPr>
            <w:tcW w:w="1323" w:type="dxa"/>
            <w:tcBorders>
              <w:bottom w:val="single" w:sz="4" w:space="0" w:color="000000"/>
              <w:right w:val="single" w:sz="4" w:space="0" w:color="000000"/>
            </w:tcBorders>
            <w:vAlign w:val="center"/>
          </w:tcPr>
          <w:p w14:paraId="31664D57"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去皮上肉</w:t>
            </w:r>
          </w:p>
        </w:tc>
        <w:tc>
          <w:tcPr>
            <w:tcW w:w="6463" w:type="dxa"/>
            <w:tcBorders>
              <w:bottom w:val="single" w:sz="4" w:space="0" w:color="000000"/>
              <w:right w:val="single" w:sz="4" w:space="0" w:color="000000"/>
            </w:tcBorders>
            <w:vAlign w:val="center"/>
          </w:tcPr>
          <w:p w14:paraId="3CB1C4B1"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鲜肉，肉呈均匀的红色，有光泽、肉质紧密，有坚实感；肉的外表及切面微湿润，不粘手，脂肪洁白。</w:t>
            </w:r>
          </w:p>
        </w:tc>
      </w:tr>
      <w:tr w:rsidR="00D455E6" w14:paraId="4CC6C926" w14:textId="77777777">
        <w:trPr>
          <w:trHeight w:val="765"/>
          <w:jc w:val="center"/>
        </w:trPr>
        <w:tc>
          <w:tcPr>
            <w:tcW w:w="616" w:type="dxa"/>
            <w:tcBorders>
              <w:left w:val="single" w:sz="4" w:space="0" w:color="000000"/>
              <w:bottom w:val="single" w:sz="4" w:space="0" w:color="000000"/>
              <w:right w:val="single" w:sz="4" w:space="0" w:color="000000"/>
            </w:tcBorders>
            <w:vAlign w:val="center"/>
          </w:tcPr>
          <w:p w14:paraId="7317AD0A"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3</w:t>
            </w:r>
          </w:p>
        </w:tc>
        <w:tc>
          <w:tcPr>
            <w:tcW w:w="1323" w:type="dxa"/>
            <w:tcBorders>
              <w:bottom w:val="single" w:sz="4" w:space="0" w:color="000000"/>
              <w:right w:val="single" w:sz="4" w:space="0" w:color="000000"/>
            </w:tcBorders>
            <w:vAlign w:val="center"/>
          </w:tcPr>
          <w:p w14:paraId="6E56498C"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瘦肉</w:t>
            </w:r>
          </w:p>
        </w:tc>
        <w:tc>
          <w:tcPr>
            <w:tcW w:w="6463" w:type="dxa"/>
            <w:tcBorders>
              <w:bottom w:val="single" w:sz="4" w:space="0" w:color="000000"/>
              <w:right w:val="single" w:sz="4" w:space="0" w:color="000000"/>
            </w:tcBorders>
            <w:vAlign w:val="center"/>
          </w:tcPr>
          <w:p w14:paraId="7F5075DE"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肉呈均匀的红色，有光泽，肉质紧密，有坚实感；肉的外表及切面微湿润，不粘手。</w:t>
            </w:r>
          </w:p>
        </w:tc>
      </w:tr>
      <w:tr w:rsidR="00D455E6" w14:paraId="0767EB9E" w14:textId="77777777">
        <w:trPr>
          <w:trHeight w:val="431"/>
          <w:jc w:val="center"/>
        </w:trPr>
        <w:tc>
          <w:tcPr>
            <w:tcW w:w="616" w:type="dxa"/>
            <w:tcBorders>
              <w:left w:val="single" w:sz="4" w:space="0" w:color="000000"/>
              <w:bottom w:val="single" w:sz="4" w:space="0" w:color="000000"/>
              <w:right w:val="single" w:sz="4" w:space="0" w:color="000000"/>
            </w:tcBorders>
            <w:vAlign w:val="center"/>
          </w:tcPr>
          <w:p w14:paraId="011F8842"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4</w:t>
            </w:r>
          </w:p>
        </w:tc>
        <w:tc>
          <w:tcPr>
            <w:tcW w:w="1323" w:type="dxa"/>
            <w:tcBorders>
              <w:bottom w:val="single" w:sz="4" w:space="0" w:color="000000"/>
              <w:right w:val="single" w:sz="4" w:space="0" w:color="000000"/>
            </w:tcBorders>
            <w:vAlign w:val="center"/>
          </w:tcPr>
          <w:p w14:paraId="31BAEA19"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肉滑</w:t>
            </w:r>
          </w:p>
        </w:tc>
        <w:tc>
          <w:tcPr>
            <w:tcW w:w="6463" w:type="dxa"/>
            <w:tcBorders>
              <w:bottom w:val="single" w:sz="4" w:space="0" w:color="000000"/>
              <w:right w:val="single" w:sz="4" w:space="0" w:color="000000"/>
            </w:tcBorders>
            <w:vAlign w:val="center"/>
          </w:tcPr>
          <w:p w14:paraId="6AB39BAB"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新鲜、肥瘦比例</w:t>
            </w:r>
            <w:r>
              <w:rPr>
                <w:rFonts w:ascii="仿宋_GB2312" w:eastAsia="仿宋_GB2312" w:hAnsi="宋体" w:cs="仿宋_GB2312"/>
                <w:color w:val="000000" w:themeColor="text1"/>
                <w:szCs w:val="21"/>
              </w:rPr>
              <w:t>7:3</w:t>
            </w:r>
            <w:r>
              <w:rPr>
                <w:rFonts w:ascii="仿宋_GB2312" w:eastAsia="仿宋_GB2312" w:hAnsi="宋体" w:cs="仿宋_GB2312" w:hint="eastAsia"/>
                <w:color w:val="000000" w:themeColor="text1"/>
                <w:szCs w:val="21"/>
              </w:rPr>
              <w:t>，肉呈均匀的红色，有光泽。</w:t>
            </w:r>
          </w:p>
        </w:tc>
      </w:tr>
      <w:tr w:rsidR="00D455E6" w14:paraId="4F994998" w14:textId="77777777">
        <w:trPr>
          <w:trHeight w:val="458"/>
          <w:jc w:val="center"/>
        </w:trPr>
        <w:tc>
          <w:tcPr>
            <w:tcW w:w="616" w:type="dxa"/>
            <w:tcBorders>
              <w:left w:val="single" w:sz="4" w:space="0" w:color="000000"/>
              <w:bottom w:val="single" w:sz="4" w:space="0" w:color="000000"/>
              <w:right w:val="single" w:sz="4" w:space="0" w:color="000000"/>
            </w:tcBorders>
            <w:vAlign w:val="center"/>
          </w:tcPr>
          <w:p w14:paraId="38C6CB30"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5</w:t>
            </w:r>
          </w:p>
        </w:tc>
        <w:tc>
          <w:tcPr>
            <w:tcW w:w="1323" w:type="dxa"/>
            <w:tcBorders>
              <w:bottom w:val="single" w:sz="4" w:space="0" w:color="000000"/>
              <w:right w:val="single" w:sz="4" w:space="0" w:color="000000"/>
            </w:tcBorders>
            <w:vAlign w:val="center"/>
          </w:tcPr>
          <w:p w14:paraId="3D6DD285"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肉眼</w:t>
            </w:r>
          </w:p>
        </w:tc>
        <w:tc>
          <w:tcPr>
            <w:tcW w:w="6463" w:type="dxa"/>
            <w:tcBorders>
              <w:bottom w:val="single" w:sz="4" w:space="0" w:color="000000"/>
              <w:right w:val="single" w:sz="4" w:space="0" w:color="000000"/>
            </w:tcBorders>
            <w:vAlign w:val="center"/>
          </w:tcPr>
          <w:p w14:paraId="3932093D"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新鲜、肥瘦比例</w:t>
            </w:r>
            <w:r>
              <w:rPr>
                <w:rFonts w:ascii="仿宋_GB2312" w:eastAsia="仿宋_GB2312" w:hAnsi="宋体" w:cs="仿宋_GB2312"/>
                <w:color w:val="000000" w:themeColor="text1"/>
                <w:szCs w:val="21"/>
              </w:rPr>
              <w:t>7:3</w:t>
            </w:r>
            <w:r>
              <w:rPr>
                <w:rFonts w:ascii="仿宋_GB2312" w:eastAsia="仿宋_GB2312" w:hAnsi="宋体" w:cs="仿宋_GB2312" w:hint="eastAsia"/>
                <w:color w:val="000000" w:themeColor="text1"/>
                <w:szCs w:val="21"/>
              </w:rPr>
              <w:t>，肉呈均匀的红色，有光泽。</w:t>
            </w:r>
          </w:p>
        </w:tc>
      </w:tr>
      <w:tr w:rsidR="00D455E6" w14:paraId="6DB30A2B" w14:textId="77777777">
        <w:trPr>
          <w:trHeight w:val="510"/>
          <w:jc w:val="center"/>
        </w:trPr>
        <w:tc>
          <w:tcPr>
            <w:tcW w:w="616" w:type="dxa"/>
            <w:tcBorders>
              <w:left w:val="single" w:sz="4" w:space="0" w:color="000000"/>
              <w:bottom w:val="single" w:sz="4" w:space="0" w:color="000000"/>
              <w:right w:val="single" w:sz="4" w:space="0" w:color="000000"/>
            </w:tcBorders>
            <w:vAlign w:val="center"/>
          </w:tcPr>
          <w:p w14:paraId="46A91D4B"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6</w:t>
            </w:r>
          </w:p>
        </w:tc>
        <w:tc>
          <w:tcPr>
            <w:tcW w:w="1323" w:type="dxa"/>
            <w:tcBorders>
              <w:bottom w:val="single" w:sz="4" w:space="0" w:color="000000"/>
              <w:right w:val="single" w:sz="4" w:space="0" w:color="000000"/>
            </w:tcBorders>
            <w:vAlign w:val="center"/>
          </w:tcPr>
          <w:p w14:paraId="60D58E40"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猪手</w:t>
            </w:r>
          </w:p>
        </w:tc>
        <w:tc>
          <w:tcPr>
            <w:tcW w:w="6463" w:type="dxa"/>
            <w:tcBorders>
              <w:bottom w:val="single" w:sz="4" w:space="0" w:color="000000"/>
              <w:right w:val="single" w:sz="4" w:space="0" w:color="000000"/>
            </w:tcBorders>
            <w:vAlign w:val="center"/>
          </w:tcPr>
          <w:p w14:paraId="7BBF1C71"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必须去除一切毛污物，无异味，交货以干净、新鲜、大小适合规格要求为标准。</w:t>
            </w:r>
          </w:p>
        </w:tc>
      </w:tr>
      <w:tr w:rsidR="00D455E6" w14:paraId="6A779FB9" w14:textId="77777777">
        <w:trPr>
          <w:trHeight w:val="285"/>
          <w:jc w:val="center"/>
        </w:trPr>
        <w:tc>
          <w:tcPr>
            <w:tcW w:w="616" w:type="dxa"/>
            <w:tcBorders>
              <w:left w:val="single" w:sz="4" w:space="0" w:color="000000"/>
              <w:bottom w:val="single" w:sz="4" w:space="0" w:color="000000"/>
              <w:right w:val="single" w:sz="4" w:space="0" w:color="000000"/>
            </w:tcBorders>
            <w:vAlign w:val="center"/>
          </w:tcPr>
          <w:p w14:paraId="0899FBDA"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7</w:t>
            </w:r>
          </w:p>
        </w:tc>
        <w:tc>
          <w:tcPr>
            <w:tcW w:w="1323" w:type="dxa"/>
            <w:tcBorders>
              <w:bottom w:val="single" w:sz="4" w:space="0" w:color="000000"/>
              <w:right w:val="single" w:sz="4" w:space="0" w:color="000000"/>
            </w:tcBorders>
            <w:vAlign w:val="center"/>
          </w:tcPr>
          <w:p w14:paraId="165F80C9"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猪心</w:t>
            </w:r>
          </w:p>
        </w:tc>
        <w:tc>
          <w:tcPr>
            <w:tcW w:w="6463" w:type="dxa"/>
            <w:tcBorders>
              <w:bottom w:val="single" w:sz="4" w:space="0" w:color="000000"/>
              <w:right w:val="single" w:sz="4" w:space="0" w:color="000000"/>
            </w:tcBorders>
            <w:vAlign w:val="center"/>
          </w:tcPr>
          <w:p w14:paraId="68DC6766"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无异味，交货以干净、新鲜要求为标准。</w:t>
            </w:r>
          </w:p>
        </w:tc>
      </w:tr>
      <w:tr w:rsidR="00D455E6" w14:paraId="76AE8379" w14:textId="77777777">
        <w:trPr>
          <w:trHeight w:val="995"/>
          <w:jc w:val="center"/>
        </w:trPr>
        <w:tc>
          <w:tcPr>
            <w:tcW w:w="616" w:type="dxa"/>
            <w:tcBorders>
              <w:left w:val="single" w:sz="4" w:space="0" w:color="000000"/>
              <w:bottom w:val="single" w:sz="4" w:space="0" w:color="000000"/>
              <w:right w:val="single" w:sz="4" w:space="0" w:color="000000"/>
            </w:tcBorders>
            <w:vAlign w:val="center"/>
          </w:tcPr>
          <w:p w14:paraId="0A377D16"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8</w:t>
            </w:r>
          </w:p>
        </w:tc>
        <w:tc>
          <w:tcPr>
            <w:tcW w:w="1323" w:type="dxa"/>
            <w:tcBorders>
              <w:bottom w:val="single" w:sz="4" w:space="0" w:color="000000"/>
              <w:right w:val="single" w:sz="4" w:space="0" w:color="000000"/>
            </w:tcBorders>
            <w:vAlign w:val="center"/>
          </w:tcPr>
          <w:p w14:paraId="0DC678A8"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猪肝</w:t>
            </w:r>
          </w:p>
        </w:tc>
        <w:tc>
          <w:tcPr>
            <w:tcW w:w="6463" w:type="dxa"/>
            <w:tcBorders>
              <w:bottom w:val="single" w:sz="4" w:space="0" w:color="000000"/>
              <w:right w:val="single" w:sz="4" w:space="0" w:color="000000"/>
            </w:tcBorders>
            <w:vAlign w:val="center"/>
          </w:tcPr>
          <w:p w14:paraId="120F7956"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整体呈红褐色或棕黄色，有光泽，湿润，略有弹性，组织结实，微实，肝叶完整，无脂肪，无寄生虫、炎症水疱、薄膜，无胆汁污染，略有鱼腥味。</w:t>
            </w:r>
          </w:p>
        </w:tc>
      </w:tr>
      <w:tr w:rsidR="00D455E6" w14:paraId="78EEDD53" w14:textId="77777777">
        <w:trPr>
          <w:trHeight w:val="510"/>
          <w:jc w:val="center"/>
        </w:trPr>
        <w:tc>
          <w:tcPr>
            <w:tcW w:w="616" w:type="dxa"/>
            <w:tcBorders>
              <w:left w:val="single" w:sz="4" w:space="0" w:color="000000"/>
              <w:bottom w:val="single" w:sz="4" w:space="0" w:color="000000"/>
              <w:right w:val="single" w:sz="4" w:space="0" w:color="000000"/>
            </w:tcBorders>
            <w:vAlign w:val="center"/>
          </w:tcPr>
          <w:p w14:paraId="1FF6B1BE"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9</w:t>
            </w:r>
          </w:p>
        </w:tc>
        <w:tc>
          <w:tcPr>
            <w:tcW w:w="1323" w:type="dxa"/>
            <w:tcBorders>
              <w:bottom w:val="single" w:sz="4" w:space="0" w:color="000000"/>
              <w:right w:val="single" w:sz="4" w:space="0" w:color="000000"/>
            </w:tcBorders>
            <w:vAlign w:val="center"/>
          </w:tcPr>
          <w:p w14:paraId="560D985E"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猪肚</w:t>
            </w:r>
          </w:p>
        </w:tc>
        <w:tc>
          <w:tcPr>
            <w:tcW w:w="6463" w:type="dxa"/>
            <w:tcBorders>
              <w:bottom w:val="single" w:sz="4" w:space="0" w:color="000000"/>
              <w:right w:val="single" w:sz="4" w:space="0" w:color="000000"/>
            </w:tcBorders>
            <w:vAlign w:val="center"/>
          </w:tcPr>
          <w:p w14:paraId="629B3FE3"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新鲜、无寄生虫、炎症水疱、薄膜，无胆汁污染，略有鱼腥味。</w:t>
            </w:r>
          </w:p>
        </w:tc>
      </w:tr>
      <w:tr w:rsidR="00D455E6" w14:paraId="3AC40541" w14:textId="77777777">
        <w:trPr>
          <w:trHeight w:val="510"/>
          <w:jc w:val="center"/>
        </w:trPr>
        <w:tc>
          <w:tcPr>
            <w:tcW w:w="616" w:type="dxa"/>
            <w:tcBorders>
              <w:left w:val="single" w:sz="4" w:space="0" w:color="000000"/>
              <w:bottom w:val="single" w:sz="4" w:space="0" w:color="000000"/>
              <w:right w:val="single" w:sz="4" w:space="0" w:color="000000"/>
            </w:tcBorders>
            <w:vAlign w:val="center"/>
          </w:tcPr>
          <w:p w14:paraId="7EADAEA3"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10</w:t>
            </w:r>
          </w:p>
        </w:tc>
        <w:tc>
          <w:tcPr>
            <w:tcW w:w="1323" w:type="dxa"/>
            <w:tcBorders>
              <w:bottom w:val="single" w:sz="4" w:space="0" w:color="000000"/>
              <w:right w:val="single" w:sz="4" w:space="0" w:color="000000"/>
            </w:tcBorders>
            <w:vAlign w:val="center"/>
          </w:tcPr>
          <w:p w14:paraId="68119C39"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猪耳朵</w:t>
            </w:r>
          </w:p>
        </w:tc>
        <w:tc>
          <w:tcPr>
            <w:tcW w:w="6463" w:type="dxa"/>
            <w:tcBorders>
              <w:bottom w:val="single" w:sz="4" w:space="0" w:color="000000"/>
              <w:right w:val="single" w:sz="4" w:space="0" w:color="000000"/>
            </w:tcBorders>
            <w:vAlign w:val="center"/>
          </w:tcPr>
          <w:p w14:paraId="06A31E09"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必须去除一切毛污物，无异味，交货以干净、新鲜、大小适合规格要求为标准。</w:t>
            </w:r>
          </w:p>
        </w:tc>
      </w:tr>
      <w:tr w:rsidR="00D455E6" w14:paraId="758821C5" w14:textId="77777777">
        <w:trPr>
          <w:trHeight w:val="765"/>
          <w:jc w:val="center"/>
        </w:trPr>
        <w:tc>
          <w:tcPr>
            <w:tcW w:w="616" w:type="dxa"/>
            <w:tcBorders>
              <w:left w:val="single" w:sz="4" w:space="0" w:color="000000"/>
              <w:bottom w:val="single" w:sz="4" w:space="0" w:color="000000"/>
              <w:right w:val="single" w:sz="4" w:space="0" w:color="000000"/>
            </w:tcBorders>
            <w:vAlign w:val="center"/>
          </w:tcPr>
          <w:p w14:paraId="0D0A5B1E"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11</w:t>
            </w:r>
          </w:p>
        </w:tc>
        <w:tc>
          <w:tcPr>
            <w:tcW w:w="1323" w:type="dxa"/>
            <w:tcBorders>
              <w:bottom w:val="single" w:sz="4" w:space="0" w:color="000000"/>
              <w:right w:val="single" w:sz="4" w:space="0" w:color="000000"/>
            </w:tcBorders>
            <w:vAlign w:val="center"/>
          </w:tcPr>
          <w:p w14:paraId="615652D5"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牛肉</w:t>
            </w:r>
          </w:p>
        </w:tc>
        <w:tc>
          <w:tcPr>
            <w:tcW w:w="6463" w:type="dxa"/>
            <w:tcBorders>
              <w:bottom w:val="single" w:sz="4" w:space="0" w:color="000000"/>
              <w:right w:val="single" w:sz="4" w:space="0" w:color="000000"/>
            </w:tcBorders>
            <w:vAlign w:val="center"/>
          </w:tcPr>
          <w:p w14:paraId="47B4936A"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鲜肉，肌肉呈均匀的红色，有光泽，脂肪呈白色或微黄色，肌肉外表微干或风干膜，或外表湿润，但都不粘手。</w:t>
            </w:r>
          </w:p>
        </w:tc>
      </w:tr>
      <w:tr w:rsidR="00D455E6" w14:paraId="2D66CF81" w14:textId="77777777">
        <w:trPr>
          <w:trHeight w:val="285"/>
          <w:jc w:val="center"/>
        </w:trPr>
        <w:tc>
          <w:tcPr>
            <w:tcW w:w="616" w:type="dxa"/>
            <w:tcBorders>
              <w:left w:val="single" w:sz="4" w:space="0" w:color="000000"/>
              <w:bottom w:val="single" w:sz="4" w:space="0" w:color="000000"/>
              <w:right w:val="single" w:sz="4" w:space="0" w:color="000000"/>
            </w:tcBorders>
            <w:vAlign w:val="center"/>
          </w:tcPr>
          <w:p w14:paraId="028481B9"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12</w:t>
            </w:r>
          </w:p>
        </w:tc>
        <w:tc>
          <w:tcPr>
            <w:tcW w:w="1323" w:type="dxa"/>
            <w:tcBorders>
              <w:bottom w:val="single" w:sz="4" w:space="0" w:color="000000"/>
              <w:right w:val="single" w:sz="4" w:space="0" w:color="000000"/>
            </w:tcBorders>
            <w:vAlign w:val="center"/>
          </w:tcPr>
          <w:p w14:paraId="30715320"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牛腩</w:t>
            </w:r>
          </w:p>
        </w:tc>
        <w:tc>
          <w:tcPr>
            <w:tcW w:w="6463" w:type="dxa"/>
            <w:tcBorders>
              <w:bottom w:val="single" w:sz="4" w:space="0" w:color="000000"/>
              <w:right w:val="single" w:sz="4" w:space="0" w:color="000000"/>
            </w:tcBorders>
            <w:vAlign w:val="center"/>
          </w:tcPr>
          <w:p w14:paraId="068EBFF5"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新鲜、无注水情况、有光泽、不粘手。</w:t>
            </w:r>
          </w:p>
        </w:tc>
      </w:tr>
      <w:tr w:rsidR="00D455E6" w14:paraId="35C54414" w14:textId="77777777">
        <w:trPr>
          <w:trHeight w:val="1009"/>
          <w:jc w:val="center"/>
        </w:trPr>
        <w:tc>
          <w:tcPr>
            <w:tcW w:w="616" w:type="dxa"/>
            <w:tcBorders>
              <w:left w:val="single" w:sz="4" w:space="0" w:color="000000"/>
              <w:bottom w:val="single" w:sz="4" w:space="0" w:color="000000"/>
              <w:right w:val="single" w:sz="4" w:space="0" w:color="000000"/>
            </w:tcBorders>
            <w:vAlign w:val="center"/>
          </w:tcPr>
          <w:p w14:paraId="5C3355DD"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13</w:t>
            </w:r>
          </w:p>
        </w:tc>
        <w:tc>
          <w:tcPr>
            <w:tcW w:w="1323" w:type="dxa"/>
            <w:tcBorders>
              <w:bottom w:val="single" w:sz="4" w:space="0" w:color="000000"/>
              <w:right w:val="single" w:sz="4" w:space="0" w:color="000000"/>
            </w:tcBorders>
            <w:vAlign w:val="center"/>
          </w:tcPr>
          <w:p w14:paraId="3871DC7F"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光鸡</w:t>
            </w:r>
          </w:p>
        </w:tc>
        <w:tc>
          <w:tcPr>
            <w:tcW w:w="6463" w:type="dxa"/>
            <w:tcBorders>
              <w:bottom w:val="single" w:sz="4" w:space="0" w:color="000000"/>
              <w:right w:val="single" w:sz="4" w:space="0" w:color="000000"/>
            </w:tcBorders>
            <w:vAlign w:val="center"/>
          </w:tcPr>
          <w:p w14:paraId="0324CC7B"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鲜鸡，表皮光滑，新鲜肥嫩，无内脏，鸡肉的眼球饱满或平坦，皮肤有光泽，因品种不同而呈黄、浅黄、淡红、灰白等色，肌肉切面有光泽，外表微湿润，不粘手。</w:t>
            </w:r>
            <w:r>
              <w:rPr>
                <w:rFonts w:ascii="仿宋_GB2312" w:eastAsia="仿宋_GB2312" w:hAnsi="宋体" w:cs="仿宋_GB2312"/>
                <w:color w:val="000000" w:themeColor="text1"/>
                <w:szCs w:val="21"/>
              </w:rPr>
              <w:t xml:space="preserve"> </w:t>
            </w:r>
          </w:p>
        </w:tc>
      </w:tr>
      <w:tr w:rsidR="00D455E6" w14:paraId="5E14DFA0" w14:textId="77777777">
        <w:trPr>
          <w:trHeight w:val="765"/>
          <w:jc w:val="center"/>
        </w:trPr>
        <w:tc>
          <w:tcPr>
            <w:tcW w:w="616" w:type="dxa"/>
            <w:tcBorders>
              <w:left w:val="single" w:sz="4" w:space="0" w:color="000000"/>
              <w:bottom w:val="single" w:sz="4" w:space="0" w:color="000000"/>
              <w:right w:val="single" w:sz="4" w:space="0" w:color="000000"/>
            </w:tcBorders>
            <w:vAlign w:val="center"/>
          </w:tcPr>
          <w:p w14:paraId="6BD1925A"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14</w:t>
            </w:r>
          </w:p>
        </w:tc>
        <w:tc>
          <w:tcPr>
            <w:tcW w:w="1323" w:type="dxa"/>
            <w:tcBorders>
              <w:bottom w:val="single" w:sz="4" w:space="0" w:color="000000"/>
              <w:right w:val="single" w:sz="4" w:space="0" w:color="000000"/>
            </w:tcBorders>
            <w:vAlign w:val="center"/>
          </w:tcPr>
          <w:p w14:paraId="61E8646E"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乌鸡</w:t>
            </w:r>
          </w:p>
        </w:tc>
        <w:tc>
          <w:tcPr>
            <w:tcW w:w="6463" w:type="dxa"/>
            <w:tcBorders>
              <w:bottom w:val="single" w:sz="4" w:space="0" w:color="000000"/>
              <w:right w:val="single" w:sz="4" w:space="0" w:color="000000"/>
            </w:tcBorders>
            <w:vAlign w:val="center"/>
          </w:tcPr>
          <w:p w14:paraId="2B61B2CB"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新鲜、无注水情况、去除一切毛杂物，鸡肉的眼球饱满或平坦，皮肤有光泽，肌肉切面有光泽，外表微湿润，不粘手。</w:t>
            </w:r>
          </w:p>
        </w:tc>
      </w:tr>
      <w:tr w:rsidR="00D455E6" w14:paraId="25BE1091" w14:textId="77777777">
        <w:trPr>
          <w:trHeight w:val="510"/>
          <w:jc w:val="center"/>
        </w:trPr>
        <w:tc>
          <w:tcPr>
            <w:tcW w:w="616" w:type="dxa"/>
            <w:tcBorders>
              <w:left w:val="single" w:sz="4" w:space="0" w:color="000000"/>
              <w:bottom w:val="single" w:sz="4" w:space="0" w:color="000000"/>
              <w:right w:val="single" w:sz="4" w:space="0" w:color="000000"/>
            </w:tcBorders>
            <w:vAlign w:val="center"/>
          </w:tcPr>
          <w:p w14:paraId="61D3DAB5"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15</w:t>
            </w:r>
          </w:p>
        </w:tc>
        <w:tc>
          <w:tcPr>
            <w:tcW w:w="1323" w:type="dxa"/>
            <w:tcBorders>
              <w:bottom w:val="single" w:sz="4" w:space="0" w:color="000000"/>
              <w:right w:val="single" w:sz="4" w:space="0" w:color="000000"/>
            </w:tcBorders>
            <w:vAlign w:val="center"/>
          </w:tcPr>
          <w:p w14:paraId="177A4CF0"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光鸭</w:t>
            </w:r>
          </w:p>
        </w:tc>
        <w:tc>
          <w:tcPr>
            <w:tcW w:w="6463" w:type="dxa"/>
            <w:tcBorders>
              <w:bottom w:val="single" w:sz="4" w:space="0" w:color="000000"/>
              <w:right w:val="single" w:sz="4" w:space="0" w:color="000000"/>
            </w:tcBorders>
            <w:vAlign w:val="center"/>
          </w:tcPr>
          <w:p w14:paraId="49E65E57"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鲜鸭表皮光滑，新鲜肥嫩，无内脏，外表微湿润，不粘手。</w:t>
            </w:r>
          </w:p>
        </w:tc>
      </w:tr>
      <w:tr w:rsidR="00D455E6" w14:paraId="7336CEE5" w14:textId="77777777">
        <w:trPr>
          <w:trHeight w:val="765"/>
          <w:jc w:val="center"/>
        </w:trPr>
        <w:tc>
          <w:tcPr>
            <w:tcW w:w="616" w:type="dxa"/>
            <w:tcBorders>
              <w:left w:val="single" w:sz="4" w:space="0" w:color="000000"/>
              <w:bottom w:val="single" w:sz="4" w:space="0" w:color="000000"/>
              <w:right w:val="single" w:sz="4" w:space="0" w:color="000000"/>
            </w:tcBorders>
            <w:vAlign w:val="center"/>
          </w:tcPr>
          <w:p w14:paraId="078E3FCE"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16</w:t>
            </w:r>
          </w:p>
        </w:tc>
        <w:tc>
          <w:tcPr>
            <w:tcW w:w="1323" w:type="dxa"/>
            <w:tcBorders>
              <w:bottom w:val="single" w:sz="4" w:space="0" w:color="000000"/>
              <w:right w:val="single" w:sz="4" w:space="0" w:color="000000"/>
            </w:tcBorders>
            <w:vAlign w:val="center"/>
          </w:tcPr>
          <w:p w14:paraId="77326CFE"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鹅</w:t>
            </w:r>
          </w:p>
        </w:tc>
        <w:tc>
          <w:tcPr>
            <w:tcW w:w="6463" w:type="dxa"/>
            <w:tcBorders>
              <w:bottom w:val="single" w:sz="4" w:space="0" w:color="000000"/>
              <w:right w:val="single" w:sz="4" w:space="0" w:color="000000"/>
            </w:tcBorders>
            <w:vAlign w:val="center"/>
          </w:tcPr>
          <w:p w14:paraId="648C3E16"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鲜鹅、去除一切毛污物，表皮光滑，新鲜肥嫩皮肤有光泽，肌肉切面有光泽，外表微湿润，不粘手。</w:t>
            </w:r>
          </w:p>
        </w:tc>
      </w:tr>
      <w:tr w:rsidR="00D455E6" w14:paraId="06CFD711" w14:textId="77777777">
        <w:trPr>
          <w:trHeight w:val="765"/>
          <w:jc w:val="center"/>
        </w:trPr>
        <w:tc>
          <w:tcPr>
            <w:tcW w:w="616" w:type="dxa"/>
            <w:tcBorders>
              <w:left w:val="single" w:sz="4" w:space="0" w:color="000000"/>
              <w:bottom w:val="single" w:sz="4" w:space="0" w:color="000000"/>
              <w:right w:val="single" w:sz="4" w:space="0" w:color="000000"/>
            </w:tcBorders>
            <w:vAlign w:val="center"/>
          </w:tcPr>
          <w:p w14:paraId="18AC1F87"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17</w:t>
            </w:r>
          </w:p>
        </w:tc>
        <w:tc>
          <w:tcPr>
            <w:tcW w:w="1323" w:type="dxa"/>
            <w:tcBorders>
              <w:bottom w:val="single" w:sz="4" w:space="0" w:color="000000"/>
              <w:right w:val="single" w:sz="4" w:space="0" w:color="000000"/>
            </w:tcBorders>
            <w:vAlign w:val="center"/>
          </w:tcPr>
          <w:p w14:paraId="1E424D18"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乳鸽</w:t>
            </w:r>
          </w:p>
        </w:tc>
        <w:tc>
          <w:tcPr>
            <w:tcW w:w="6463" w:type="dxa"/>
            <w:tcBorders>
              <w:bottom w:val="single" w:sz="4" w:space="0" w:color="000000"/>
              <w:right w:val="single" w:sz="4" w:space="0" w:color="000000"/>
            </w:tcBorders>
            <w:vAlign w:val="center"/>
          </w:tcPr>
          <w:p w14:paraId="70945D65"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新鲜、无注水情况、去除一切毛污物，皮肤有光泽，肌肉切面有光泽，外表微湿润，不粘手。</w:t>
            </w:r>
          </w:p>
        </w:tc>
      </w:tr>
      <w:tr w:rsidR="00D455E6" w14:paraId="0FBF7748" w14:textId="77777777">
        <w:trPr>
          <w:trHeight w:val="510"/>
          <w:jc w:val="center"/>
        </w:trPr>
        <w:tc>
          <w:tcPr>
            <w:tcW w:w="616" w:type="dxa"/>
            <w:tcBorders>
              <w:left w:val="single" w:sz="4" w:space="0" w:color="000000"/>
              <w:bottom w:val="single" w:sz="4" w:space="0" w:color="000000"/>
              <w:right w:val="single" w:sz="4" w:space="0" w:color="000000"/>
            </w:tcBorders>
            <w:vAlign w:val="center"/>
          </w:tcPr>
          <w:p w14:paraId="6E7A65E3"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18</w:t>
            </w:r>
          </w:p>
        </w:tc>
        <w:tc>
          <w:tcPr>
            <w:tcW w:w="1323" w:type="dxa"/>
            <w:tcBorders>
              <w:bottom w:val="single" w:sz="4" w:space="0" w:color="000000"/>
              <w:right w:val="single" w:sz="4" w:space="0" w:color="000000"/>
            </w:tcBorders>
            <w:vAlign w:val="center"/>
          </w:tcPr>
          <w:p w14:paraId="68A3B6F0"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仓鱼</w:t>
            </w:r>
          </w:p>
        </w:tc>
        <w:tc>
          <w:tcPr>
            <w:tcW w:w="6463" w:type="dxa"/>
            <w:tcBorders>
              <w:bottom w:val="single" w:sz="4" w:space="0" w:color="000000"/>
              <w:right w:val="single" w:sz="4" w:space="0" w:color="000000"/>
            </w:tcBorders>
            <w:vAlign w:val="center"/>
          </w:tcPr>
          <w:p w14:paraId="6BAE1098"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鲜鱼，鱼眼睛清亮，角膜透明，眼球略微隆起，鳍展平张开，鳞片色泽明显。</w:t>
            </w:r>
          </w:p>
        </w:tc>
      </w:tr>
      <w:tr w:rsidR="00D455E6" w14:paraId="403B190D" w14:textId="77777777">
        <w:trPr>
          <w:trHeight w:val="765"/>
          <w:jc w:val="center"/>
        </w:trPr>
        <w:tc>
          <w:tcPr>
            <w:tcW w:w="616" w:type="dxa"/>
            <w:tcBorders>
              <w:left w:val="single" w:sz="4" w:space="0" w:color="000000"/>
              <w:bottom w:val="single" w:sz="4" w:space="0" w:color="000000"/>
              <w:right w:val="single" w:sz="4" w:space="0" w:color="000000"/>
            </w:tcBorders>
            <w:vAlign w:val="center"/>
          </w:tcPr>
          <w:p w14:paraId="3F4FB38A"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19</w:t>
            </w:r>
          </w:p>
        </w:tc>
        <w:tc>
          <w:tcPr>
            <w:tcW w:w="1323" w:type="dxa"/>
            <w:tcBorders>
              <w:bottom w:val="single" w:sz="4" w:space="0" w:color="000000"/>
              <w:right w:val="single" w:sz="4" w:space="0" w:color="000000"/>
            </w:tcBorders>
            <w:vAlign w:val="center"/>
          </w:tcPr>
          <w:p w14:paraId="6FA77951"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带鱼</w:t>
            </w:r>
          </w:p>
        </w:tc>
        <w:tc>
          <w:tcPr>
            <w:tcW w:w="6463" w:type="dxa"/>
            <w:tcBorders>
              <w:bottom w:val="single" w:sz="4" w:space="0" w:color="000000"/>
              <w:right w:val="single" w:sz="4" w:space="0" w:color="000000"/>
            </w:tcBorders>
            <w:vAlign w:val="center"/>
          </w:tcPr>
          <w:p w14:paraId="06E5FD82"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鱼眼睛清亮，角膜透明，眼球略微隆起，鳍展平张开，鳞片上覆有冻结的透明黏液层，皮肤天然色泽明显。</w:t>
            </w:r>
          </w:p>
        </w:tc>
      </w:tr>
      <w:tr w:rsidR="00D455E6" w14:paraId="7EEB394A" w14:textId="77777777">
        <w:trPr>
          <w:trHeight w:val="309"/>
          <w:jc w:val="center"/>
        </w:trPr>
        <w:tc>
          <w:tcPr>
            <w:tcW w:w="616" w:type="dxa"/>
            <w:tcBorders>
              <w:left w:val="single" w:sz="4" w:space="0" w:color="000000"/>
              <w:bottom w:val="single" w:sz="4" w:space="0" w:color="000000"/>
              <w:right w:val="single" w:sz="4" w:space="0" w:color="000000"/>
            </w:tcBorders>
            <w:vAlign w:val="center"/>
          </w:tcPr>
          <w:p w14:paraId="363CE3BC"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20</w:t>
            </w:r>
          </w:p>
        </w:tc>
        <w:tc>
          <w:tcPr>
            <w:tcW w:w="1323" w:type="dxa"/>
            <w:tcBorders>
              <w:bottom w:val="single" w:sz="4" w:space="0" w:color="000000"/>
              <w:right w:val="single" w:sz="4" w:space="0" w:color="000000"/>
            </w:tcBorders>
            <w:vAlign w:val="center"/>
          </w:tcPr>
          <w:p w14:paraId="58F97F3C"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草鱼</w:t>
            </w:r>
          </w:p>
        </w:tc>
        <w:tc>
          <w:tcPr>
            <w:tcW w:w="6463" w:type="dxa"/>
            <w:tcBorders>
              <w:bottom w:val="single" w:sz="4" w:space="0" w:color="000000"/>
              <w:right w:val="single" w:sz="4" w:space="0" w:color="000000"/>
            </w:tcBorders>
            <w:vAlign w:val="center"/>
          </w:tcPr>
          <w:p w14:paraId="7692F5C3"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鲜鱼，鳞片色泽明显。</w:t>
            </w:r>
          </w:p>
        </w:tc>
      </w:tr>
      <w:tr w:rsidR="00D455E6" w14:paraId="60E36F14" w14:textId="77777777">
        <w:trPr>
          <w:trHeight w:val="510"/>
          <w:jc w:val="center"/>
        </w:trPr>
        <w:tc>
          <w:tcPr>
            <w:tcW w:w="616" w:type="dxa"/>
            <w:tcBorders>
              <w:left w:val="single" w:sz="4" w:space="0" w:color="000000"/>
              <w:bottom w:val="single" w:sz="4" w:space="0" w:color="000000"/>
              <w:right w:val="single" w:sz="4" w:space="0" w:color="000000"/>
            </w:tcBorders>
            <w:vAlign w:val="center"/>
          </w:tcPr>
          <w:p w14:paraId="2101CB0A"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21</w:t>
            </w:r>
          </w:p>
        </w:tc>
        <w:tc>
          <w:tcPr>
            <w:tcW w:w="1323" w:type="dxa"/>
            <w:tcBorders>
              <w:bottom w:val="single" w:sz="4" w:space="0" w:color="000000"/>
              <w:right w:val="single" w:sz="4" w:space="0" w:color="000000"/>
            </w:tcBorders>
            <w:vAlign w:val="center"/>
          </w:tcPr>
          <w:p w14:paraId="5CD6FB8C"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钳鱼</w:t>
            </w:r>
          </w:p>
        </w:tc>
        <w:tc>
          <w:tcPr>
            <w:tcW w:w="6463" w:type="dxa"/>
            <w:tcBorders>
              <w:bottom w:val="single" w:sz="4" w:space="0" w:color="000000"/>
              <w:right w:val="single" w:sz="4" w:space="0" w:color="000000"/>
            </w:tcBorders>
            <w:vAlign w:val="center"/>
          </w:tcPr>
          <w:p w14:paraId="3E7D1D8D"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鲜鱼、鱼眼睛清亮，角膜透明，眼球略微隆起，鳍展平张开，鳞片色泽明显。</w:t>
            </w:r>
          </w:p>
        </w:tc>
      </w:tr>
      <w:tr w:rsidR="00D455E6" w14:paraId="0E4A0072" w14:textId="77777777">
        <w:trPr>
          <w:trHeight w:val="322"/>
          <w:jc w:val="center"/>
        </w:trPr>
        <w:tc>
          <w:tcPr>
            <w:tcW w:w="616" w:type="dxa"/>
            <w:tcBorders>
              <w:left w:val="single" w:sz="4" w:space="0" w:color="000000"/>
              <w:bottom w:val="single" w:sz="4" w:space="0" w:color="000000"/>
              <w:right w:val="single" w:sz="4" w:space="0" w:color="000000"/>
            </w:tcBorders>
            <w:vAlign w:val="center"/>
          </w:tcPr>
          <w:p w14:paraId="10294FB3"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22</w:t>
            </w:r>
          </w:p>
        </w:tc>
        <w:tc>
          <w:tcPr>
            <w:tcW w:w="1323" w:type="dxa"/>
            <w:tcBorders>
              <w:bottom w:val="single" w:sz="4" w:space="0" w:color="000000"/>
              <w:right w:val="single" w:sz="4" w:space="0" w:color="000000"/>
            </w:tcBorders>
            <w:vAlign w:val="center"/>
          </w:tcPr>
          <w:p w14:paraId="1BE33C0E"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大鱼头</w:t>
            </w:r>
          </w:p>
        </w:tc>
        <w:tc>
          <w:tcPr>
            <w:tcW w:w="6463" w:type="dxa"/>
            <w:tcBorders>
              <w:bottom w:val="single" w:sz="4" w:space="0" w:color="000000"/>
              <w:right w:val="single" w:sz="4" w:space="0" w:color="000000"/>
            </w:tcBorders>
            <w:vAlign w:val="center"/>
          </w:tcPr>
          <w:p w14:paraId="77839723"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新鲜、每只为</w:t>
            </w:r>
            <w:r>
              <w:rPr>
                <w:rFonts w:ascii="仿宋_GB2312" w:eastAsia="仿宋_GB2312" w:hAnsi="宋体" w:cs="仿宋_GB2312"/>
                <w:color w:val="000000" w:themeColor="text1"/>
                <w:szCs w:val="21"/>
              </w:rPr>
              <w:t>600</w:t>
            </w:r>
            <w:r>
              <w:rPr>
                <w:rFonts w:ascii="仿宋_GB2312" w:eastAsia="仿宋_GB2312" w:hAnsi="宋体" w:cs="仿宋_GB2312" w:hint="eastAsia"/>
                <w:color w:val="000000" w:themeColor="text1"/>
                <w:szCs w:val="21"/>
              </w:rPr>
              <w:t>克左右，鱼眼睛清亮，角膜透明，鳞片色泽明显。</w:t>
            </w:r>
          </w:p>
        </w:tc>
      </w:tr>
      <w:tr w:rsidR="00D455E6" w14:paraId="0BCF4B4D" w14:textId="77777777">
        <w:trPr>
          <w:trHeight w:val="1033"/>
          <w:jc w:val="center"/>
        </w:trPr>
        <w:tc>
          <w:tcPr>
            <w:tcW w:w="616" w:type="dxa"/>
            <w:tcBorders>
              <w:left w:val="single" w:sz="4" w:space="0" w:color="000000"/>
              <w:bottom w:val="single" w:sz="4" w:space="0" w:color="000000"/>
              <w:right w:val="single" w:sz="4" w:space="0" w:color="000000"/>
            </w:tcBorders>
            <w:vAlign w:val="center"/>
          </w:tcPr>
          <w:p w14:paraId="47FFCA17"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23</w:t>
            </w:r>
          </w:p>
        </w:tc>
        <w:tc>
          <w:tcPr>
            <w:tcW w:w="1323" w:type="dxa"/>
            <w:tcBorders>
              <w:bottom w:val="single" w:sz="4" w:space="0" w:color="000000"/>
              <w:right w:val="single" w:sz="4" w:space="0" w:color="000000"/>
            </w:tcBorders>
            <w:vAlign w:val="center"/>
          </w:tcPr>
          <w:p w14:paraId="3AF8A26E"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香菇贡丸</w:t>
            </w:r>
          </w:p>
        </w:tc>
        <w:tc>
          <w:tcPr>
            <w:tcW w:w="6463" w:type="dxa"/>
            <w:tcBorders>
              <w:bottom w:val="single" w:sz="4" w:space="0" w:color="000000"/>
              <w:right w:val="single" w:sz="4" w:space="0" w:color="000000"/>
            </w:tcBorders>
            <w:vAlign w:val="center"/>
          </w:tcPr>
          <w:p w14:paraId="6F7C3A23"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15g/</w:t>
            </w:r>
            <w:r>
              <w:rPr>
                <w:rFonts w:ascii="仿宋_GB2312" w:eastAsia="仿宋_GB2312" w:hAnsi="宋体" w:cs="仿宋_GB2312" w:hint="eastAsia"/>
                <w:color w:val="000000" w:themeColor="text1"/>
                <w:szCs w:val="21"/>
              </w:rPr>
              <w:t>粒</w:t>
            </w:r>
            <w:r>
              <w:rPr>
                <w:rFonts w:ascii="仿宋_GB2312" w:eastAsia="仿宋_GB2312" w:hAnsi="宋体" w:cs="仿宋_GB2312"/>
                <w:color w:val="000000" w:themeColor="text1"/>
                <w:szCs w:val="21"/>
              </w:rPr>
              <w:t>(500g</w:t>
            </w:r>
            <w:r>
              <w:rPr>
                <w:rFonts w:ascii="仿宋_GB2312" w:eastAsia="仿宋_GB2312" w:hAnsi="宋体" w:cs="仿宋_GB2312" w:hint="eastAsia"/>
                <w:color w:val="000000" w:themeColor="text1"/>
                <w:szCs w:val="21"/>
              </w:rPr>
              <w:t>约</w:t>
            </w:r>
            <w:r>
              <w:rPr>
                <w:rFonts w:ascii="仿宋_GB2312" w:eastAsia="仿宋_GB2312" w:hAnsi="宋体" w:cs="仿宋_GB2312"/>
                <w:color w:val="000000" w:themeColor="text1"/>
                <w:szCs w:val="21"/>
              </w:rPr>
              <w:t>40</w:t>
            </w:r>
            <w:r>
              <w:rPr>
                <w:rFonts w:ascii="仿宋_GB2312" w:eastAsia="仿宋_GB2312" w:hAnsi="宋体" w:cs="仿宋_GB2312" w:hint="eastAsia"/>
                <w:color w:val="000000" w:themeColor="text1"/>
                <w:szCs w:val="21"/>
              </w:rPr>
              <w:t>粒</w:t>
            </w:r>
            <w:r>
              <w:rPr>
                <w:rFonts w:ascii="仿宋_GB2312" w:eastAsia="仿宋_GB2312" w:hAnsi="宋体" w:cs="仿宋_GB2312"/>
                <w:color w:val="000000" w:themeColor="text1"/>
                <w:szCs w:val="21"/>
              </w:rPr>
              <w:t>)</w:t>
            </w:r>
            <w:r>
              <w:rPr>
                <w:rFonts w:ascii="仿宋_GB2312" w:eastAsia="仿宋_GB2312" w:hAnsi="宋体" w:cs="仿宋_GB2312" w:hint="eastAsia"/>
                <w:color w:val="000000" w:themeColor="text1"/>
                <w:szCs w:val="21"/>
              </w:rPr>
              <w:t>。具有良好的弹性，水煮后用手捏应不轻易破裂，且手松开后能回复。切开丸体其剖面应比较平整，不能有明显的冰晶状物。符合国家有关标准。</w:t>
            </w:r>
          </w:p>
        </w:tc>
      </w:tr>
      <w:tr w:rsidR="00D455E6" w14:paraId="57E4D2E1" w14:textId="77777777">
        <w:trPr>
          <w:trHeight w:val="965"/>
          <w:jc w:val="center"/>
        </w:trPr>
        <w:tc>
          <w:tcPr>
            <w:tcW w:w="616" w:type="dxa"/>
            <w:tcBorders>
              <w:left w:val="single" w:sz="4" w:space="0" w:color="000000"/>
              <w:bottom w:val="single" w:sz="4" w:space="0" w:color="000000"/>
              <w:right w:val="single" w:sz="4" w:space="0" w:color="000000"/>
            </w:tcBorders>
            <w:vAlign w:val="center"/>
          </w:tcPr>
          <w:p w14:paraId="2A8882BE"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24</w:t>
            </w:r>
          </w:p>
        </w:tc>
        <w:tc>
          <w:tcPr>
            <w:tcW w:w="1323" w:type="dxa"/>
            <w:tcBorders>
              <w:bottom w:val="single" w:sz="4" w:space="0" w:color="000000"/>
              <w:right w:val="single" w:sz="4" w:space="0" w:color="000000"/>
            </w:tcBorders>
            <w:vAlign w:val="center"/>
          </w:tcPr>
          <w:p w14:paraId="520C8E96"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牛肉丸</w:t>
            </w:r>
          </w:p>
        </w:tc>
        <w:tc>
          <w:tcPr>
            <w:tcW w:w="6463" w:type="dxa"/>
            <w:tcBorders>
              <w:bottom w:val="single" w:sz="4" w:space="0" w:color="000000"/>
              <w:right w:val="single" w:sz="4" w:space="0" w:color="000000"/>
            </w:tcBorders>
            <w:vAlign w:val="center"/>
          </w:tcPr>
          <w:p w14:paraId="46C6E8FB"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15g/</w:t>
            </w:r>
            <w:r>
              <w:rPr>
                <w:rFonts w:ascii="仿宋_GB2312" w:eastAsia="仿宋_GB2312" w:hAnsi="宋体" w:cs="仿宋_GB2312" w:hint="eastAsia"/>
                <w:color w:val="000000" w:themeColor="text1"/>
                <w:szCs w:val="21"/>
              </w:rPr>
              <w:t>粒</w:t>
            </w:r>
            <w:r>
              <w:rPr>
                <w:rFonts w:ascii="仿宋_GB2312" w:eastAsia="仿宋_GB2312" w:hAnsi="宋体" w:cs="仿宋_GB2312"/>
                <w:color w:val="000000" w:themeColor="text1"/>
                <w:szCs w:val="21"/>
              </w:rPr>
              <w:t>(500g</w:t>
            </w:r>
            <w:r>
              <w:rPr>
                <w:rFonts w:ascii="仿宋_GB2312" w:eastAsia="仿宋_GB2312" w:hAnsi="宋体" w:cs="仿宋_GB2312" w:hint="eastAsia"/>
                <w:color w:val="000000" w:themeColor="text1"/>
                <w:szCs w:val="21"/>
              </w:rPr>
              <w:t>约</w:t>
            </w:r>
            <w:r>
              <w:rPr>
                <w:rFonts w:ascii="仿宋_GB2312" w:eastAsia="仿宋_GB2312" w:hAnsi="宋体" w:cs="仿宋_GB2312"/>
                <w:color w:val="000000" w:themeColor="text1"/>
                <w:szCs w:val="21"/>
              </w:rPr>
              <w:t>40</w:t>
            </w:r>
            <w:r>
              <w:rPr>
                <w:rFonts w:ascii="仿宋_GB2312" w:eastAsia="仿宋_GB2312" w:hAnsi="宋体" w:cs="仿宋_GB2312" w:hint="eastAsia"/>
                <w:color w:val="000000" w:themeColor="text1"/>
                <w:szCs w:val="21"/>
              </w:rPr>
              <w:t>粒</w:t>
            </w:r>
            <w:r>
              <w:rPr>
                <w:rFonts w:ascii="仿宋_GB2312" w:eastAsia="仿宋_GB2312" w:hAnsi="宋体" w:cs="仿宋_GB2312"/>
                <w:color w:val="000000" w:themeColor="text1"/>
                <w:szCs w:val="21"/>
              </w:rPr>
              <w:t>)</w:t>
            </w:r>
            <w:r>
              <w:rPr>
                <w:rFonts w:ascii="仿宋_GB2312" w:eastAsia="仿宋_GB2312" w:hAnsi="宋体" w:cs="仿宋_GB2312" w:hint="eastAsia"/>
                <w:color w:val="000000" w:themeColor="text1"/>
                <w:szCs w:val="21"/>
              </w:rPr>
              <w:t>。具有良好的弹性，水煮后用手捏应不轻易破裂，且手松开后能回复。切开丸体其剖面应比较平整，不能有明显的冰晶状物。符合国家有关标准。</w:t>
            </w:r>
          </w:p>
        </w:tc>
      </w:tr>
      <w:tr w:rsidR="00D455E6" w14:paraId="3B2EA8E1" w14:textId="77777777">
        <w:trPr>
          <w:trHeight w:val="645"/>
          <w:jc w:val="center"/>
        </w:trPr>
        <w:tc>
          <w:tcPr>
            <w:tcW w:w="616" w:type="dxa"/>
            <w:tcBorders>
              <w:left w:val="single" w:sz="4" w:space="0" w:color="000000"/>
              <w:bottom w:val="single" w:sz="4" w:space="0" w:color="000000"/>
              <w:right w:val="single" w:sz="4" w:space="0" w:color="000000"/>
            </w:tcBorders>
            <w:vAlign w:val="center"/>
          </w:tcPr>
          <w:p w14:paraId="007AD896"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25</w:t>
            </w:r>
          </w:p>
        </w:tc>
        <w:tc>
          <w:tcPr>
            <w:tcW w:w="1323" w:type="dxa"/>
            <w:tcBorders>
              <w:bottom w:val="single" w:sz="4" w:space="0" w:color="000000"/>
              <w:right w:val="single" w:sz="4" w:space="0" w:color="000000"/>
            </w:tcBorders>
            <w:vAlign w:val="center"/>
          </w:tcPr>
          <w:p w14:paraId="03D3939D"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鱼丸</w:t>
            </w:r>
          </w:p>
        </w:tc>
        <w:tc>
          <w:tcPr>
            <w:tcW w:w="6463" w:type="dxa"/>
            <w:tcBorders>
              <w:bottom w:val="single" w:sz="4" w:space="0" w:color="000000"/>
              <w:right w:val="single" w:sz="4" w:space="0" w:color="000000"/>
            </w:tcBorders>
            <w:vAlign w:val="center"/>
          </w:tcPr>
          <w:p w14:paraId="66D2AC73"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具有良好的弹性，水煮后用水捏应不轻易破裂，且手松开后能回复。切开丸体其剖面应比较完整，不能有明显的冰晶状物。</w:t>
            </w:r>
          </w:p>
        </w:tc>
      </w:tr>
      <w:tr w:rsidR="00D455E6" w14:paraId="6362C65D" w14:textId="77777777">
        <w:trPr>
          <w:trHeight w:val="1032"/>
          <w:jc w:val="center"/>
        </w:trPr>
        <w:tc>
          <w:tcPr>
            <w:tcW w:w="616" w:type="dxa"/>
            <w:tcBorders>
              <w:left w:val="single" w:sz="4" w:space="0" w:color="000000"/>
              <w:bottom w:val="single" w:sz="4" w:space="0" w:color="000000"/>
              <w:right w:val="single" w:sz="4" w:space="0" w:color="000000"/>
            </w:tcBorders>
            <w:vAlign w:val="center"/>
          </w:tcPr>
          <w:p w14:paraId="081185F3"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26</w:t>
            </w:r>
          </w:p>
        </w:tc>
        <w:tc>
          <w:tcPr>
            <w:tcW w:w="1323" w:type="dxa"/>
            <w:tcBorders>
              <w:bottom w:val="single" w:sz="4" w:space="0" w:color="000000"/>
              <w:right w:val="single" w:sz="4" w:space="0" w:color="000000"/>
            </w:tcBorders>
            <w:vAlign w:val="center"/>
          </w:tcPr>
          <w:p w14:paraId="234C7653"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猪肉丸</w:t>
            </w:r>
          </w:p>
        </w:tc>
        <w:tc>
          <w:tcPr>
            <w:tcW w:w="6463" w:type="dxa"/>
            <w:tcBorders>
              <w:bottom w:val="single" w:sz="4" w:space="0" w:color="000000"/>
              <w:right w:val="single" w:sz="4" w:space="0" w:color="000000"/>
            </w:tcBorders>
            <w:vAlign w:val="center"/>
          </w:tcPr>
          <w:p w14:paraId="476406B9"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15g/</w:t>
            </w:r>
            <w:r>
              <w:rPr>
                <w:rFonts w:ascii="仿宋_GB2312" w:eastAsia="仿宋_GB2312" w:hAnsi="宋体" w:cs="仿宋_GB2312" w:hint="eastAsia"/>
                <w:color w:val="000000" w:themeColor="text1"/>
                <w:szCs w:val="21"/>
              </w:rPr>
              <w:t>粒</w:t>
            </w:r>
            <w:r>
              <w:rPr>
                <w:rFonts w:ascii="仿宋_GB2312" w:eastAsia="仿宋_GB2312" w:hAnsi="宋体" w:cs="仿宋_GB2312"/>
                <w:color w:val="000000" w:themeColor="text1"/>
                <w:szCs w:val="21"/>
              </w:rPr>
              <w:t>(500g</w:t>
            </w:r>
            <w:r>
              <w:rPr>
                <w:rFonts w:ascii="仿宋_GB2312" w:eastAsia="仿宋_GB2312" w:hAnsi="宋体" w:cs="仿宋_GB2312" w:hint="eastAsia"/>
                <w:color w:val="000000" w:themeColor="text1"/>
                <w:szCs w:val="21"/>
              </w:rPr>
              <w:t>约</w:t>
            </w:r>
            <w:r>
              <w:rPr>
                <w:rFonts w:ascii="仿宋_GB2312" w:eastAsia="仿宋_GB2312" w:hAnsi="宋体" w:cs="仿宋_GB2312"/>
                <w:color w:val="000000" w:themeColor="text1"/>
                <w:szCs w:val="21"/>
              </w:rPr>
              <w:t>40</w:t>
            </w:r>
            <w:r>
              <w:rPr>
                <w:rFonts w:ascii="仿宋_GB2312" w:eastAsia="仿宋_GB2312" w:hAnsi="宋体" w:cs="仿宋_GB2312" w:hint="eastAsia"/>
                <w:color w:val="000000" w:themeColor="text1"/>
                <w:szCs w:val="21"/>
              </w:rPr>
              <w:t>粒</w:t>
            </w:r>
            <w:r>
              <w:rPr>
                <w:rFonts w:ascii="仿宋_GB2312" w:eastAsia="仿宋_GB2312" w:hAnsi="宋体" w:cs="仿宋_GB2312"/>
                <w:color w:val="000000" w:themeColor="text1"/>
                <w:szCs w:val="21"/>
              </w:rPr>
              <w:t>)</w:t>
            </w:r>
            <w:r>
              <w:rPr>
                <w:rFonts w:ascii="仿宋_GB2312" w:eastAsia="仿宋_GB2312" w:hAnsi="宋体" w:cs="仿宋_GB2312" w:hint="eastAsia"/>
                <w:color w:val="000000" w:themeColor="text1"/>
                <w:szCs w:val="21"/>
              </w:rPr>
              <w:t>。具有良好的弹性，水煮后用手捏应不轻易破裂，且手松开后能回复。切开丸体其剖面应比较平整，不能有明显的冰晶状物。符合国家有关标准。</w:t>
            </w:r>
          </w:p>
        </w:tc>
      </w:tr>
      <w:tr w:rsidR="00D455E6" w14:paraId="1DBB78B2" w14:textId="77777777">
        <w:trPr>
          <w:trHeight w:val="349"/>
          <w:jc w:val="center"/>
        </w:trPr>
        <w:tc>
          <w:tcPr>
            <w:tcW w:w="616" w:type="dxa"/>
            <w:tcBorders>
              <w:left w:val="single" w:sz="4" w:space="0" w:color="000000"/>
              <w:bottom w:val="single" w:sz="4" w:space="0" w:color="000000"/>
              <w:right w:val="single" w:sz="4" w:space="0" w:color="000000"/>
            </w:tcBorders>
            <w:vAlign w:val="center"/>
          </w:tcPr>
          <w:p w14:paraId="5F60D1D9"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27</w:t>
            </w:r>
          </w:p>
        </w:tc>
        <w:tc>
          <w:tcPr>
            <w:tcW w:w="1323" w:type="dxa"/>
            <w:tcBorders>
              <w:bottom w:val="single" w:sz="4" w:space="0" w:color="000000"/>
              <w:right w:val="single" w:sz="4" w:space="0" w:color="000000"/>
            </w:tcBorders>
            <w:vAlign w:val="center"/>
          </w:tcPr>
          <w:p w14:paraId="205F5989"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鸡翅</w:t>
            </w:r>
          </w:p>
        </w:tc>
        <w:tc>
          <w:tcPr>
            <w:tcW w:w="6463" w:type="dxa"/>
            <w:tcBorders>
              <w:bottom w:val="single" w:sz="4" w:space="0" w:color="000000"/>
              <w:right w:val="single" w:sz="4" w:space="0" w:color="000000"/>
            </w:tcBorders>
            <w:vAlign w:val="center"/>
          </w:tcPr>
          <w:p w14:paraId="04FA9F3C"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交货以干净、新鲜、无异味，大小适合规格要求为标准。</w:t>
            </w:r>
          </w:p>
        </w:tc>
      </w:tr>
      <w:tr w:rsidR="00D455E6" w14:paraId="14F8089F" w14:textId="77777777">
        <w:trPr>
          <w:trHeight w:val="285"/>
          <w:jc w:val="center"/>
        </w:trPr>
        <w:tc>
          <w:tcPr>
            <w:tcW w:w="616" w:type="dxa"/>
            <w:tcBorders>
              <w:left w:val="single" w:sz="4" w:space="0" w:color="000000"/>
              <w:bottom w:val="single" w:sz="4" w:space="0" w:color="000000"/>
              <w:right w:val="single" w:sz="4" w:space="0" w:color="000000"/>
            </w:tcBorders>
            <w:vAlign w:val="center"/>
          </w:tcPr>
          <w:p w14:paraId="3C120B79"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28</w:t>
            </w:r>
          </w:p>
        </w:tc>
        <w:tc>
          <w:tcPr>
            <w:tcW w:w="1323" w:type="dxa"/>
            <w:tcBorders>
              <w:bottom w:val="single" w:sz="4" w:space="0" w:color="000000"/>
              <w:right w:val="single" w:sz="4" w:space="0" w:color="000000"/>
            </w:tcBorders>
            <w:vAlign w:val="center"/>
          </w:tcPr>
          <w:p w14:paraId="1B4EED63"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冻鸡腿</w:t>
            </w:r>
          </w:p>
        </w:tc>
        <w:tc>
          <w:tcPr>
            <w:tcW w:w="6463" w:type="dxa"/>
            <w:tcBorders>
              <w:bottom w:val="single" w:sz="4" w:space="0" w:color="000000"/>
              <w:right w:val="single" w:sz="4" w:space="0" w:color="000000"/>
            </w:tcBorders>
            <w:vAlign w:val="center"/>
          </w:tcPr>
          <w:p w14:paraId="3DF5ACEE"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交货以干净、新鲜、无异味。</w:t>
            </w:r>
          </w:p>
        </w:tc>
      </w:tr>
      <w:tr w:rsidR="00D455E6" w14:paraId="4EC8EA98" w14:textId="77777777">
        <w:trPr>
          <w:trHeight w:val="285"/>
          <w:jc w:val="center"/>
        </w:trPr>
        <w:tc>
          <w:tcPr>
            <w:tcW w:w="616" w:type="dxa"/>
            <w:tcBorders>
              <w:left w:val="single" w:sz="4" w:space="0" w:color="000000"/>
              <w:bottom w:val="single" w:sz="4" w:space="0" w:color="000000"/>
              <w:right w:val="single" w:sz="4" w:space="0" w:color="000000"/>
            </w:tcBorders>
            <w:vAlign w:val="center"/>
          </w:tcPr>
          <w:p w14:paraId="0A6F6D4B"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29</w:t>
            </w:r>
          </w:p>
        </w:tc>
        <w:tc>
          <w:tcPr>
            <w:tcW w:w="1323" w:type="dxa"/>
            <w:tcBorders>
              <w:bottom w:val="single" w:sz="4" w:space="0" w:color="000000"/>
              <w:right w:val="single" w:sz="4" w:space="0" w:color="000000"/>
            </w:tcBorders>
            <w:vAlign w:val="center"/>
          </w:tcPr>
          <w:p w14:paraId="6FC08C31"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冻鸡脚</w:t>
            </w:r>
          </w:p>
        </w:tc>
        <w:tc>
          <w:tcPr>
            <w:tcW w:w="6463" w:type="dxa"/>
            <w:tcBorders>
              <w:bottom w:val="single" w:sz="4" w:space="0" w:color="000000"/>
              <w:right w:val="single" w:sz="4" w:space="0" w:color="000000"/>
            </w:tcBorders>
            <w:vAlign w:val="center"/>
          </w:tcPr>
          <w:p w14:paraId="48CF2B9C"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交货以干净、新鲜、无异味。</w:t>
            </w:r>
          </w:p>
        </w:tc>
      </w:tr>
      <w:tr w:rsidR="00D455E6" w14:paraId="62F167C7" w14:textId="77777777">
        <w:trPr>
          <w:trHeight w:val="349"/>
          <w:jc w:val="center"/>
        </w:trPr>
        <w:tc>
          <w:tcPr>
            <w:tcW w:w="616" w:type="dxa"/>
            <w:tcBorders>
              <w:left w:val="single" w:sz="4" w:space="0" w:color="000000"/>
              <w:bottom w:val="single" w:sz="4" w:space="0" w:color="000000"/>
              <w:right w:val="single" w:sz="4" w:space="0" w:color="000000"/>
            </w:tcBorders>
            <w:vAlign w:val="center"/>
          </w:tcPr>
          <w:p w14:paraId="0CDCAAC7"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30</w:t>
            </w:r>
          </w:p>
        </w:tc>
        <w:tc>
          <w:tcPr>
            <w:tcW w:w="1323" w:type="dxa"/>
            <w:tcBorders>
              <w:bottom w:val="single" w:sz="4" w:space="0" w:color="000000"/>
              <w:right w:val="single" w:sz="4" w:space="0" w:color="000000"/>
            </w:tcBorders>
            <w:vAlign w:val="center"/>
          </w:tcPr>
          <w:p w14:paraId="08905ACE"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扇骨</w:t>
            </w:r>
          </w:p>
        </w:tc>
        <w:tc>
          <w:tcPr>
            <w:tcW w:w="6463" w:type="dxa"/>
            <w:tcBorders>
              <w:bottom w:val="single" w:sz="4" w:space="0" w:color="000000"/>
              <w:right w:val="single" w:sz="4" w:space="0" w:color="000000"/>
            </w:tcBorders>
            <w:vAlign w:val="center"/>
          </w:tcPr>
          <w:p w14:paraId="24F84164"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形状扁平如扇子，肉体冻实坚硬，无冻化现象。</w:t>
            </w:r>
          </w:p>
        </w:tc>
      </w:tr>
      <w:tr w:rsidR="00D455E6" w14:paraId="2029C1B8" w14:textId="77777777">
        <w:trPr>
          <w:trHeight w:val="240"/>
          <w:jc w:val="center"/>
        </w:trPr>
        <w:tc>
          <w:tcPr>
            <w:tcW w:w="616" w:type="dxa"/>
            <w:tcBorders>
              <w:left w:val="single" w:sz="4" w:space="0" w:color="000000"/>
              <w:bottom w:val="single" w:sz="4" w:space="0" w:color="000000"/>
              <w:right w:val="single" w:sz="4" w:space="0" w:color="000000"/>
            </w:tcBorders>
            <w:vAlign w:val="center"/>
          </w:tcPr>
          <w:p w14:paraId="62271DF3"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31</w:t>
            </w:r>
          </w:p>
        </w:tc>
        <w:tc>
          <w:tcPr>
            <w:tcW w:w="1323" w:type="dxa"/>
            <w:tcBorders>
              <w:bottom w:val="single" w:sz="4" w:space="0" w:color="000000"/>
              <w:right w:val="single" w:sz="4" w:space="0" w:color="000000"/>
            </w:tcBorders>
            <w:vAlign w:val="center"/>
          </w:tcPr>
          <w:p w14:paraId="11B4D942"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脊骨</w:t>
            </w:r>
          </w:p>
        </w:tc>
        <w:tc>
          <w:tcPr>
            <w:tcW w:w="6463" w:type="dxa"/>
            <w:tcBorders>
              <w:bottom w:val="single" w:sz="4" w:space="0" w:color="000000"/>
              <w:right w:val="single" w:sz="4" w:space="0" w:color="000000"/>
            </w:tcBorders>
            <w:vAlign w:val="center"/>
          </w:tcPr>
          <w:p w14:paraId="61FF749E"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肉体冻实而坚硬，敲之回音清脆，无化冻现象。</w:t>
            </w:r>
          </w:p>
        </w:tc>
      </w:tr>
      <w:tr w:rsidR="00D455E6" w14:paraId="28DDE912" w14:textId="77777777">
        <w:trPr>
          <w:trHeight w:val="285"/>
          <w:jc w:val="center"/>
        </w:trPr>
        <w:tc>
          <w:tcPr>
            <w:tcW w:w="616" w:type="dxa"/>
            <w:tcBorders>
              <w:left w:val="single" w:sz="4" w:space="0" w:color="000000"/>
              <w:bottom w:val="single" w:sz="4" w:space="0" w:color="000000"/>
              <w:right w:val="single" w:sz="4" w:space="0" w:color="000000"/>
            </w:tcBorders>
            <w:vAlign w:val="center"/>
          </w:tcPr>
          <w:p w14:paraId="7CF96E08"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32</w:t>
            </w:r>
          </w:p>
        </w:tc>
        <w:tc>
          <w:tcPr>
            <w:tcW w:w="1323" w:type="dxa"/>
            <w:tcBorders>
              <w:bottom w:val="single" w:sz="4" w:space="0" w:color="000000"/>
              <w:right w:val="single" w:sz="4" w:space="0" w:color="000000"/>
            </w:tcBorders>
            <w:vAlign w:val="center"/>
          </w:tcPr>
          <w:p w14:paraId="07FF1FF9"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冻黄花鱼</w:t>
            </w:r>
          </w:p>
        </w:tc>
        <w:tc>
          <w:tcPr>
            <w:tcW w:w="6463" w:type="dxa"/>
            <w:tcBorders>
              <w:bottom w:val="single" w:sz="4" w:space="0" w:color="000000"/>
              <w:right w:val="single" w:sz="4" w:space="0" w:color="000000"/>
            </w:tcBorders>
            <w:vAlign w:val="center"/>
          </w:tcPr>
          <w:p w14:paraId="617A38B2"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交货以干净、新鲜、无异味。</w:t>
            </w:r>
          </w:p>
        </w:tc>
      </w:tr>
      <w:tr w:rsidR="00D455E6" w14:paraId="11337C1F" w14:textId="77777777">
        <w:trPr>
          <w:trHeight w:val="285"/>
          <w:jc w:val="center"/>
        </w:trPr>
        <w:tc>
          <w:tcPr>
            <w:tcW w:w="616" w:type="dxa"/>
            <w:tcBorders>
              <w:left w:val="single" w:sz="4" w:space="0" w:color="000000"/>
              <w:bottom w:val="single" w:sz="4" w:space="0" w:color="000000"/>
              <w:right w:val="single" w:sz="4" w:space="0" w:color="000000"/>
            </w:tcBorders>
            <w:vAlign w:val="center"/>
          </w:tcPr>
          <w:p w14:paraId="64431A4C"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33</w:t>
            </w:r>
          </w:p>
        </w:tc>
        <w:tc>
          <w:tcPr>
            <w:tcW w:w="1323" w:type="dxa"/>
            <w:tcBorders>
              <w:bottom w:val="single" w:sz="4" w:space="0" w:color="000000"/>
              <w:right w:val="single" w:sz="4" w:space="0" w:color="000000"/>
            </w:tcBorders>
            <w:vAlign w:val="center"/>
          </w:tcPr>
          <w:p w14:paraId="7D54CFBD"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冻红杉鱼</w:t>
            </w:r>
          </w:p>
        </w:tc>
        <w:tc>
          <w:tcPr>
            <w:tcW w:w="6463" w:type="dxa"/>
            <w:tcBorders>
              <w:bottom w:val="single" w:sz="4" w:space="0" w:color="000000"/>
              <w:right w:val="single" w:sz="4" w:space="0" w:color="000000"/>
            </w:tcBorders>
            <w:vAlign w:val="center"/>
          </w:tcPr>
          <w:p w14:paraId="39B288B6"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交货以干净、新鲜、无异味。</w:t>
            </w:r>
          </w:p>
        </w:tc>
      </w:tr>
      <w:tr w:rsidR="00D455E6" w14:paraId="40F7D449" w14:textId="77777777">
        <w:trPr>
          <w:trHeight w:val="285"/>
          <w:jc w:val="center"/>
        </w:trPr>
        <w:tc>
          <w:tcPr>
            <w:tcW w:w="616" w:type="dxa"/>
            <w:tcBorders>
              <w:left w:val="single" w:sz="4" w:space="0" w:color="000000"/>
              <w:bottom w:val="single" w:sz="4" w:space="0" w:color="000000"/>
              <w:right w:val="single" w:sz="4" w:space="0" w:color="000000"/>
            </w:tcBorders>
            <w:vAlign w:val="center"/>
          </w:tcPr>
          <w:p w14:paraId="7F2D681B"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34</w:t>
            </w:r>
          </w:p>
        </w:tc>
        <w:tc>
          <w:tcPr>
            <w:tcW w:w="1323" w:type="dxa"/>
            <w:tcBorders>
              <w:bottom w:val="single" w:sz="4" w:space="0" w:color="000000"/>
              <w:right w:val="single" w:sz="4" w:space="0" w:color="000000"/>
            </w:tcBorders>
            <w:vAlign w:val="center"/>
          </w:tcPr>
          <w:p w14:paraId="0BFFD284"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冻秋刀鱼</w:t>
            </w:r>
          </w:p>
        </w:tc>
        <w:tc>
          <w:tcPr>
            <w:tcW w:w="6463" w:type="dxa"/>
            <w:tcBorders>
              <w:bottom w:val="single" w:sz="4" w:space="0" w:color="000000"/>
              <w:right w:val="single" w:sz="4" w:space="0" w:color="000000"/>
            </w:tcBorders>
            <w:vAlign w:val="center"/>
          </w:tcPr>
          <w:p w14:paraId="703BCB6C"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交货以干净、新鲜、无异味。</w:t>
            </w:r>
          </w:p>
        </w:tc>
      </w:tr>
      <w:tr w:rsidR="00D455E6" w14:paraId="6F05CC80" w14:textId="77777777">
        <w:trPr>
          <w:trHeight w:val="285"/>
          <w:jc w:val="center"/>
        </w:trPr>
        <w:tc>
          <w:tcPr>
            <w:tcW w:w="616" w:type="dxa"/>
            <w:tcBorders>
              <w:left w:val="single" w:sz="4" w:space="0" w:color="000000"/>
              <w:bottom w:val="single" w:sz="4" w:space="0" w:color="000000"/>
              <w:right w:val="single" w:sz="4" w:space="0" w:color="000000"/>
            </w:tcBorders>
            <w:vAlign w:val="center"/>
          </w:tcPr>
          <w:p w14:paraId="7E97DDA4"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35</w:t>
            </w:r>
          </w:p>
        </w:tc>
        <w:tc>
          <w:tcPr>
            <w:tcW w:w="1323" w:type="dxa"/>
            <w:tcBorders>
              <w:bottom w:val="single" w:sz="4" w:space="0" w:color="000000"/>
              <w:right w:val="single" w:sz="4" w:space="0" w:color="000000"/>
            </w:tcBorders>
            <w:vAlign w:val="center"/>
          </w:tcPr>
          <w:p w14:paraId="231ED6B7"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鸡蛋</w:t>
            </w:r>
          </w:p>
        </w:tc>
        <w:tc>
          <w:tcPr>
            <w:tcW w:w="6463" w:type="dxa"/>
            <w:tcBorders>
              <w:bottom w:val="single" w:sz="4" w:space="0" w:color="000000"/>
              <w:right w:val="single" w:sz="4" w:space="0" w:color="000000"/>
            </w:tcBorders>
            <w:vAlign w:val="center"/>
          </w:tcPr>
          <w:p w14:paraId="711FE0F3"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新鲜、包装完整、无裂纹，无异味。</w:t>
            </w:r>
          </w:p>
        </w:tc>
      </w:tr>
      <w:tr w:rsidR="00D455E6" w14:paraId="553BDB60" w14:textId="77777777">
        <w:trPr>
          <w:trHeight w:val="285"/>
          <w:jc w:val="center"/>
        </w:trPr>
        <w:tc>
          <w:tcPr>
            <w:tcW w:w="616" w:type="dxa"/>
            <w:tcBorders>
              <w:left w:val="single" w:sz="4" w:space="0" w:color="000000"/>
              <w:bottom w:val="single" w:sz="4" w:space="0" w:color="000000"/>
              <w:right w:val="single" w:sz="4" w:space="0" w:color="000000"/>
            </w:tcBorders>
            <w:vAlign w:val="center"/>
          </w:tcPr>
          <w:p w14:paraId="4C833F03"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36</w:t>
            </w:r>
          </w:p>
        </w:tc>
        <w:tc>
          <w:tcPr>
            <w:tcW w:w="1323" w:type="dxa"/>
            <w:tcBorders>
              <w:bottom w:val="single" w:sz="4" w:space="0" w:color="000000"/>
              <w:right w:val="single" w:sz="4" w:space="0" w:color="000000"/>
            </w:tcBorders>
            <w:vAlign w:val="center"/>
          </w:tcPr>
          <w:p w14:paraId="6215414F"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咸蛋</w:t>
            </w:r>
          </w:p>
        </w:tc>
        <w:tc>
          <w:tcPr>
            <w:tcW w:w="6463" w:type="dxa"/>
            <w:tcBorders>
              <w:bottom w:val="single" w:sz="4" w:space="0" w:color="000000"/>
              <w:right w:val="single" w:sz="4" w:space="0" w:color="000000"/>
            </w:tcBorders>
            <w:vAlign w:val="center"/>
          </w:tcPr>
          <w:p w14:paraId="64777121"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包装完整、无裂纹，无异味。</w:t>
            </w:r>
          </w:p>
        </w:tc>
      </w:tr>
      <w:tr w:rsidR="00D455E6" w14:paraId="104D1A32" w14:textId="77777777">
        <w:trPr>
          <w:trHeight w:val="285"/>
          <w:jc w:val="center"/>
        </w:trPr>
        <w:tc>
          <w:tcPr>
            <w:tcW w:w="616" w:type="dxa"/>
            <w:tcBorders>
              <w:left w:val="single" w:sz="4" w:space="0" w:color="000000"/>
              <w:right w:val="single" w:sz="4" w:space="0" w:color="000000"/>
            </w:tcBorders>
            <w:vAlign w:val="center"/>
          </w:tcPr>
          <w:p w14:paraId="745BCA4A"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37</w:t>
            </w:r>
          </w:p>
        </w:tc>
        <w:tc>
          <w:tcPr>
            <w:tcW w:w="1323" w:type="dxa"/>
            <w:tcBorders>
              <w:right w:val="single" w:sz="4" w:space="0" w:color="000000"/>
            </w:tcBorders>
            <w:vAlign w:val="center"/>
          </w:tcPr>
          <w:p w14:paraId="006C5F9D"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皮蛋</w:t>
            </w:r>
          </w:p>
        </w:tc>
        <w:tc>
          <w:tcPr>
            <w:tcW w:w="6463" w:type="dxa"/>
            <w:tcBorders>
              <w:right w:val="single" w:sz="4" w:space="0" w:color="000000"/>
            </w:tcBorders>
            <w:vAlign w:val="center"/>
          </w:tcPr>
          <w:p w14:paraId="589CBEB5"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包装完整、无裂纹，无异味。</w:t>
            </w:r>
          </w:p>
        </w:tc>
      </w:tr>
      <w:tr w:rsidR="00D455E6" w14:paraId="12B098AF" w14:textId="77777777">
        <w:trPr>
          <w:trHeight w:val="986"/>
          <w:jc w:val="center"/>
        </w:trPr>
        <w:tc>
          <w:tcPr>
            <w:tcW w:w="616" w:type="dxa"/>
            <w:tcBorders>
              <w:top w:val="single" w:sz="4" w:space="0" w:color="000000"/>
              <w:left w:val="single" w:sz="4" w:space="0" w:color="000000"/>
              <w:bottom w:val="single" w:sz="4" w:space="0" w:color="000000"/>
              <w:right w:val="single" w:sz="4" w:space="0" w:color="000000"/>
            </w:tcBorders>
            <w:vAlign w:val="center"/>
          </w:tcPr>
          <w:p w14:paraId="78F2B971"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38</w:t>
            </w:r>
          </w:p>
        </w:tc>
        <w:tc>
          <w:tcPr>
            <w:tcW w:w="1323" w:type="dxa"/>
            <w:tcBorders>
              <w:top w:val="single" w:sz="4" w:space="0" w:color="000000"/>
              <w:left w:val="single" w:sz="4" w:space="0" w:color="000000"/>
              <w:bottom w:val="single" w:sz="4" w:space="0" w:color="000000"/>
              <w:right w:val="single" w:sz="4" w:space="0" w:color="000000"/>
            </w:tcBorders>
            <w:vAlign w:val="center"/>
          </w:tcPr>
          <w:p w14:paraId="12C1169F"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腊肠</w:t>
            </w:r>
            <w:r>
              <w:rPr>
                <w:rFonts w:ascii="仿宋_GB2312" w:eastAsia="仿宋_GB2312" w:hAnsi="宋体" w:cs="仿宋_GB2312"/>
                <w:color w:val="000000" w:themeColor="text1"/>
                <w:szCs w:val="21"/>
              </w:rPr>
              <w:t xml:space="preserve">       </w:t>
            </w:r>
            <w:r>
              <w:rPr>
                <w:rFonts w:ascii="仿宋_GB2312" w:eastAsia="仿宋_GB2312" w:hAnsi="宋体" w:cs="仿宋_GB2312" w:hint="eastAsia"/>
                <w:color w:val="000000" w:themeColor="text1"/>
                <w:szCs w:val="21"/>
              </w:rPr>
              <w:t>（包装）</w:t>
            </w:r>
          </w:p>
        </w:tc>
        <w:tc>
          <w:tcPr>
            <w:tcW w:w="6463" w:type="dxa"/>
            <w:tcBorders>
              <w:top w:val="single" w:sz="4" w:space="0" w:color="000000"/>
              <w:left w:val="single" w:sz="4" w:space="0" w:color="000000"/>
              <w:bottom w:val="single" w:sz="4" w:space="0" w:color="000000"/>
              <w:right w:val="single" w:sz="4" w:space="0" w:color="000000"/>
            </w:tcBorders>
            <w:vAlign w:val="center"/>
          </w:tcPr>
          <w:p w14:paraId="148D7AE6"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有商标、牌号、产地、卫生检验合格证，国家</w:t>
            </w:r>
            <w:r>
              <w:rPr>
                <w:rFonts w:ascii="仿宋_GB2312" w:eastAsia="仿宋_GB2312" w:hAnsi="宋体" w:cs="仿宋_GB2312"/>
                <w:color w:val="000000" w:themeColor="text1"/>
                <w:szCs w:val="21"/>
              </w:rPr>
              <w:t>QS</w:t>
            </w:r>
            <w:r>
              <w:rPr>
                <w:rFonts w:ascii="仿宋_GB2312" w:eastAsia="仿宋_GB2312" w:hAnsi="宋体" w:cs="仿宋_GB2312" w:hint="eastAsia"/>
                <w:color w:val="000000" w:themeColor="text1"/>
                <w:szCs w:val="21"/>
              </w:rPr>
              <w:t>认证。表面干爽、肉呈鲜红色或暗红色，无霉变，无异味，脂肪透明或呈乳白色，在质保期内。</w:t>
            </w:r>
          </w:p>
        </w:tc>
      </w:tr>
      <w:tr w:rsidR="00D455E6" w14:paraId="578F0963" w14:textId="77777777">
        <w:trPr>
          <w:trHeight w:val="995"/>
          <w:jc w:val="center"/>
        </w:trPr>
        <w:tc>
          <w:tcPr>
            <w:tcW w:w="616" w:type="dxa"/>
            <w:tcBorders>
              <w:top w:val="single" w:sz="4" w:space="0" w:color="000000"/>
              <w:left w:val="single" w:sz="4" w:space="0" w:color="000000"/>
              <w:bottom w:val="single" w:sz="4" w:space="0" w:color="000000"/>
              <w:right w:val="single" w:sz="4" w:space="0" w:color="000000"/>
            </w:tcBorders>
            <w:vAlign w:val="center"/>
          </w:tcPr>
          <w:p w14:paraId="1BDE1DDC" w14:textId="77777777" w:rsidR="00D455E6" w:rsidRDefault="00CD4F0C">
            <w:pPr>
              <w:jc w:val="center"/>
              <w:textAlignment w:val="center"/>
              <w:rPr>
                <w:rFonts w:ascii="仿宋_GB2312" w:eastAsia="仿宋_GB2312" w:hAnsi="宋体" w:cs="仿宋_GB2312"/>
                <w:color w:val="000000" w:themeColor="text1"/>
                <w:szCs w:val="21"/>
              </w:rPr>
            </w:pPr>
            <w:r>
              <w:rPr>
                <w:rFonts w:ascii="仿宋_GB2312" w:eastAsia="仿宋_GB2312" w:hAnsi="宋体" w:cs="仿宋_GB2312"/>
                <w:color w:val="000000" w:themeColor="text1"/>
                <w:szCs w:val="21"/>
              </w:rPr>
              <w:t>39</w:t>
            </w:r>
          </w:p>
        </w:tc>
        <w:tc>
          <w:tcPr>
            <w:tcW w:w="1323" w:type="dxa"/>
            <w:tcBorders>
              <w:top w:val="single" w:sz="4" w:space="0" w:color="000000"/>
              <w:left w:val="single" w:sz="4" w:space="0" w:color="000000"/>
              <w:bottom w:val="single" w:sz="4" w:space="0" w:color="000000"/>
              <w:right w:val="single" w:sz="4" w:space="0" w:color="000000"/>
            </w:tcBorders>
            <w:vAlign w:val="center"/>
          </w:tcPr>
          <w:p w14:paraId="332C41D0"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腊肉</w:t>
            </w:r>
            <w:r>
              <w:rPr>
                <w:rFonts w:ascii="仿宋_GB2312" w:eastAsia="仿宋_GB2312" w:hAnsi="宋体" w:cs="仿宋_GB2312"/>
                <w:color w:val="000000" w:themeColor="text1"/>
                <w:szCs w:val="21"/>
              </w:rPr>
              <w:t xml:space="preserve">          </w:t>
            </w:r>
            <w:r>
              <w:rPr>
                <w:rFonts w:ascii="仿宋_GB2312" w:eastAsia="仿宋_GB2312" w:hAnsi="宋体" w:cs="仿宋_GB2312" w:hint="eastAsia"/>
                <w:color w:val="000000" w:themeColor="text1"/>
                <w:szCs w:val="21"/>
              </w:rPr>
              <w:t>（包装）</w:t>
            </w:r>
          </w:p>
        </w:tc>
        <w:tc>
          <w:tcPr>
            <w:tcW w:w="6463" w:type="dxa"/>
            <w:tcBorders>
              <w:top w:val="single" w:sz="4" w:space="0" w:color="000000"/>
              <w:left w:val="single" w:sz="4" w:space="0" w:color="000000"/>
              <w:bottom w:val="single" w:sz="4" w:space="0" w:color="000000"/>
              <w:right w:val="single" w:sz="4" w:space="0" w:color="000000"/>
            </w:tcBorders>
            <w:vAlign w:val="center"/>
          </w:tcPr>
          <w:p w14:paraId="43E58794" w14:textId="77777777" w:rsidR="00D455E6" w:rsidRDefault="00CD4F0C">
            <w:pPr>
              <w:textAlignment w:val="center"/>
              <w:rPr>
                <w:rFonts w:ascii="仿宋_GB2312" w:eastAsia="仿宋_GB2312" w:hAnsi="宋体" w:cs="仿宋_GB2312"/>
                <w:color w:val="000000" w:themeColor="text1"/>
                <w:szCs w:val="21"/>
              </w:rPr>
            </w:pPr>
            <w:r>
              <w:rPr>
                <w:rFonts w:ascii="仿宋_GB2312" w:eastAsia="仿宋_GB2312" w:hAnsi="宋体" w:cs="仿宋_GB2312" w:hint="eastAsia"/>
                <w:color w:val="000000" w:themeColor="text1"/>
                <w:szCs w:val="21"/>
              </w:rPr>
              <w:t>有商标、牌号、产地、卫生检验合格证，国家</w:t>
            </w:r>
            <w:r>
              <w:rPr>
                <w:rFonts w:ascii="仿宋_GB2312" w:eastAsia="仿宋_GB2312" w:hAnsi="宋体" w:cs="仿宋_GB2312"/>
                <w:color w:val="000000" w:themeColor="text1"/>
                <w:szCs w:val="21"/>
              </w:rPr>
              <w:t>QS</w:t>
            </w:r>
            <w:r>
              <w:rPr>
                <w:rFonts w:ascii="仿宋_GB2312" w:eastAsia="仿宋_GB2312" w:hAnsi="宋体" w:cs="仿宋_GB2312" w:hint="eastAsia"/>
                <w:color w:val="000000" w:themeColor="text1"/>
                <w:szCs w:val="21"/>
              </w:rPr>
              <w:t>认证。表面干爽、肉呈鲜红色或暗红色，无霉变，无异味，脂肪透明或呈乳白色，在质保期内。</w:t>
            </w:r>
          </w:p>
        </w:tc>
      </w:tr>
    </w:tbl>
    <w:p w14:paraId="256805E4"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2.</w:t>
      </w:r>
      <w:r>
        <w:rPr>
          <w:rFonts w:ascii="仿宋_GB2312" w:eastAsia="仿宋_GB2312" w:hAnsiTheme="minorHAnsi"/>
          <w:sz w:val="28"/>
          <w:szCs w:val="28"/>
        </w:rPr>
        <w:t>供应和管理要求</w:t>
      </w:r>
    </w:p>
    <w:p w14:paraId="22B6B706" w14:textId="77777777" w:rsidR="00D455E6" w:rsidRDefault="00CD4F0C">
      <w:pPr>
        <w:pStyle w:val="0NewNewNewNew"/>
        <w:spacing w:line="360" w:lineRule="auto"/>
        <w:ind w:left="560" w:hangingChars="200" w:hanging="560"/>
        <w:jc w:val="left"/>
        <w:rPr>
          <w:rFonts w:ascii="仿宋_GB2312" w:eastAsia="仿宋_GB2312" w:hAnsiTheme="minorHAnsi"/>
          <w:sz w:val="28"/>
          <w:szCs w:val="28"/>
        </w:rPr>
      </w:pPr>
      <w:r>
        <w:rPr>
          <w:rFonts w:ascii="仿宋_GB2312" w:eastAsia="仿宋_GB2312" w:hAnsiTheme="minorHAnsi" w:hint="eastAsia"/>
          <w:sz w:val="28"/>
          <w:szCs w:val="28"/>
        </w:rPr>
        <w:t>（</w:t>
      </w:r>
      <w:r>
        <w:rPr>
          <w:rFonts w:ascii="仿宋_GB2312" w:eastAsia="仿宋_GB2312" w:hAnsiTheme="minorHAnsi"/>
          <w:sz w:val="28"/>
          <w:szCs w:val="28"/>
        </w:rPr>
        <w:t>1</w:t>
      </w:r>
      <w:r>
        <w:rPr>
          <w:rFonts w:ascii="仿宋_GB2312" w:eastAsia="仿宋_GB2312" w:hAnsiTheme="minorHAnsi" w:hint="eastAsia"/>
          <w:sz w:val="28"/>
          <w:szCs w:val="28"/>
        </w:rPr>
        <w:t>）成交供应商提供货物应符合下列的《生产（供应）企业资质证明》：</w:t>
      </w:r>
    </w:p>
    <w:p w14:paraId="569827B0" w14:textId="77777777" w:rsidR="00D455E6" w:rsidRDefault="00CD4F0C">
      <w:pPr>
        <w:pStyle w:val="0NewNewNewNew"/>
        <w:spacing w:line="360" w:lineRule="auto"/>
        <w:ind w:left="560" w:hangingChars="200" w:hanging="560"/>
        <w:jc w:val="left"/>
        <w:rPr>
          <w:rFonts w:ascii="仿宋_GB2312" w:eastAsia="仿宋_GB2312" w:hAnsiTheme="minorHAnsi"/>
          <w:sz w:val="28"/>
          <w:szCs w:val="28"/>
        </w:rPr>
      </w:pPr>
      <w:r>
        <w:rPr>
          <w:rFonts w:ascii="仿宋_GB2312" w:eastAsia="仿宋_GB2312" w:hAnsiTheme="minorHAnsi" w:hint="eastAsia"/>
          <w:sz w:val="28"/>
          <w:szCs w:val="28"/>
        </w:rPr>
        <w:t>生产（供应）企业资质证明（首次供应时提供）</w:t>
      </w: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6"/>
        <w:gridCol w:w="7468"/>
      </w:tblGrid>
      <w:tr w:rsidR="00D455E6" w14:paraId="03787663" w14:textId="77777777">
        <w:trPr>
          <w:trHeight w:val="458"/>
          <w:jc w:val="center"/>
        </w:trPr>
        <w:tc>
          <w:tcPr>
            <w:tcW w:w="1316" w:type="dxa"/>
          </w:tcPr>
          <w:p w14:paraId="263761DB" w14:textId="77777777" w:rsidR="00D455E6" w:rsidRDefault="00CD4F0C">
            <w:pPr>
              <w:pStyle w:val="0NewNewNewNew"/>
              <w:spacing w:line="360" w:lineRule="auto"/>
              <w:jc w:val="left"/>
              <w:rPr>
                <w:rFonts w:ascii="宋体" w:hAnsi="宋体" w:cs="宋体"/>
                <w:color w:val="000000" w:themeColor="text1"/>
                <w:kern w:val="0"/>
              </w:rPr>
            </w:pPr>
            <w:r>
              <w:rPr>
                <w:rFonts w:ascii="宋体" w:hAnsi="宋体" w:cs="宋体" w:hint="eastAsia"/>
                <w:color w:val="000000" w:themeColor="text1"/>
                <w:kern w:val="0"/>
              </w:rPr>
              <w:t>类别</w:t>
            </w:r>
          </w:p>
        </w:tc>
        <w:tc>
          <w:tcPr>
            <w:tcW w:w="7468" w:type="dxa"/>
          </w:tcPr>
          <w:p w14:paraId="35B1DD02" w14:textId="77777777" w:rsidR="00D455E6" w:rsidRDefault="00CD4F0C">
            <w:pPr>
              <w:pStyle w:val="0NewNewNewNew"/>
              <w:spacing w:line="360" w:lineRule="auto"/>
              <w:jc w:val="left"/>
              <w:rPr>
                <w:rFonts w:ascii="宋体" w:hAnsi="宋体" w:cs="宋体"/>
                <w:color w:val="000000" w:themeColor="text1"/>
                <w:kern w:val="0"/>
              </w:rPr>
            </w:pPr>
            <w:r>
              <w:rPr>
                <w:rFonts w:ascii="宋体" w:hAnsi="宋体" w:cs="宋体" w:hint="eastAsia"/>
                <w:color w:val="000000" w:themeColor="text1"/>
                <w:kern w:val="0"/>
              </w:rPr>
              <w:t>资质证明</w:t>
            </w:r>
          </w:p>
        </w:tc>
      </w:tr>
      <w:tr w:rsidR="00D455E6" w14:paraId="67B182E0" w14:textId="77777777">
        <w:trPr>
          <w:trHeight w:val="915"/>
          <w:jc w:val="center"/>
        </w:trPr>
        <w:tc>
          <w:tcPr>
            <w:tcW w:w="1316" w:type="dxa"/>
          </w:tcPr>
          <w:p w14:paraId="3F627394" w14:textId="77777777" w:rsidR="00D455E6" w:rsidRDefault="00CD4F0C">
            <w:pPr>
              <w:pStyle w:val="0NewNewNewNew"/>
              <w:autoSpaceDE w:val="0"/>
              <w:autoSpaceDN w:val="0"/>
              <w:adjustRightInd w:val="0"/>
              <w:spacing w:line="360" w:lineRule="auto"/>
              <w:jc w:val="left"/>
              <w:rPr>
                <w:rFonts w:ascii="宋体" w:hAnsi="宋体" w:cs="宋体"/>
                <w:color w:val="000000" w:themeColor="text1"/>
                <w:kern w:val="0"/>
              </w:rPr>
            </w:pPr>
            <w:r>
              <w:rPr>
                <w:rFonts w:ascii="宋体" w:hAnsi="宋体" w:cs="宋体" w:hint="eastAsia"/>
                <w:color w:val="000000" w:themeColor="text1"/>
                <w:kern w:val="0"/>
              </w:rPr>
              <w:t>畜禽</w:t>
            </w:r>
          </w:p>
          <w:p w14:paraId="3EF8D6C6" w14:textId="77777777" w:rsidR="00D455E6" w:rsidRDefault="00CD4F0C">
            <w:pPr>
              <w:pStyle w:val="0NewNewNewNew"/>
              <w:spacing w:line="360" w:lineRule="auto"/>
              <w:jc w:val="left"/>
              <w:rPr>
                <w:rFonts w:ascii="宋体" w:hAnsi="宋体" w:cs="宋体"/>
                <w:color w:val="000000" w:themeColor="text1"/>
                <w:kern w:val="0"/>
              </w:rPr>
            </w:pPr>
            <w:r>
              <w:rPr>
                <w:rFonts w:ascii="宋体" w:hAnsi="宋体" w:cs="宋体" w:hint="eastAsia"/>
                <w:color w:val="000000" w:themeColor="text1"/>
                <w:kern w:val="0"/>
              </w:rPr>
              <w:t>冻肉类</w:t>
            </w:r>
          </w:p>
        </w:tc>
        <w:tc>
          <w:tcPr>
            <w:tcW w:w="7468" w:type="dxa"/>
          </w:tcPr>
          <w:p w14:paraId="6B5433E2" w14:textId="77777777" w:rsidR="00D455E6" w:rsidRDefault="00CD4F0C">
            <w:pPr>
              <w:pStyle w:val="0NewNewNewNew"/>
              <w:spacing w:line="360" w:lineRule="auto"/>
              <w:jc w:val="left"/>
              <w:rPr>
                <w:rFonts w:ascii="宋体" w:hAnsi="宋体" w:cs="宋体"/>
                <w:color w:val="000000" w:themeColor="text1"/>
                <w:kern w:val="0"/>
              </w:rPr>
            </w:pPr>
            <w:r>
              <w:rPr>
                <w:rFonts w:ascii="宋体" w:hAnsi="宋体" w:cs="宋体" w:hint="eastAsia"/>
                <w:color w:val="000000" w:themeColor="text1"/>
                <w:kern w:val="0"/>
              </w:rPr>
              <w:t>《企业法人营业执照》、《动物防疫合格证》、</w:t>
            </w:r>
          </w:p>
          <w:p w14:paraId="185749A8" w14:textId="77777777" w:rsidR="00D455E6" w:rsidRDefault="00CD4F0C">
            <w:pPr>
              <w:pStyle w:val="0NewNewNewNew"/>
              <w:spacing w:line="360" w:lineRule="auto"/>
              <w:jc w:val="left"/>
              <w:rPr>
                <w:rFonts w:ascii="宋体" w:hAnsi="宋体" w:cs="宋体"/>
                <w:color w:val="000000" w:themeColor="text1"/>
                <w:kern w:val="0"/>
              </w:rPr>
            </w:pPr>
            <w:r>
              <w:rPr>
                <w:rFonts w:ascii="宋体" w:hAnsi="宋体" w:cs="宋体" w:hint="eastAsia"/>
                <w:color w:val="000000" w:themeColor="text1"/>
                <w:kern w:val="0"/>
              </w:rPr>
              <w:t>《食品生产许可证》或《食品经营许可证》</w:t>
            </w:r>
          </w:p>
        </w:tc>
      </w:tr>
      <w:tr w:rsidR="00D455E6" w14:paraId="6F894479" w14:textId="77777777">
        <w:trPr>
          <w:trHeight w:val="915"/>
          <w:jc w:val="center"/>
        </w:trPr>
        <w:tc>
          <w:tcPr>
            <w:tcW w:w="1316" w:type="dxa"/>
          </w:tcPr>
          <w:p w14:paraId="1FF6CB34" w14:textId="77777777" w:rsidR="00D455E6" w:rsidRDefault="00CD4F0C">
            <w:pPr>
              <w:pStyle w:val="0NewNewNewNew"/>
              <w:spacing w:line="360" w:lineRule="auto"/>
              <w:jc w:val="left"/>
              <w:rPr>
                <w:rFonts w:ascii="宋体" w:hAnsi="宋体" w:cs="宋体"/>
                <w:color w:val="000000" w:themeColor="text1"/>
                <w:kern w:val="0"/>
              </w:rPr>
            </w:pPr>
            <w:r>
              <w:rPr>
                <w:rFonts w:ascii="宋体" w:hAnsi="宋体" w:cs="宋体" w:hint="eastAsia"/>
                <w:color w:val="000000" w:themeColor="text1"/>
                <w:kern w:val="0"/>
              </w:rPr>
              <w:t>肉制品</w:t>
            </w:r>
          </w:p>
        </w:tc>
        <w:tc>
          <w:tcPr>
            <w:tcW w:w="7468" w:type="dxa"/>
          </w:tcPr>
          <w:p w14:paraId="59DE5F15" w14:textId="77777777" w:rsidR="00D455E6" w:rsidRDefault="00CD4F0C">
            <w:pPr>
              <w:pStyle w:val="0NewNewNewNew"/>
              <w:spacing w:line="360" w:lineRule="auto"/>
              <w:jc w:val="left"/>
              <w:rPr>
                <w:rFonts w:ascii="宋体" w:hAnsi="宋体" w:cs="宋体"/>
                <w:color w:val="000000" w:themeColor="text1"/>
                <w:kern w:val="0"/>
              </w:rPr>
            </w:pPr>
            <w:r>
              <w:rPr>
                <w:rFonts w:ascii="宋体" w:hAnsi="宋体" w:cs="宋体" w:hint="eastAsia"/>
                <w:color w:val="000000" w:themeColor="text1"/>
                <w:kern w:val="0"/>
              </w:rPr>
              <w:t>《企业法人营业执照》</w:t>
            </w:r>
          </w:p>
          <w:p w14:paraId="42F296A0" w14:textId="77777777" w:rsidR="00D455E6" w:rsidRDefault="00CD4F0C">
            <w:pPr>
              <w:pStyle w:val="0NewNewNewNew"/>
              <w:spacing w:line="360" w:lineRule="auto"/>
              <w:jc w:val="left"/>
              <w:rPr>
                <w:rFonts w:ascii="宋体" w:hAnsi="宋体" w:cs="宋体"/>
                <w:color w:val="000000" w:themeColor="text1"/>
                <w:kern w:val="0"/>
              </w:rPr>
            </w:pPr>
            <w:r>
              <w:rPr>
                <w:rFonts w:ascii="宋体" w:hAnsi="宋体" w:cs="宋体" w:hint="eastAsia"/>
                <w:color w:val="000000" w:themeColor="text1"/>
                <w:kern w:val="0"/>
              </w:rPr>
              <w:t>《食品生产许可证》或《食品经营许可证》</w:t>
            </w:r>
          </w:p>
        </w:tc>
      </w:tr>
      <w:tr w:rsidR="00D455E6" w14:paraId="1CD728AC" w14:textId="77777777">
        <w:trPr>
          <w:trHeight w:val="458"/>
          <w:jc w:val="center"/>
        </w:trPr>
        <w:tc>
          <w:tcPr>
            <w:tcW w:w="1316" w:type="dxa"/>
          </w:tcPr>
          <w:p w14:paraId="0014D9AF" w14:textId="77777777" w:rsidR="00D455E6" w:rsidRDefault="00CD4F0C">
            <w:pPr>
              <w:pStyle w:val="0NewNewNewNew"/>
              <w:spacing w:line="360" w:lineRule="auto"/>
              <w:jc w:val="left"/>
              <w:rPr>
                <w:rFonts w:ascii="宋体" w:hAnsi="宋体" w:cs="宋体"/>
                <w:color w:val="000000" w:themeColor="text1"/>
                <w:kern w:val="0"/>
              </w:rPr>
            </w:pPr>
            <w:r>
              <w:rPr>
                <w:rFonts w:ascii="宋体" w:hAnsi="宋体" w:cs="宋体" w:hint="eastAsia"/>
                <w:color w:val="000000" w:themeColor="text1"/>
                <w:kern w:val="0"/>
              </w:rPr>
              <w:t>水产品</w:t>
            </w:r>
          </w:p>
        </w:tc>
        <w:tc>
          <w:tcPr>
            <w:tcW w:w="7468" w:type="dxa"/>
          </w:tcPr>
          <w:p w14:paraId="3AEFCEA3" w14:textId="77777777" w:rsidR="00D455E6" w:rsidRDefault="00CD4F0C">
            <w:pPr>
              <w:pStyle w:val="0NewNewNewNew"/>
              <w:spacing w:line="360" w:lineRule="auto"/>
              <w:jc w:val="left"/>
              <w:rPr>
                <w:rFonts w:ascii="宋体" w:hAnsi="宋体" w:cs="宋体"/>
                <w:color w:val="000000" w:themeColor="text1"/>
                <w:kern w:val="0"/>
              </w:rPr>
            </w:pPr>
            <w:r>
              <w:rPr>
                <w:rFonts w:ascii="宋体" w:hAnsi="宋体" w:cs="宋体" w:hint="eastAsia"/>
                <w:color w:val="000000" w:themeColor="text1"/>
                <w:kern w:val="0"/>
              </w:rPr>
              <w:t>《企业法人营业执照》</w:t>
            </w:r>
          </w:p>
        </w:tc>
      </w:tr>
    </w:tbl>
    <w:p w14:paraId="05400D5A" w14:textId="77777777" w:rsidR="00D455E6" w:rsidRDefault="00CD4F0C">
      <w:pPr>
        <w:pStyle w:val="0NewNewNewNew"/>
        <w:spacing w:line="360" w:lineRule="auto"/>
        <w:ind w:firstLineChars="50" w:firstLine="140"/>
        <w:jc w:val="left"/>
        <w:rPr>
          <w:rFonts w:ascii="仿宋_GB2312" w:eastAsia="仿宋_GB2312" w:hAnsiTheme="minorHAnsi"/>
          <w:sz w:val="28"/>
          <w:szCs w:val="28"/>
        </w:rPr>
      </w:pPr>
      <w:r>
        <w:rPr>
          <w:rFonts w:ascii="仿宋_GB2312" w:eastAsia="仿宋_GB2312" w:hAnsiTheme="minorHAnsi" w:hint="eastAsia"/>
          <w:sz w:val="28"/>
          <w:szCs w:val="28"/>
        </w:rPr>
        <w:t>（</w:t>
      </w:r>
      <w:r>
        <w:rPr>
          <w:rFonts w:ascii="仿宋_GB2312" w:eastAsia="仿宋_GB2312" w:hAnsiTheme="minorHAnsi"/>
          <w:sz w:val="28"/>
          <w:szCs w:val="28"/>
        </w:rPr>
        <w:t>2</w:t>
      </w:r>
      <w:r>
        <w:rPr>
          <w:rFonts w:ascii="仿宋_GB2312" w:eastAsia="仿宋_GB2312" w:hAnsiTheme="minorHAnsi" w:hint="eastAsia"/>
          <w:sz w:val="28"/>
          <w:szCs w:val="28"/>
        </w:rPr>
        <w:t>）产品票证要求：</w:t>
      </w:r>
    </w:p>
    <w:p w14:paraId="054CF863" w14:textId="77777777" w:rsidR="00D455E6" w:rsidRDefault="00CD4F0C">
      <w:pPr>
        <w:pStyle w:val="0NewNewNewNew"/>
        <w:autoSpaceDE w:val="0"/>
        <w:autoSpaceDN w:val="0"/>
        <w:adjustRightInd w:val="0"/>
        <w:spacing w:line="360" w:lineRule="auto"/>
        <w:ind w:firstLineChars="100" w:firstLine="280"/>
        <w:jc w:val="left"/>
        <w:rPr>
          <w:rFonts w:ascii="仿宋_GB2312" w:eastAsia="仿宋_GB2312" w:hAnsiTheme="minorHAnsi"/>
          <w:sz w:val="28"/>
          <w:szCs w:val="28"/>
        </w:rPr>
      </w:pPr>
      <w:r>
        <w:rPr>
          <w:rFonts w:ascii="仿宋_GB2312" w:eastAsia="仿宋_GB2312" w:hAnsiTheme="minorHAnsi" w:hint="eastAsia"/>
          <w:sz w:val="28"/>
          <w:szCs w:val="28"/>
        </w:rPr>
        <w:t>①</w:t>
      </w:r>
      <w:r>
        <w:rPr>
          <w:rFonts w:ascii="仿宋_GB2312" w:eastAsia="仿宋_GB2312" w:hAnsiTheme="minorHAnsi"/>
          <w:sz w:val="28"/>
          <w:szCs w:val="28"/>
        </w:rPr>
        <w:t xml:space="preserve"> </w:t>
      </w:r>
      <w:r>
        <w:rPr>
          <w:rFonts w:ascii="仿宋_GB2312" w:eastAsia="仿宋_GB2312" w:hAnsiTheme="minorHAnsi" w:hint="eastAsia"/>
          <w:sz w:val="28"/>
          <w:szCs w:val="28"/>
        </w:rPr>
        <w:t>新鲜肉类票证要求：</w:t>
      </w:r>
    </w:p>
    <w:tbl>
      <w:tblPr>
        <w:tblW w:w="88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94"/>
        <w:gridCol w:w="2322"/>
        <w:gridCol w:w="5165"/>
      </w:tblGrid>
      <w:tr w:rsidR="00D455E6" w14:paraId="02FA2788" w14:textId="77777777">
        <w:trPr>
          <w:trHeight w:val="463"/>
          <w:jc w:val="center"/>
        </w:trPr>
        <w:tc>
          <w:tcPr>
            <w:tcW w:w="1394" w:type="dxa"/>
            <w:vAlign w:val="center"/>
          </w:tcPr>
          <w:p w14:paraId="74E19466" w14:textId="77777777" w:rsidR="00D455E6" w:rsidRDefault="00CD4F0C">
            <w:pPr>
              <w:pStyle w:val="0NewNewNewNew"/>
              <w:autoSpaceDE w:val="0"/>
              <w:autoSpaceDN w:val="0"/>
              <w:adjustRightInd w:val="0"/>
              <w:spacing w:line="360" w:lineRule="auto"/>
              <w:jc w:val="left"/>
              <w:rPr>
                <w:rFonts w:ascii="宋体" w:hAnsi="宋体" w:cs="宋体"/>
                <w:color w:val="000000" w:themeColor="text1"/>
                <w:kern w:val="0"/>
              </w:rPr>
            </w:pPr>
            <w:r>
              <w:rPr>
                <w:rFonts w:ascii="宋体" w:hAnsi="宋体" w:cs="宋体" w:hint="eastAsia"/>
                <w:color w:val="000000" w:themeColor="text1"/>
                <w:kern w:val="0"/>
              </w:rPr>
              <w:t>货物类别</w:t>
            </w:r>
          </w:p>
        </w:tc>
        <w:tc>
          <w:tcPr>
            <w:tcW w:w="2322" w:type="dxa"/>
            <w:vAlign w:val="center"/>
          </w:tcPr>
          <w:p w14:paraId="0D07143B" w14:textId="77777777" w:rsidR="00D455E6" w:rsidRDefault="00CD4F0C">
            <w:pPr>
              <w:pStyle w:val="0NewNewNewNew"/>
              <w:autoSpaceDE w:val="0"/>
              <w:autoSpaceDN w:val="0"/>
              <w:adjustRightInd w:val="0"/>
              <w:spacing w:line="360" w:lineRule="auto"/>
              <w:jc w:val="left"/>
              <w:rPr>
                <w:rFonts w:ascii="宋体" w:hAnsi="宋体" w:cs="宋体"/>
                <w:color w:val="000000" w:themeColor="text1"/>
                <w:kern w:val="0"/>
              </w:rPr>
            </w:pPr>
            <w:r>
              <w:rPr>
                <w:rFonts w:ascii="宋体" w:hAnsi="宋体" w:cs="宋体" w:hint="eastAsia"/>
                <w:color w:val="000000" w:themeColor="text1"/>
                <w:kern w:val="0"/>
              </w:rPr>
              <w:t>产品票证名称</w:t>
            </w:r>
          </w:p>
        </w:tc>
        <w:tc>
          <w:tcPr>
            <w:tcW w:w="5165" w:type="dxa"/>
            <w:vAlign w:val="center"/>
          </w:tcPr>
          <w:p w14:paraId="639FC29F" w14:textId="77777777" w:rsidR="00D455E6" w:rsidRDefault="00CD4F0C">
            <w:pPr>
              <w:pStyle w:val="0NewNewNewNew"/>
              <w:autoSpaceDE w:val="0"/>
              <w:autoSpaceDN w:val="0"/>
              <w:adjustRightInd w:val="0"/>
              <w:spacing w:line="360" w:lineRule="auto"/>
              <w:jc w:val="left"/>
              <w:rPr>
                <w:rFonts w:ascii="宋体" w:hAnsi="宋体" w:cs="宋体"/>
                <w:color w:val="000000" w:themeColor="text1"/>
                <w:kern w:val="0"/>
              </w:rPr>
            </w:pPr>
            <w:r>
              <w:rPr>
                <w:rFonts w:ascii="宋体" w:hAnsi="宋体" w:cs="宋体" w:hint="eastAsia"/>
                <w:color w:val="000000" w:themeColor="text1"/>
                <w:kern w:val="0"/>
              </w:rPr>
              <w:t>验收索证要求</w:t>
            </w:r>
          </w:p>
        </w:tc>
      </w:tr>
      <w:tr w:rsidR="00D455E6" w14:paraId="618F3A80" w14:textId="77777777">
        <w:trPr>
          <w:trHeight w:val="927"/>
          <w:jc w:val="center"/>
        </w:trPr>
        <w:tc>
          <w:tcPr>
            <w:tcW w:w="1394" w:type="dxa"/>
            <w:vMerge w:val="restart"/>
            <w:vAlign w:val="center"/>
          </w:tcPr>
          <w:p w14:paraId="51CB30BF" w14:textId="77777777" w:rsidR="00D455E6" w:rsidRDefault="00CD4F0C">
            <w:pPr>
              <w:pStyle w:val="0NewNewNewNew"/>
              <w:autoSpaceDE w:val="0"/>
              <w:autoSpaceDN w:val="0"/>
              <w:adjustRightInd w:val="0"/>
              <w:spacing w:line="360" w:lineRule="auto"/>
              <w:jc w:val="left"/>
              <w:rPr>
                <w:rFonts w:ascii="宋体" w:hAnsi="宋体" w:cs="宋体"/>
                <w:color w:val="000000" w:themeColor="text1"/>
                <w:kern w:val="0"/>
              </w:rPr>
            </w:pPr>
            <w:r>
              <w:rPr>
                <w:rFonts w:ascii="宋体" w:hAnsi="宋体" w:cs="宋体" w:hint="eastAsia"/>
                <w:color w:val="000000" w:themeColor="text1"/>
                <w:kern w:val="0"/>
              </w:rPr>
              <w:t>猪肉类</w:t>
            </w:r>
          </w:p>
        </w:tc>
        <w:tc>
          <w:tcPr>
            <w:tcW w:w="2322" w:type="dxa"/>
          </w:tcPr>
          <w:p w14:paraId="7B19ECE5" w14:textId="77777777" w:rsidR="00D455E6" w:rsidRDefault="00CD4F0C">
            <w:pPr>
              <w:pStyle w:val="0NewNewNewNew"/>
              <w:autoSpaceDE w:val="0"/>
              <w:autoSpaceDN w:val="0"/>
              <w:adjustRightInd w:val="0"/>
              <w:spacing w:line="360" w:lineRule="auto"/>
              <w:jc w:val="left"/>
              <w:rPr>
                <w:rFonts w:ascii="宋体" w:hAnsi="宋体" w:cs="宋体"/>
                <w:color w:val="000000" w:themeColor="text1"/>
                <w:kern w:val="0"/>
              </w:rPr>
            </w:pPr>
            <w:r>
              <w:rPr>
                <w:rFonts w:ascii="宋体" w:hAnsi="宋体" w:cs="宋体"/>
                <w:color w:val="000000" w:themeColor="text1"/>
                <w:kern w:val="0"/>
              </w:rPr>
              <w:t>1.</w:t>
            </w:r>
            <w:r>
              <w:rPr>
                <w:rFonts w:ascii="宋体" w:hAnsi="宋体" w:cs="宋体" w:hint="eastAsia"/>
                <w:color w:val="000000" w:themeColor="text1"/>
                <w:kern w:val="0"/>
              </w:rPr>
              <w:t>《动物产品检疫合格证》</w:t>
            </w:r>
          </w:p>
        </w:tc>
        <w:tc>
          <w:tcPr>
            <w:tcW w:w="5165" w:type="dxa"/>
          </w:tcPr>
          <w:p w14:paraId="2CA21869" w14:textId="77777777" w:rsidR="00D455E6" w:rsidRDefault="00CD4F0C">
            <w:pPr>
              <w:pStyle w:val="0NewNewNewNew"/>
              <w:autoSpaceDE w:val="0"/>
              <w:autoSpaceDN w:val="0"/>
              <w:adjustRightInd w:val="0"/>
              <w:spacing w:line="360" w:lineRule="auto"/>
              <w:jc w:val="left"/>
              <w:rPr>
                <w:rFonts w:ascii="宋体" w:hAnsi="宋体" w:cs="宋体"/>
                <w:color w:val="000000" w:themeColor="text1"/>
                <w:kern w:val="0"/>
              </w:rPr>
            </w:pPr>
            <w:r>
              <w:rPr>
                <w:rFonts w:ascii="宋体" w:hAnsi="宋体" w:cs="宋体" w:hint="eastAsia"/>
                <w:color w:val="000000" w:themeColor="text1"/>
                <w:kern w:val="0"/>
              </w:rPr>
              <w:t>要求有生产名称、地址、产品名称、产地和目的地，官方兽医签字、盖检验检疫专用章。</w:t>
            </w:r>
          </w:p>
        </w:tc>
      </w:tr>
      <w:tr w:rsidR="00D455E6" w14:paraId="10D8A17F" w14:textId="77777777">
        <w:trPr>
          <w:trHeight w:val="143"/>
          <w:jc w:val="center"/>
        </w:trPr>
        <w:tc>
          <w:tcPr>
            <w:tcW w:w="1394" w:type="dxa"/>
            <w:vMerge/>
            <w:vAlign w:val="center"/>
          </w:tcPr>
          <w:p w14:paraId="4EC42FD8" w14:textId="77777777" w:rsidR="00D455E6" w:rsidRDefault="00D455E6">
            <w:pPr>
              <w:pStyle w:val="0NewNewNewNew"/>
              <w:autoSpaceDE w:val="0"/>
              <w:autoSpaceDN w:val="0"/>
              <w:adjustRightInd w:val="0"/>
              <w:spacing w:line="360" w:lineRule="auto"/>
              <w:jc w:val="left"/>
              <w:rPr>
                <w:rFonts w:ascii="宋体" w:hAnsi="宋体" w:cs="宋体"/>
                <w:color w:val="000000" w:themeColor="text1"/>
                <w:kern w:val="0"/>
              </w:rPr>
            </w:pPr>
          </w:p>
        </w:tc>
        <w:tc>
          <w:tcPr>
            <w:tcW w:w="2322" w:type="dxa"/>
          </w:tcPr>
          <w:p w14:paraId="576C4829" w14:textId="77777777" w:rsidR="00D455E6" w:rsidRDefault="00CD4F0C">
            <w:pPr>
              <w:pStyle w:val="0NewNewNewNew"/>
              <w:autoSpaceDE w:val="0"/>
              <w:autoSpaceDN w:val="0"/>
              <w:adjustRightInd w:val="0"/>
              <w:spacing w:line="360" w:lineRule="auto"/>
              <w:jc w:val="left"/>
              <w:rPr>
                <w:rFonts w:ascii="宋体" w:hAnsi="宋体" w:cs="宋体"/>
                <w:color w:val="000000" w:themeColor="text1"/>
                <w:kern w:val="0"/>
              </w:rPr>
            </w:pPr>
            <w:r>
              <w:rPr>
                <w:rFonts w:ascii="宋体" w:hAnsi="宋体" w:cs="宋体"/>
                <w:color w:val="000000" w:themeColor="text1"/>
                <w:kern w:val="0"/>
              </w:rPr>
              <w:t>2.</w:t>
            </w:r>
            <w:r>
              <w:rPr>
                <w:rFonts w:ascii="宋体" w:hAnsi="宋体" w:cs="宋体" w:hint="eastAsia"/>
                <w:color w:val="000000" w:themeColor="text1"/>
                <w:kern w:val="0"/>
              </w:rPr>
              <w:t>《广州市畜产品检验合格证》</w:t>
            </w:r>
          </w:p>
        </w:tc>
        <w:tc>
          <w:tcPr>
            <w:tcW w:w="5165" w:type="dxa"/>
          </w:tcPr>
          <w:p w14:paraId="70192CCD" w14:textId="77777777" w:rsidR="00D455E6" w:rsidRDefault="00CD4F0C">
            <w:pPr>
              <w:pStyle w:val="0NewNewNewNew"/>
              <w:autoSpaceDE w:val="0"/>
              <w:autoSpaceDN w:val="0"/>
              <w:adjustRightInd w:val="0"/>
              <w:spacing w:line="360" w:lineRule="auto"/>
              <w:jc w:val="left"/>
              <w:rPr>
                <w:rFonts w:ascii="宋体" w:hAnsi="宋体" w:cs="宋体"/>
                <w:color w:val="000000" w:themeColor="text1"/>
                <w:kern w:val="0"/>
              </w:rPr>
            </w:pPr>
            <w:r>
              <w:rPr>
                <w:rFonts w:ascii="宋体" w:hAnsi="宋体" w:cs="宋体" w:hint="eastAsia"/>
                <w:color w:val="000000" w:themeColor="text1"/>
                <w:kern w:val="0"/>
              </w:rPr>
              <w:t>有委托方、送往单位、屠宰场检验专用章、出厂时间和单号</w:t>
            </w:r>
          </w:p>
        </w:tc>
      </w:tr>
      <w:tr w:rsidR="00D455E6" w14:paraId="18865CC1" w14:textId="77777777">
        <w:trPr>
          <w:trHeight w:val="927"/>
          <w:jc w:val="center"/>
        </w:trPr>
        <w:tc>
          <w:tcPr>
            <w:tcW w:w="1394" w:type="dxa"/>
            <w:vAlign w:val="center"/>
          </w:tcPr>
          <w:p w14:paraId="61B843B3" w14:textId="77777777" w:rsidR="00D455E6" w:rsidRDefault="00CD4F0C">
            <w:pPr>
              <w:pStyle w:val="0NewNewNewNew"/>
              <w:autoSpaceDE w:val="0"/>
              <w:autoSpaceDN w:val="0"/>
              <w:adjustRightInd w:val="0"/>
              <w:spacing w:line="360" w:lineRule="auto"/>
              <w:jc w:val="left"/>
              <w:rPr>
                <w:rFonts w:ascii="宋体" w:hAnsi="宋体" w:cs="宋体"/>
                <w:color w:val="000000" w:themeColor="text1"/>
                <w:kern w:val="0"/>
              </w:rPr>
            </w:pPr>
            <w:r>
              <w:rPr>
                <w:rFonts w:ascii="宋体" w:hAnsi="宋体" w:cs="宋体" w:hint="eastAsia"/>
                <w:color w:val="000000" w:themeColor="text1"/>
                <w:kern w:val="0"/>
              </w:rPr>
              <w:t>三鸟类</w:t>
            </w:r>
          </w:p>
        </w:tc>
        <w:tc>
          <w:tcPr>
            <w:tcW w:w="2322" w:type="dxa"/>
          </w:tcPr>
          <w:p w14:paraId="750A1D90" w14:textId="77777777" w:rsidR="00D455E6" w:rsidRDefault="00CD4F0C">
            <w:pPr>
              <w:pStyle w:val="0NewNewNewNew"/>
              <w:autoSpaceDE w:val="0"/>
              <w:autoSpaceDN w:val="0"/>
              <w:adjustRightInd w:val="0"/>
              <w:spacing w:line="360" w:lineRule="auto"/>
              <w:jc w:val="left"/>
              <w:rPr>
                <w:rFonts w:ascii="宋体" w:hAnsi="宋体" w:cs="宋体"/>
                <w:color w:val="000000" w:themeColor="text1"/>
                <w:kern w:val="0"/>
              </w:rPr>
            </w:pPr>
            <w:r>
              <w:rPr>
                <w:rFonts w:ascii="宋体" w:hAnsi="宋体" w:cs="宋体" w:hint="eastAsia"/>
                <w:color w:val="000000" w:themeColor="text1"/>
                <w:kern w:val="0"/>
              </w:rPr>
              <w:t>《动物产品检疫合格证》</w:t>
            </w:r>
          </w:p>
        </w:tc>
        <w:tc>
          <w:tcPr>
            <w:tcW w:w="5165" w:type="dxa"/>
          </w:tcPr>
          <w:p w14:paraId="201D20F7" w14:textId="77777777" w:rsidR="00D455E6" w:rsidRDefault="00CD4F0C">
            <w:pPr>
              <w:pStyle w:val="0NewNewNewNew"/>
              <w:autoSpaceDE w:val="0"/>
              <w:autoSpaceDN w:val="0"/>
              <w:adjustRightInd w:val="0"/>
              <w:spacing w:line="360" w:lineRule="auto"/>
              <w:jc w:val="left"/>
              <w:rPr>
                <w:rFonts w:ascii="宋体" w:hAnsi="宋体" w:cs="宋体"/>
                <w:color w:val="000000" w:themeColor="text1"/>
                <w:kern w:val="0"/>
              </w:rPr>
            </w:pPr>
            <w:r>
              <w:rPr>
                <w:rFonts w:ascii="宋体" w:hAnsi="宋体" w:cs="宋体" w:hint="eastAsia"/>
                <w:color w:val="000000" w:themeColor="text1"/>
                <w:kern w:val="0"/>
              </w:rPr>
              <w:t>要求有生产名称、地址、产品名称、产地和目的地，官方兽医签字、盖检验检疫专用章。</w:t>
            </w:r>
          </w:p>
        </w:tc>
      </w:tr>
      <w:tr w:rsidR="00D455E6" w14:paraId="16B8F526" w14:textId="77777777">
        <w:trPr>
          <w:trHeight w:val="473"/>
          <w:jc w:val="center"/>
        </w:trPr>
        <w:tc>
          <w:tcPr>
            <w:tcW w:w="1394" w:type="dxa"/>
            <w:vMerge w:val="restart"/>
            <w:vAlign w:val="center"/>
          </w:tcPr>
          <w:p w14:paraId="75A1145A" w14:textId="77777777" w:rsidR="00D455E6" w:rsidRDefault="00CD4F0C">
            <w:pPr>
              <w:pStyle w:val="0NewNewNewNew"/>
              <w:autoSpaceDE w:val="0"/>
              <w:autoSpaceDN w:val="0"/>
              <w:adjustRightInd w:val="0"/>
              <w:spacing w:line="360" w:lineRule="auto"/>
              <w:jc w:val="left"/>
              <w:rPr>
                <w:rFonts w:ascii="宋体" w:hAnsi="宋体" w:cs="宋体"/>
                <w:color w:val="000000" w:themeColor="text1"/>
                <w:kern w:val="0"/>
              </w:rPr>
            </w:pPr>
            <w:r>
              <w:rPr>
                <w:rFonts w:ascii="宋体" w:hAnsi="宋体" w:cs="宋体" w:hint="eastAsia"/>
                <w:color w:val="000000" w:themeColor="text1"/>
                <w:kern w:val="0"/>
              </w:rPr>
              <w:t>牛肉、羊肉</w:t>
            </w:r>
          </w:p>
        </w:tc>
        <w:tc>
          <w:tcPr>
            <w:tcW w:w="2322" w:type="dxa"/>
          </w:tcPr>
          <w:p w14:paraId="3F96C266" w14:textId="77777777" w:rsidR="00D455E6" w:rsidRDefault="00CD4F0C">
            <w:pPr>
              <w:pStyle w:val="0NewNewNewNew"/>
              <w:autoSpaceDE w:val="0"/>
              <w:autoSpaceDN w:val="0"/>
              <w:adjustRightInd w:val="0"/>
              <w:spacing w:line="360" w:lineRule="auto"/>
              <w:jc w:val="left"/>
              <w:rPr>
                <w:rFonts w:ascii="宋体" w:hAnsi="宋体" w:cs="宋体"/>
                <w:color w:val="000000" w:themeColor="text1"/>
                <w:kern w:val="0"/>
              </w:rPr>
            </w:pPr>
            <w:r>
              <w:rPr>
                <w:rFonts w:ascii="宋体" w:hAnsi="宋体" w:cs="宋体"/>
                <w:color w:val="000000" w:themeColor="text1"/>
                <w:kern w:val="0"/>
              </w:rPr>
              <w:t>1.</w:t>
            </w:r>
            <w:r>
              <w:rPr>
                <w:rFonts w:ascii="宋体" w:hAnsi="宋体" w:cs="宋体" w:hint="eastAsia"/>
                <w:color w:val="000000" w:themeColor="text1"/>
                <w:kern w:val="0"/>
              </w:rPr>
              <w:t>《动物产品检疫合格证》</w:t>
            </w:r>
          </w:p>
        </w:tc>
        <w:tc>
          <w:tcPr>
            <w:tcW w:w="5165" w:type="dxa"/>
          </w:tcPr>
          <w:p w14:paraId="15AC86B8" w14:textId="77777777" w:rsidR="00D455E6" w:rsidRDefault="00CD4F0C">
            <w:pPr>
              <w:pStyle w:val="0NewNewNewNew"/>
              <w:autoSpaceDE w:val="0"/>
              <w:autoSpaceDN w:val="0"/>
              <w:adjustRightInd w:val="0"/>
              <w:spacing w:line="360" w:lineRule="auto"/>
              <w:jc w:val="left"/>
              <w:rPr>
                <w:rFonts w:ascii="宋体" w:hAnsi="宋体" w:cs="宋体"/>
                <w:color w:val="000000" w:themeColor="text1"/>
                <w:kern w:val="0"/>
              </w:rPr>
            </w:pPr>
            <w:r>
              <w:rPr>
                <w:rFonts w:ascii="宋体" w:hAnsi="宋体" w:cs="宋体" w:hint="eastAsia"/>
                <w:color w:val="000000" w:themeColor="text1"/>
                <w:kern w:val="0"/>
              </w:rPr>
              <w:t>要求有生产名称、地址、产品名称、产地和目的地，官方兽医签字、盖检验检疫专用章。</w:t>
            </w:r>
          </w:p>
        </w:tc>
      </w:tr>
      <w:tr w:rsidR="00D455E6" w14:paraId="43CA04B4" w14:textId="77777777">
        <w:trPr>
          <w:trHeight w:val="472"/>
          <w:jc w:val="center"/>
        </w:trPr>
        <w:tc>
          <w:tcPr>
            <w:tcW w:w="1394" w:type="dxa"/>
            <w:vMerge/>
            <w:vAlign w:val="center"/>
          </w:tcPr>
          <w:p w14:paraId="50A15E0A" w14:textId="77777777" w:rsidR="00D455E6" w:rsidRDefault="00D455E6">
            <w:pPr>
              <w:pStyle w:val="0NewNewNewNew"/>
              <w:autoSpaceDE w:val="0"/>
              <w:autoSpaceDN w:val="0"/>
              <w:adjustRightInd w:val="0"/>
              <w:spacing w:line="360" w:lineRule="auto"/>
              <w:jc w:val="left"/>
              <w:rPr>
                <w:rFonts w:ascii="宋体" w:hAnsi="宋体" w:cs="宋体"/>
                <w:color w:val="000000" w:themeColor="text1"/>
                <w:kern w:val="0"/>
              </w:rPr>
            </w:pPr>
          </w:p>
        </w:tc>
        <w:tc>
          <w:tcPr>
            <w:tcW w:w="2322" w:type="dxa"/>
          </w:tcPr>
          <w:p w14:paraId="59A1780D" w14:textId="77777777" w:rsidR="00D455E6" w:rsidRDefault="00CD4F0C">
            <w:pPr>
              <w:pStyle w:val="0NewNewNewNew"/>
              <w:autoSpaceDE w:val="0"/>
              <w:autoSpaceDN w:val="0"/>
              <w:adjustRightInd w:val="0"/>
              <w:spacing w:line="360" w:lineRule="auto"/>
              <w:jc w:val="left"/>
              <w:rPr>
                <w:rFonts w:ascii="宋体" w:hAnsi="宋体" w:cs="宋体"/>
                <w:color w:val="000000" w:themeColor="text1"/>
                <w:kern w:val="0"/>
              </w:rPr>
            </w:pPr>
            <w:r>
              <w:rPr>
                <w:rFonts w:ascii="宋体" w:hAnsi="宋体" w:cs="宋体"/>
                <w:color w:val="000000" w:themeColor="text1"/>
                <w:kern w:val="0"/>
              </w:rPr>
              <w:t>2.</w:t>
            </w:r>
            <w:r>
              <w:rPr>
                <w:rFonts w:ascii="宋体" w:hAnsi="宋体" w:cs="宋体" w:hint="eastAsia"/>
                <w:color w:val="000000" w:themeColor="text1"/>
                <w:kern w:val="0"/>
              </w:rPr>
              <w:t>《广州市畜产品检验合格证》</w:t>
            </w:r>
          </w:p>
        </w:tc>
        <w:tc>
          <w:tcPr>
            <w:tcW w:w="5165" w:type="dxa"/>
          </w:tcPr>
          <w:p w14:paraId="2287836F" w14:textId="77777777" w:rsidR="00D455E6" w:rsidRDefault="00CD4F0C">
            <w:pPr>
              <w:pStyle w:val="0NewNewNewNew"/>
              <w:autoSpaceDE w:val="0"/>
              <w:autoSpaceDN w:val="0"/>
              <w:adjustRightInd w:val="0"/>
              <w:spacing w:line="360" w:lineRule="auto"/>
              <w:jc w:val="left"/>
              <w:rPr>
                <w:rFonts w:ascii="宋体" w:hAnsi="宋体" w:cs="宋体"/>
                <w:color w:val="000000" w:themeColor="text1"/>
                <w:kern w:val="0"/>
              </w:rPr>
            </w:pPr>
            <w:r>
              <w:rPr>
                <w:rFonts w:ascii="宋体" w:hAnsi="宋体" w:cs="宋体" w:hint="eastAsia"/>
                <w:color w:val="000000" w:themeColor="text1"/>
                <w:kern w:val="0"/>
              </w:rPr>
              <w:t>有委托方、送往单位、屠宰场检验专用章、出厂时间和单号</w:t>
            </w:r>
          </w:p>
        </w:tc>
      </w:tr>
    </w:tbl>
    <w:p w14:paraId="38233CE4" w14:textId="77777777" w:rsidR="00D455E6" w:rsidRDefault="00CD4F0C">
      <w:pPr>
        <w:pStyle w:val="0NewNewNewNew"/>
        <w:autoSpaceDE w:val="0"/>
        <w:autoSpaceDN w:val="0"/>
        <w:adjustRightInd w:val="0"/>
        <w:spacing w:line="360" w:lineRule="auto"/>
        <w:ind w:firstLineChars="100" w:firstLine="280"/>
        <w:jc w:val="left"/>
        <w:rPr>
          <w:rFonts w:ascii="仿宋_GB2312" w:eastAsia="仿宋_GB2312" w:hAnsiTheme="minorHAnsi"/>
          <w:sz w:val="28"/>
          <w:szCs w:val="28"/>
        </w:rPr>
      </w:pPr>
      <w:r>
        <w:rPr>
          <w:rFonts w:ascii="仿宋_GB2312" w:eastAsia="仿宋_GB2312" w:hAnsiTheme="minorHAnsi" w:hint="eastAsia"/>
          <w:sz w:val="28"/>
          <w:szCs w:val="28"/>
        </w:rPr>
        <w:t>②</w:t>
      </w:r>
      <w:r>
        <w:rPr>
          <w:rFonts w:ascii="仿宋_GB2312" w:eastAsia="仿宋_GB2312" w:hAnsiTheme="minorHAnsi"/>
          <w:sz w:val="28"/>
          <w:szCs w:val="28"/>
        </w:rPr>
        <w:t xml:space="preserve"> </w:t>
      </w:r>
      <w:r>
        <w:rPr>
          <w:rFonts w:ascii="仿宋_GB2312" w:eastAsia="仿宋_GB2312" w:hAnsiTheme="minorHAnsi" w:hint="eastAsia"/>
          <w:sz w:val="28"/>
          <w:szCs w:val="28"/>
        </w:rPr>
        <w:t>冻品货物票证要求：</w:t>
      </w:r>
    </w:p>
    <w:tbl>
      <w:tblPr>
        <w:tblW w:w="8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73"/>
        <w:gridCol w:w="3050"/>
        <w:gridCol w:w="4324"/>
      </w:tblGrid>
      <w:tr w:rsidR="00D455E6" w14:paraId="20F619F2" w14:textId="77777777">
        <w:trPr>
          <w:trHeight w:val="447"/>
          <w:jc w:val="center"/>
        </w:trPr>
        <w:tc>
          <w:tcPr>
            <w:tcW w:w="1373" w:type="dxa"/>
            <w:vAlign w:val="center"/>
          </w:tcPr>
          <w:p w14:paraId="3AE3C5F4" w14:textId="77777777" w:rsidR="00D455E6" w:rsidRDefault="00CD4F0C">
            <w:pPr>
              <w:pStyle w:val="0NewNewNewNew"/>
              <w:autoSpaceDE w:val="0"/>
              <w:autoSpaceDN w:val="0"/>
              <w:adjustRightInd w:val="0"/>
              <w:spacing w:line="360" w:lineRule="auto"/>
              <w:jc w:val="left"/>
              <w:rPr>
                <w:rFonts w:ascii="宋体" w:hAnsi="宋体" w:cs="宋体"/>
                <w:color w:val="000000" w:themeColor="text1"/>
                <w:kern w:val="0"/>
              </w:rPr>
            </w:pPr>
            <w:r>
              <w:rPr>
                <w:rFonts w:ascii="宋体" w:hAnsi="宋体" w:cs="宋体" w:hint="eastAsia"/>
                <w:color w:val="000000" w:themeColor="text1"/>
                <w:kern w:val="0"/>
              </w:rPr>
              <w:t>货物类别</w:t>
            </w:r>
          </w:p>
        </w:tc>
        <w:tc>
          <w:tcPr>
            <w:tcW w:w="3050" w:type="dxa"/>
            <w:vAlign w:val="center"/>
          </w:tcPr>
          <w:p w14:paraId="4F2DF449" w14:textId="77777777" w:rsidR="00D455E6" w:rsidRDefault="00CD4F0C">
            <w:pPr>
              <w:pStyle w:val="0NewNewNewNew"/>
              <w:autoSpaceDE w:val="0"/>
              <w:autoSpaceDN w:val="0"/>
              <w:adjustRightInd w:val="0"/>
              <w:spacing w:line="360" w:lineRule="auto"/>
              <w:jc w:val="left"/>
              <w:rPr>
                <w:rFonts w:ascii="宋体" w:hAnsi="宋体" w:cs="宋体"/>
                <w:color w:val="000000" w:themeColor="text1"/>
                <w:kern w:val="0"/>
              </w:rPr>
            </w:pPr>
            <w:r>
              <w:rPr>
                <w:rFonts w:ascii="宋体" w:hAnsi="宋体" w:cs="宋体" w:hint="eastAsia"/>
                <w:color w:val="000000" w:themeColor="text1"/>
                <w:kern w:val="0"/>
              </w:rPr>
              <w:t>产品票证名称</w:t>
            </w:r>
          </w:p>
        </w:tc>
        <w:tc>
          <w:tcPr>
            <w:tcW w:w="4324" w:type="dxa"/>
            <w:vAlign w:val="center"/>
          </w:tcPr>
          <w:p w14:paraId="31017BC6" w14:textId="77777777" w:rsidR="00D455E6" w:rsidRDefault="00CD4F0C">
            <w:pPr>
              <w:pStyle w:val="0NewNewNewNew"/>
              <w:autoSpaceDE w:val="0"/>
              <w:autoSpaceDN w:val="0"/>
              <w:adjustRightInd w:val="0"/>
              <w:spacing w:line="360" w:lineRule="auto"/>
              <w:jc w:val="left"/>
              <w:rPr>
                <w:rFonts w:ascii="宋体" w:hAnsi="宋体" w:cs="宋体"/>
                <w:color w:val="000000" w:themeColor="text1"/>
                <w:kern w:val="0"/>
              </w:rPr>
            </w:pPr>
            <w:r>
              <w:rPr>
                <w:rFonts w:ascii="宋体" w:hAnsi="宋体" w:cs="宋体" w:hint="eastAsia"/>
                <w:color w:val="000000" w:themeColor="text1"/>
                <w:kern w:val="0"/>
              </w:rPr>
              <w:t>验收索证要求</w:t>
            </w:r>
          </w:p>
        </w:tc>
      </w:tr>
      <w:tr w:rsidR="00D455E6" w14:paraId="12A23BD8" w14:textId="77777777">
        <w:trPr>
          <w:trHeight w:val="924"/>
          <w:jc w:val="center"/>
        </w:trPr>
        <w:tc>
          <w:tcPr>
            <w:tcW w:w="1373" w:type="dxa"/>
            <w:vMerge w:val="restart"/>
            <w:vAlign w:val="center"/>
          </w:tcPr>
          <w:p w14:paraId="1C4E298A" w14:textId="77777777" w:rsidR="00D455E6" w:rsidRDefault="00CD4F0C">
            <w:pPr>
              <w:pStyle w:val="0NewNewNewNew"/>
              <w:autoSpaceDE w:val="0"/>
              <w:autoSpaceDN w:val="0"/>
              <w:adjustRightInd w:val="0"/>
              <w:spacing w:line="360" w:lineRule="auto"/>
              <w:jc w:val="left"/>
              <w:rPr>
                <w:rFonts w:ascii="宋体" w:hAnsi="宋体" w:cs="宋体"/>
                <w:color w:val="000000" w:themeColor="text1"/>
                <w:kern w:val="0"/>
              </w:rPr>
            </w:pPr>
            <w:r>
              <w:rPr>
                <w:rFonts w:ascii="宋体" w:hAnsi="宋体" w:cs="宋体" w:hint="eastAsia"/>
                <w:color w:val="000000" w:themeColor="text1"/>
                <w:kern w:val="0"/>
              </w:rPr>
              <w:t>猪、牛、羊</w:t>
            </w:r>
          </w:p>
          <w:p w14:paraId="7D9C57B0" w14:textId="77777777" w:rsidR="00D455E6" w:rsidRDefault="00CD4F0C">
            <w:pPr>
              <w:pStyle w:val="0NewNewNewNew"/>
              <w:autoSpaceDE w:val="0"/>
              <w:autoSpaceDN w:val="0"/>
              <w:adjustRightInd w:val="0"/>
              <w:spacing w:line="360" w:lineRule="auto"/>
              <w:jc w:val="left"/>
              <w:rPr>
                <w:rFonts w:ascii="宋体" w:hAnsi="宋体" w:cs="宋体"/>
                <w:color w:val="000000" w:themeColor="text1"/>
                <w:kern w:val="0"/>
              </w:rPr>
            </w:pPr>
            <w:r>
              <w:rPr>
                <w:rFonts w:ascii="宋体" w:hAnsi="宋体" w:cs="宋体" w:hint="eastAsia"/>
                <w:color w:val="000000" w:themeColor="text1"/>
                <w:kern w:val="0"/>
              </w:rPr>
              <w:t>肉类</w:t>
            </w:r>
          </w:p>
          <w:p w14:paraId="71DD02DB" w14:textId="77777777" w:rsidR="00D455E6" w:rsidRDefault="00CD4F0C">
            <w:pPr>
              <w:pStyle w:val="0NewNewNewNew"/>
              <w:autoSpaceDE w:val="0"/>
              <w:autoSpaceDN w:val="0"/>
              <w:adjustRightInd w:val="0"/>
              <w:spacing w:line="360" w:lineRule="auto"/>
              <w:jc w:val="left"/>
              <w:rPr>
                <w:rFonts w:ascii="宋体" w:hAnsi="宋体" w:cs="宋体"/>
                <w:color w:val="000000" w:themeColor="text1"/>
                <w:kern w:val="0"/>
              </w:rPr>
            </w:pPr>
            <w:r>
              <w:rPr>
                <w:rFonts w:ascii="宋体" w:hAnsi="宋体" w:cs="宋体" w:hint="eastAsia"/>
                <w:color w:val="000000" w:themeColor="text1"/>
                <w:kern w:val="0"/>
              </w:rPr>
              <w:t>家禽类</w:t>
            </w:r>
          </w:p>
        </w:tc>
        <w:tc>
          <w:tcPr>
            <w:tcW w:w="3050" w:type="dxa"/>
            <w:vAlign w:val="center"/>
          </w:tcPr>
          <w:p w14:paraId="46C37894" w14:textId="77777777" w:rsidR="00D455E6" w:rsidRDefault="00CD4F0C">
            <w:pPr>
              <w:pStyle w:val="0NewNewNewNew"/>
              <w:autoSpaceDE w:val="0"/>
              <w:autoSpaceDN w:val="0"/>
              <w:adjustRightInd w:val="0"/>
              <w:spacing w:line="360" w:lineRule="auto"/>
              <w:jc w:val="left"/>
              <w:rPr>
                <w:rFonts w:ascii="宋体" w:hAnsi="宋体" w:cs="宋体"/>
                <w:color w:val="000000" w:themeColor="text1"/>
                <w:kern w:val="0"/>
              </w:rPr>
            </w:pPr>
            <w:r>
              <w:rPr>
                <w:rFonts w:ascii="宋体" w:hAnsi="宋体" w:cs="宋体"/>
                <w:color w:val="000000" w:themeColor="text1"/>
                <w:kern w:val="0"/>
              </w:rPr>
              <w:t>1.</w:t>
            </w:r>
            <w:r>
              <w:rPr>
                <w:rFonts w:ascii="宋体" w:hAnsi="宋体" w:cs="宋体" w:hint="eastAsia"/>
                <w:color w:val="000000" w:themeColor="text1"/>
                <w:kern w:val="0"/>
              </w:rPr>
              <w:t>《出县境动物产品检疫合格证》</w:t>
            </w:r>
          </w:p>
        </w:tc>
        <w:tc>
          <w:tcPr>
            <w:tcW w:w="4324" w:type="dxa"/>
          </w:tcPr>
          <w:p w14:paraId="53F5AAB1" w14:textId="77777777" w:rsidR="00D455E6" w:rsidRDefault="00CD4F0C">
            <w:pPr>
              <w:pStyle w:val="0NewNewNewNew"/>
              <w:autoSpaceDE w:val="0"/>
              <w:autoSpaceDN w:val="0"/>
              <w:adjustRightInd w:val="0"/>
              <w:spacing w:line="360" w:lineRule="auto"/>
              <w:jc w:val="left"/>
              <w:rPr>
                <w:rFonts w:ascii="宋体" w:hAnsi="宋体" w:cs="宋体"/>
                <w:color w:val="000000" w:themeColor="text1"/>
                <w:kern w:val="0"/>
              </w:rPr>
            </w:pPr>
            <w:r>
              <w:rPr>
                <w:rFonts w:ascii="宋体" w:hAnsi="宋体" w:cs="宋体" w:hint="eastAsia"/>
                <w:color w:val="000000" w:themeColor="text1"/>
                <w:kern w:val="0"/>
              </w:rPr>
              <w:t>由政府动植物检疫部门出具，用于跨区销售检查。</w:t>
            </w:r>
          </w:p>
        </w:tc>
      </w:tr>
      <w:tr w:rsidR="00D455E6" w14:paraId="2A6F39A8" w14:textId="77777777">
        <w:trPr>
          <w:trHeight w:val="143"/>
          <w:jc w:val="center"/>
        </w:trPr>
        <w:tc>
          <w:tcPr>
            <w:tcW w:w="1373" w:type="dxa"/>
            <w:vMerge/>
            <w:vAlign w:val="center"/>
          </w:tcPr>
          <w:p w14:paraId="74DE8463" w14:textId="77777777" w:rsidR="00D455E6" w:rsidRDefault="00D455E6">
            <w:pPr>
              <w:pStyle w:val="0NewNewNewNew"/>
              <w:autoSpaceDE w:val="0"/>
              <w:autoSpaceDN w:val="0"/>
              <w:adjustRightInd w:val="0"/>
              <w:spacing w:line="360" w:lineRule="auto"/>
              <w:jc w:val="left"/>
              <w:rPr>
                <w:rFonts w:ascii="宋体" w:hAnsi="宋体" w:cs="宋体"/>
                <w:color w:val="000000" w:themeColor="text1"/>
                <w:kern w:val="0"/>
              </w:rPr>
            </w:pPr>
          </w:p>
        </w:tc>
        <w:tc>
          <w:tcPr>
            <w:tcW w:w="3050" w:type="dxa"/>
            <w:vAlign w:val="center"/>
          </w:tcPr>
          <w:p w14:paraId="1789CFA4" w14:textId="77777777" w:rsidR="00D455E6" w:rsidRDefault="00CD4F0C">
            <w:pPr>
              <w:pStyle w:val="0NewNewNewNew"/>
              <w:autoSpaceDE w:val="0"/>
              <w:autoSpaceDN w:val="0"/>
              <w:adjustRightInd w:val="0"/>
              <w:spacing w:line="360" w:lineRule="auto"/>
              <w:jc w:val="left"/>
              <w:rPr>
                <w:rFonts w:ascii="宋体" w:hAnsi="宋体" w:cs="宋体"/>
                <w:color w:val="000000" w:themeColor="text1"/>
                <w:kern w:val="0"/>
              </w:rPr>
            </w:pPr>
            <w:r>
              <w:rPr>
                <w:rFonts w:ascii="宋体" w:hAnsi="宋体" w:cs="宋体"/>
                <w:color w:val="000000" w:themeColor="text1"/>
                <w:kern w:val="0"/>
              </w:rPr>
              <w:t>2.</w:t>
            </w:r>
            <w:r>
              <w:rPr>
                <w:rFonts w:ascii="宋体" w:hAnsi="宋体" w:cs="宋体" w:hint="eastAsia"/>
                <w:color w:val="000000" w:themeColor="text1"/>
                <w:kern w:val="0"/>
              </w:rPr>
              <w:t>《产品合格证》</w:t>
            </w:r>
          </w:p>
        </w:tc>
        <w:tc>
          <w:tcPr>
            <w:tcW w:w="4324" w:type="dxa"/>
          </w:tcPr>
          <w:p w14:paraId="1CEF7BDB" w14:textId="77777777" w:rsidR="00D455E6" w:rsidRDefault="00CD4F0C">
            <w:pPr>
              <w:pStyle w:val="0NewNewNewNew"/>
              <w:autoSpaceDE w:val="0"/>
              <w:autoSpaceDN w:val="0"/>
              <w:adjustRightInd w:val="0"/>
              <w:spacing w:line="360" w:lineRule="auto"/>
              <w:jc w:val="left"/>
              <w:rPr>
                <w:rFonts w:ascii="宋体" w:hAnsi="宋体" w:cs="宋体"/>
                <w:color w:val="000000" w:themeColor="text1"/>
                <w:kern w:val="0"/>
              </w:rPr>
            </w:pPr>
            <w:r>
              <w:rPr>
                <w:rFonts w:ascii="宋体" w:hAnsi="宋体" w:cs="宋体" w:hint="eastAsia"/>
                <w:color w:val="000000" w:themeColor="text1"/>
                <w:kern w:val="0"/>
              </w:rPr>
              <w:t>交货时提供本批次产品的出厂（库）检验合格证，随车同行。</w:t>
            </w:r>
          </w:p>
        </w:tc>
      </w:tr>
      <w:tr w:rsidR="00D455E6" w14:paraId="51CC81B8" w14:textId="77777777">
        <w:trPr>
          <w:trHeight w:val="143"/>
          <w:jc w:val="center"/>
        </w:trPr>
        <w:tc>
          <w:tcPr>
            <w:tcW w:w="1373" w:type="dxa"/>
            <w:vMerge/>
            <w:vAlign w:val="center"/>
          </w:tcPr>
          <w:p w14:paraId="0803A53F" w14:textId="77777777" w:rsidR="00D455E6" w:rsidRDefault="00D455E6">
            <w:pPr>
              <w:pStyle w:val="0NewNewNewNew"/>
              <w:autoSpaceDE w:val="0"/>
              <w:autoSpaceDN w:val="0"/>
              <w:adjustRightInd w:val="0"/>
              <w:spacing w:line="360" w:lineRule="auto"/>
              <w:jc w:val="left"/>
              <w:rPr>
                <w:rFonts w:ascii="宋体" w:hAnsi="宋体" w:cs="宋体"/>
                <w:color w:val="000000" w:themeColor="text1"/>
                <w:kern w:val="0"/>
              </w:rPr>
            </w:pPr>
          </w:p>
        </w:tc>
        <w:tc>
          <w:tcPr>
            <w:tcW w:w="3050" w:type="dxa"/>
            <w:vAlign w:val="center"/>
          </w:tcPr>
          <w:p w14:paraId="0EE712BE" w14:textId="77777777" w:rsidR="00D455E6" w:rsidRDefault="00CD4F0C">
            <w:pPr>
              <w:pStyle w:val="0NewNewNewNew"/>
              <w:autoSpaceDE w:val="0"/>
              <w:autoSpaceDN w:val="0"/>
              <w:adjustRightInd w:val="0"/>
              <w:spacing w:line="360" w:lineRule="auto"/>
              <w:jc w:val="left"/>
              <w:rPr>
                <w:rFonts w:ascii="宋体" w:hAnsi="宋体" w:cs="宋体"/>
                <w:color w:val="000000" w:themeColor="text1"/>
                <w:kern w:val="0"/>
              </w:rPr>
            </w:pPr>
            <w:r>
              <w:rPr>
                <w:rFonts w:ascii="宋体" w:hAnsi="宋体" w:cs="宋体"/>
                <w:color w:val="000000" w:themeColor="text1"/>
                <w:kern w:val="0"/>
              </w:rPr>
              <w:t>3.</w:t>
            </w:r>
            <w:r>
              <w:rPr>
                <w:rFonts w:ascii="宋体" w:hAnsi="宋体" w:cs="宋体" w:hint="eastAsia"/>
                <w:color w:val="000000" w:themeColor="text1"/>
                <w:kern w:val="0"/>
              </w:rPr>
              <w:t>《动物产品防疫合格证》</w:t>
            </w:r>
          </w:p>
        </w:tc>
        <w:tc>
          <w:tcPr>
            <w:tcW w:w="4324" w:type="dxa"/>
          </w:tcPr>
          <w:p w14:paraId="51C6C6FC" w14:textId="77777777" w:rsidR="00D455E6" w:rsidRDefault="00CD4F0C">
            <w:pPr>
              <w:pStyle w:val="0NewNewNewNew"/>
              <w:autoSpaceDE w:val="0"/>
              <w:autoSpaceDN w:val="0"/>
              <w:adjustRightInd w:val="0"/>
              <w:spacing w:line="360" w:lineRule="auto"/>
              <w:jc w:val="left"/>
              <w:rPr>
                <w:rFonts w:ascii="宋体" w:hAnsi="宋体" w:cs="宋体"/>
                <w:color w:val="000000" w:themeColor="text1"/>
                <w:kern w:val="0"/>
              </w:rPr>
            </w:pPr>
            <w:r>
              <w:rPr>
                <w:rFonts w:ascii="宋体" w:hAnsi="宋体" w:cs="宋体" w:hint="eastAsia"/>
                <w:color w:val="000000" w:themeColor="text1"/>
                <w:kern w:val="0"/>
              </w:rPr>
              <w:t>当批次有效，原件备查。</w:t>
            </w:r>
          </w:p>
        </w:tc>
      </w:tr>
      <w:tr w:rsidR="00D455E6" w14:paraId="433A68FF" w14:textId="77777777">
        <w:trPr>
          <w:trHeight w:val="924"/>
          <w:jc w:val="center"/>
        </w:trPr>
        <w:tc>
          <w:tcPr>
            <w:tcW w:w="1373" w:type="dxa"/>
            <w:vMerge w:val="restart"/>
            <w:vAlign w:val="center"/>
          </w:tcPr>
          <w:p w14:paraId="2D995752" w14:textId="77777777" w:rsidR="00D455E6" w:rsidRDefault="00CD4F0C">
            <w:pPr>
              <w:pStyle w:val="0NewNewNewNew"/>
              <w:autoSpaceDE w:val="0"/>
              <w:autoSpaceDN w:val="0"/>
              <w:adjustRightInd w:val="0"/>
              <w:spacing w:line="360" w:lineRule="auto"/>
              <w:jc w:val="left"/>
              <w:rPr>
                <w:rFonts w:ascii="宋体" w:hAnsi="宋体" w:cs="宋体"/>
                <w:color w:val="000000" w:themeColor="text1"/>
                <w:kern w:val="0"/>
              </w:rPr>
            </w:pPr>
            <w:r>
              <w:rPr>
                <w:rFonts w:ascii="宋体" w:hAnsi="宋体" w:cs="宋体" w:hint="eastAsia"/>
                <w:color w:val="000000" w:themeColor="text1"/>
                <w:kern w:val="0"/>
              </w:rPr>
              <w:t>肉制品</w:t>
            </w:r>
          </w:p>
        </w:tc>
        <w:tc>
          <w:tcPr>
            <w:tcW w:w="3050" w:type="dxa"/>
            <w:vAlign w:val="center"/>
          </w:tcPr>
          <w:p w14:paraId="6EB7B8B5" w14:textId="77777777" w:rsidR="00D455E6" w:rsidRDefault="00CD4F0C">
            <w:pPr>
              <w:pStyle w:val="0NewNewNewNew"/>
              <w:autoSpaceDE w:val="0"/>
              <w:autoSpaceDN w:val="0"/>
              <w:adjustRightInd w:val="0"/>
              <w:spacing w:line="360" w:lineRule="auto"/>
              <w:jc w:val="left"/>
              <w:rPr>
                <w:rFonts w:ascii="宋体" w:hAnsi="宋体" w:cs="宋体"/>
                <w:color w:val="000000" w:themeColor="text1"/>
                <w:kern w:val="0"/>
              </w:rPr>
            </w:pPr>
            <w:r>
              <w:rPr>
                <w:rFonts w:ascii="宋体" w:hAnsi="宋体" w:cs="宋体"/>
                <w:color w:val="000000" w:themeColor="text1"/>
                <w:kern w:val="0"/>
              </w:rPr>
              <w:t>1.</w:t>
            </w:r>
            <w:r>
              <w:rPr>
                <w:rFonts w:ascii="宋体" w:hAnsi="宋体" w:cs="宋体" w:hint="eastAsia"/>
                <w:color w:val="000000" w:themeColor="text1"/>
                <w:kern w:val="0"/>
              </w:rPr>
              <w:t>《卫生检疫报告》</w:t>
            </w:r>
          </w:p>
        </w:tc>
        <w:tc>
          <w:tcPr>
            <w:tcW w:w="4324" w:type="dxa"/>
          </w:tcPr>
          <w:p w14:paraId="1935E261" w14:textId="77777777" w:rsidR="00D455E6" w:rsidRDefault="00CD4F0C">
            <w:pPr>
              <w:pStyle w:val="0NewNewNewNew"/>
              <w:autoSpaceDE w:val="0"/>
              <w:autoSpaceDN w:val="0"/>
              <w:adjustRightInd w:val="0"/>
              <w:spacing w:line="360" w:lineRule="auto"/>
              <w:jc w:val="left"/>
              <w:rPr>
                <w:rFonts w:ascii="宋体" w:hAnsi="宋体" w:cs="宋体"/>
                <w:color w:val="000000" w:themeColor="text1"/>
                <w:kern w:val="0"/>
              </w:rPr>
            </w:pPr>
            <w:r>
              <w:rPr>
                <w:rFonts w:ascii="宋体" w:hAnsi="宋体" w:cs="宋体" w:hint="eastAsia"/>
                <w:color w:val="000000" w:themeColor="text1"/>
                <w:kern w:val="0"/>
              </w:rPr>
              <w:t>由政府疾控部门或卫生检验部门出具（半年内有效）。</w:t>
            </w:r>
          </w:p>
        </w:tc>
      </w:tr>
      <w:tr w:rsidR="00D455E6" w14:paraId="27860123" w14:textId="77777777">
        <w:trPr>
          <w:trHeight w:val="143"/>
          <w:jc w:val="center"/>
        </w:trPr>
        <w:tc>
          <w:tcPr>
            <w:tcW w:w="1373" w:type="dxa"/>
            <w:vMerge/>
            <w:vAlign w:val="center"/>
          </w:tcPr>
          <w:p w14:paraId="32DADC99" w14:textId="77777777" w:rsidR="00D455E6" w:rsidRDefault="00D455E6">
            <w:pPr>
              <w:pStyle w:val="0NewNewNewNew"/>
              <w:autoSpaceDE w:val="0"/>
              <w:autoSpaceDN w:val="0"/>
              <w:adjustRightInd w:val="0"/>
              <w:spacing w:line="360" w:lineRule="auto"/>
              <w:jc w:val="left"/>
              <w:rPr>
                <w:rFonts w:ascii="宋体" w:hAnsi="宋体" w:cs="宋体"/>
                <w:color w:val="000000" w:themeColor="text1"/>
                <w:kern w:val="0"/>
              </w:rPr>
            </w:pPr>
          </w:p>
        </w:tc>
        <w:tc>
          <w:tcPr>
            <w:tcW w:w="3050" w:type="dxa"/>
            <w:vAlign w:val="center"/>
          </w:tcPr>
          <w:p w14:paraId="114DAAE2" w14:textId="77777777" w:rsidR="00D455E6" w:rsidRDefault="00CD4F0C">
            <w:pPr>
              <w:pStyle w:val="0NewNewNewNew"/>
              <w:autoSpaceDE w:val="0"/>
              <w:autoSpaceDN w:val="0"/>
              <w:adjustRightInd w:val="0"/>
              <w:spacing w:line="360" w:lineRule="auto"/>
              <w:jc w:val="left"/>
              <w:rPr>
                <w:rFonts w:ascii="宋体" w:hAnsi="宋体" w:cs="宋体"/>
                <w:color w:val="000000" w:themeColor="text1"/>
                <w:kern w:val="0"/>
              </w:rPr>
            </w:pPr>
            <w:r>
              <w:rPr>
                <w:rFonts w:ascii="宋体" w:hAnsi="宋体" w:cs="宋体"/>
                <w:color w:val="000000" w:themeColor="text1"/>
                <w:kern w:val="0"/>
              </w:rPr>
              <w:t xml:space="preserve">2. </w:t>
            </w:r>
            <w:r>
              <w:rPr>
                <w:rFonts w:ascii="宋体" w:hAnsi="宋体" w:cs="宋体" w:hint="eastAsia"/>
                <w:color w:val="000000" w:themeColor="text1"/>
                <w:kern w:val="0"/>
              </w:rPr>
              <w:t>《产品合格证》</w:t>
            </w:r>
          </w:p>
        </w:tc>
        <w:tc>
          <w:tcPr>
            <w:tcW w:w="4324" w:type="dxa"/>
          </w:tcPr>
          <w:p w14:paraId="6BA156A6" w14:textId="77777777" w:rsidR="00D455E6" w:rsidRDefault="00CD4F0C">
            <w:pPr>
              <w:pStyle w:val="0NewNewNewNew"/>
              <w:autoSpaceDE w:val="0"/>
              <w:autoSpaceDN w:val="0"/>
              <w:adjustRightInd w:val="0"/>
              <w:spacing w:line="360" w:lineRule="auto"/>
              <w:jc w:val="left"/>
              <w:rPr>
                <w:rFonts w:ascii="宋体" w:hAnsi="宋体" w:cs="宋体"/>
                <w:color w:val="000000" w:themeColor="text1"/>
                <w:kern w:val="0"/>
              </w:rPr>
            </w:pPr>
            <w:r>
              <w:rPr>
                <w:rFonts w:ascii="宋体" w:hAnsi="宋体" w:cs="宋体" w:hint="eastAsia"/>
                <w:color w:val="000000" w:themeColor="text1"/>
                <w:kern w:val="0"/>
              </w:rPr>
              <w:t>交货时提供本批次产品的出厂（库）检验合格证，随车同行。</w:t>
            </w:r>
          </w:p>
        </w:tc>
      </w:tr>
      <w:tr w:rsidR="00D455E6" w14:paraId="795C0C62" w14:textId="77777777">
        <w:trPr>
          <w:trHeight w:val="1400"/>
          <w:jc w:val="center"/>
        </w:trPr>
        <w:tc>
          <w:tcPr>
            <w:tcW w:w="1373" w:type="dxa"/>
            <w:vAlign w:val="center"/>
          </w:tcPr>
          <w:p w14:paraId="5AE665AB" w14:textId="77777777" w:rsidR="00D455E6" w:rsidRDefault="00CD4F0C">
            <w:pPr>
              <w:pStyle w:val="0NewNewNewNew"/>
              <w:autoSpaceDE w:val="0"/>
              <w:autoSpaceDN w:val="0"/>
              <w:adjustRightInd w:val="0"/>
              <w:spacing w:line="360" w:lineRule="auto"/>
              <w:jc w:val="left"/>
              <w:rPr>
                <w:rFonts w:ascii="宋体" w:hAnsi="宋体" w:cs="宋体"/>
                <w:color w:val="000000" w:themeColor="text1"/>
                <w:kern w:val="0"/>
              </w:rPr>
            </w:pPr>
            <w:r>
              <w:rPr>
                <w:rFonts w:ascii="宋体" w:hAnsi="宋体" w:cs="宋体" w:hint="eastAsia"/>
                <w:color w:val="000000" w:themeColor="text1"/>
                <w:kern w:val="0"/>
              </w:rPr>
              <w:t>水产品</w:t>
            </w:r>
          </w:p>
        </w:tc>
        <w:tc>
          <w:tcPr>
            <w:tcW w:w="3050" w:type="dxa"/>
            <w:vAlign w:val="center"/>
          </w:tcPr>
          <w:p w14:paraId="53D735AD" w14:textId="77777777" w:rsidR="00D455E6" w:rsidRDefault="00CD4F0C">
            <w:pPr>
              <w:pStyle w:val="0NewNewNewNew"/>
              <w:autoSpaceDE w:val="0"/>
              <w:autoSpaceDN w:val="0"/>
              <w:adjustRightInd w:val="0"/>
              <w:spacing w:line="360" w:lineRule="auto"/>
              <w:jc w:val="left"/>
              <w:rPr>
                <w:rFonts w:ascii="宋体" w:hAnsi="宋体" w:cs="宋体"/>
                <w:color w:val="000000" w:themeColor="text1"/>
                <w:kern w:val="0"/>
              </w:rPr>
            </w:pPr>
            <w:r>
              <w:rPr>
                <w:rFonts w:ascii="宋体" w:hAnsi="宋体" w:cs="宋体" w:hint="eastAsia"/>
                <w:color w:val="000000" w:themeColor="text1"/>
                <w:kern w:val="0"/>
              </w:rPr>
              <w:t>贮存地的出入库检疫证明，水产品成型标准为个体单独冷冻成型。</w:t>
            </w:r>
          </w:p>
        </w:tc>
        <w:tc>
          <w:tcPr>
            <w:tcW w:w="4324" w:type="dxa"/>
          </w:tcPr>
          <w:p w14:paraId="0232FE8D" w14:textId="77777777" w:rsidR="00D455E6" w:rsidRDefault="00CD4F0C">
            <w:pPr>
              <w:pStyle w:val="0NewNewNewNew"/>
              <w:autoSpaceDE w:val="0"/>
              <w:autoSpaceDN w:val="0"/>
              <w:adjustRightInd w:val="0"/>
              <w:spacing w:line="360" w:lineRule="auto"/>
              <w:jc w:val="left"/>
              <w:rPr>
                <w:rFonts w:ascii="宋体" w:hAnsi="宋体" w:cs="宋体"/>
                <w:color w:val="000000" w:themeColor="text1"/>
                <w:kern w:val="0"/>
              </w:rPr>
            </w:pPr>
            <w:r>
              <w:rPr>
                <w:rFonts w:ascii="宋体" w:hAnsi="宋体" w:cs="宋体" w:hint="eastAsia"/>
                <w:color w:val="000000" w:themeColor="text1"/>
                <w:kern w:val="0"/>
              </w:rPr>
              <w:t>交货时提供本批次产品的出厂（库）检验合格证，随车同行。</w:t>
            </w:r>
          </w:p>
        </w:tc>
      </w:tr>
    </w:tbl>
    <w:p w14:paraId="5B540F67" w14:textId="77777777" w:rsidR="00D455E6" w:rsidRDefault="00CD4F0C">
      <w:pPr>
        <w:pStyle w:val="0"/>
        <w:autoSpaceDE w:val="0"/>
        <w:autoSpaceDN w:val="0"/>
        <w:adjustRightInd w:val="0"/>
        <w:snapToGrid w:val="0"/>
        <w:spacing w:line="360" w:lineRule="auto"/>
        <w:ind w:firstLineChars="249" w:firstLine="570"/>
        <w:jc w:val="left"/>
        <w:rPr>
          <w:rFonts w:ascii="宋体" w:hAnsi="宋体"/>
          <w:b/>
          <w:color w:val="000000" w:themeColor="text1"/>
          <w:sz w:val="24"/>
          <w:szCs w:val="24"/>
        </w:rPr>
      </w:pPr>
      <w:r>
        <w:rPr>
          <w:rFonts w:ascii="宋体" w:hAnsi="宋体"/>
          <w:b/>
          <w:color w:val="000000" w:themeColor="text1"/>
          <w:spacing w:val="-6"/>
          <w:sz w:val="24"/>
          <w:szCs w:val="24"/>
        </w:rPr>
        <w:t>（</w:t>
      </w:r>
      <w:r>
        <w:rPr>
          <w:rFonts w:ascii="仿宋_GB2312" w:eastAsia="仿宋_GB2312" w:hAnsi="仿宋_GB2312" w:cs="仿宋_GB2312" w:hint="eastAsia"/>
          <w:b/>
          <w:bCs/>
          <w:sz w:val="32"/>
          <w:szCs w:val="32"/>
        </w:rPr>
        <w:t>四</w:t>
      </w:r>
      <w:r>
        <w:rPr>
          <w:rFonts w:ascii="仿宋_GB2312" w:eastAsia="仿宋_GB2312" w:hAnsi="仿宋_GB2312" w:cs="仿宋_GB2312"/>
          <w:b/>
          <w:bCs/>
          <w:sz w:val="32"/>
          <w:szCs w:val="32"/>
        </w:rPr>
        <w:t>）粮油类</w:t>
      </w:r>
    </w:p>
    <w:p w14:paraId="42DFC04E" w14:textId="77777777" w:rsidR="00D455E6" w:rsidRDefault="00CD4F0C">
      <w:pPr>
        <w:pStyle w:val="0NewNewNewNew"/>
        <w:spacing w:line="360" w:lineRule="auto"/>
        <w:ind w:firstLineChars="50" w:firstLine="140"/>
        <w:jc w:val="left"/>
        <w:rPr>
          <w:rFonts w:ascii="仿宋_GB2312" w:eastAsia="仿宋_GB2312" w:hAnsiTheme="minorHAnsi"/>
          <w:sz w:val="28"/>
          <w:szCs w:val="28"/>
        </w:rPr>
      </w:pPr>
      <w:r>
        <w:rPr>
          <w:rFonts w:ascii="仿宋_GB2312" w:eastAsia="仿宋_GB2312" w:hAnsiTheme="minorHAnsi"/>
          <w:sz w:val="28"/>
          <w:szCs w:val="28"/>
        </w:rPr>
        <w:t>1.</w:t>
      </w:r>
      <w:r>
        <w:rPr>
          <w:rFonts w:ascii="仿宋_GB2312" w:eastAsia="仿宋_GB2312" w:hAnsiTheme="minorHAnsi" w:hint="eastAsia"/>
          <w:sz w:val="28"/>
          <w:szCs w:val="28"/>
        </w:rPr>
        <w:t>米、油、面、豆类货物须符合卫生，不得有腐烂、变质、油脂酸败、霉变、生虫、污秽不结、混有异物或者其他感官性状异常，并可能对人体健康有害的物质。散装粉、面需提供国家机关发出的产品检验合格证书。</w:t>
      </w:r>
    </w:p>
    <w:p w14:paraId="1CE13AAB" w14:textId="77777777" w:rsidR="00D455E6" w:rsidRDefault="00CD4F0C">
      <w:pPr>
        <w:pStyle w:val="0NewNewNewNew"/>
        <w:spacing w:line="360" w:lineRule="auto"/>
        <w:ind w:firstLineChars="50" w:firstLine="140"/>
        <w:jc w:val="left"/>
        <w:rPr>
          <w:rFonts w:ascii="仿宋_GB2312" w:eastAsia="仿宋_GB2312" w:hAnsiTheme="minorHAnsi"/>
          <w:sz w:val="28"/>
          <w:szCs w:val="28"/>
        </w:rPr>
      </w:pPr>
      <w:r>
        <w:rPr>
          <w:rFonts w:ascii="仿宋_GB2312" w:eastAsia="仿宋_GB2312" w:hAnsiTheme="minorHAnsi"/>
          <w:sz w:val="28"/>
          <w:szCs w:val="28"/>
        </w:rPr>
        <w:t>2.</w:t>
      </w:r>
      <w:r>
        <w:rPr>
          <w:rFonts w:ascii="仿宋_GB2312" w:eastAsia="仿宋_GB2312" w:hAnsiTheme="minorHAnsi" w:hint="eastAsia"/>
          <w:sz w:val="28"/>
          <w:szCs w:val="28"/>
        </w:rPr>
        <w:t>米、油：要提供</w:t>
      </w:r>
      <w:r>
        <w:rPr>
          <w:rFonts w:ascii="仿宋_GB2312" w:eastAsia="仿宋_GB2312" w:hAnsiTheme="minorHAnsi"/>
          <w:sz w:val="28"/>
          <w:szCs w:val="28"/>
        </w:rPr>
        <w:t>QS</w:t>
      </w:r>
      <w:r>
        <w:rPr>
          <w:rFonts w:ascii="仿宋_GB2312" w:eastAsia="仿宋_GB2312" w:hAnsiTheme="minorHAnsi" w:hint="eastAsia"/>
          <w:sz w:val="28"/>
          <w:szCs w:val="28"/>
        </w:rPr>
        <w:t>认证、国家机关发出的产品检验合格证书。包装的食材原料</w:t>
      </w:r>
      <w:r>
        <w:rPr>
          <w:rFonts w:ascii="仿宋_GB2312" w:eastAsia="仿宋_GB2312" w:hAnsiTheme="minorHAnsi" w:hint="eastAsia"/>
          <w:sz w:val="28"/>
          <w:szCs w:val="28"/>
        </w:rPr>
        <w:t>：包装箱完整，同时包装箱要印有注册商标、生产厂家名称、厂址、出厂日期、产品合格证、保质期限、产品成份、厂家电话号码。散装豆类：提供国家机关发出的产品检验合格证书。供应方所提供产品质量须要符合行业标准要求，不得有掺假、变质、变味、过期等现象出现，严禁伪劣、假冒、无证不合格物品进入仓库。</w:t>
      </w:r>
    </w:p>
    <w:p w14:paraId="07946CCB" w14:textId="77777777" w:rsidR="00D455E6" w:rsidRDefault="00CD4F0C">
      <w:pPr>
        <w:pStyle w:val="0NewNewNewNew"/>
        <w:spacing w:line="360" w:lineRule="auto"/>
        <w:ind w:firstLineChars="50" w:firstLine="140"/>
        <w:jc w:val="left"/>
        <w:rPr>
          <w:rFonts w:ascii="仿宋_GB2312" w:eastAsia="仿宋_GB2312" w:hAnsiTheme="minorHAnsi"/>
          <w:sz w:val="28"/>
          <w:szCs w:val="28"/>
        </w:rPr>
      </w:pPr>
      <w:r>
        <w:rPr>
          <w:rFonts w:ascii="仿宋_GB2312" w:eastAsia="仿宋_GB2312" w:hAnsiTheme="minorHAnsi"/>
          <w:sz w:val="28"/>
          <w:szCs w:val="28"/>
        </w:rPr>
        <w:t>3.</w:t>
      </w:r>
      <w:r>
        <w:rPr>
          <w:rFonts w:ascii="仿宋_GB2312" w:eastAsia="仿宋_GB2312" w:hAnsiTheme="minorHAnsi" w:hint="eastAsia"/>
          <w:sz w:val="28"/>
          <w:szCs w:val="28"/>
        </w:rPr>
        <w:t>成交供应商在供应过程中，如果发生出现质量问题或造成食物中毒，如变质等情况，经查实后确属供应商责任，成交供应商应承担全部责任，主要包括食物中毒人员医疗费、误工费、事故处理费等，直至追究刑事责任。</w:t>
      </w:r>
      <w:r>
        <w:rPr>
          <w:rFonts w:ascii="仿宋_GB2312" w:eastAsia="仿宋_GB2312" w:hAnsiTheme="minorHAnsi"/>
          <w:sz w:val="28"/>
          <w:szCs w:val="28"/>
        </w:rPr>
        <w:t xml:space="preserve"> </w:t>
      </w:r>
    </w:p>
    <w:p w14:paraId="641E63D6" w14:textId="77777777" w:rsidR="00D455E6" w:rsidRDefault="00CD4F0C">
      <w:pPr>
        <w:pStyle w:val="0NewNewNewNew"/>
        <w:spacing w:line="360" w:lineRule="auto"/>
        <w:ind w:firstLineChars="50" w:firstLine="140"/>
        <w:jc w:val="left"/>
        <w:rPr>
          <w:rFonts w:ascii="仿宋_GB2312" w:eastAsia="仿宋_GB2312" w:hAnsiTheme="minorHAnsi"/>
          <w:sz w:val="28"/>
          <w:szCs w:val="28"/>
        </w:rPr>
      </w:pPr>
      <w:r>
        <w:rPr>
          <w:rFonts w:ascii="仿宋_GB2312" w:eastAsia="仿宋_GB2312" w:hAnsiTheme="minorHAnsi"/>
          <w:sz w:val="28"/>
          <w:szCs w:val="28"/>
        </w:rPr>
        <w:t>4.</w:t>
      </w:r>
      <w:r>
        <w:rPr>
          <w:rFonts w:ascii="仿宋_GB2312" w:eastAsia="仿宋_GB2312" w:hAnsiTheme="minorHAnsi" w:hint="eastAsia"/>
          <w:sz w:val="28"/>
          <w:szCs w:val="28"/>
        </w:rPr>
        <w:t>米、油包装、贮存和运输</w:t>
      </w:r>
      <w:r>
        <w:rPr>
          <w:rFonts w:ascii="仿宋_GB2312" w:eastAsia="仿宋_GB2312" w:hAnsiTheme="minorHAnsi" w:hint="eastAsia"/>
          <w:sz w:val="28"/>
          <w:szCs w:val="28"/>
        </w:rPr>
        <w:t>：</w:t>
      </w:r>
    </w:p>
    <w:p w14:paraId="7CE8FC81" w14:textId="77777777" w:rsidR="00D455E6" w:rsidRDefault="00CD4F0C">
      <w:pPr>
        <w:pStyle w:val="0NewNewNewNew"/>
        <w:spacing w:line="360" w:lineRule="auto"/>
        <w:ind w:firstLineChars="50" w:firstLine="140"/>
        <w:jc w:val="left"/>
        <w:rPr>
          <w:rFonts w:ascii="仿宋_GB2312" w:eastAsia="仿宋_GB2312" w:hAnsiTheme="minorHAnsi"/>
          <w:sz w:val="28"/>
          <w:szCs w:val="28"/>
        </w:rPr>
      </w:pPr>
      <w:r>
        <w:rPr>
          <w:rFonts w:ascii="仿宋_GB2312" w:eastAsia="仿宋_GB2312" w:hAnsiTheme="minorHAnsi" w:hint="eastAsia"/>
          <w:sz w:val="28"/>
          <w:szCs w:val="28"/>
        </w:rPr>
        <w:t>（</w:t>
      </w:r>
      <w:r>
        <w:rPr>
          <w:rFonts w:ascii="仿宋_GB2312" w:eastAsia="仿宋_GB2312" w:hAnsiTheme="minorHAnsi"/>
          <w:sz w:val="28"/>
          <w:szCs w:val="28"/>
        </w:rPr>
        <w:t>1</w:t>
      </w:r>
      <w:r>
        <w:rPr>
          <w:rFonts w:ascii="仿宋_GB2312" w:eastAsia="仿宋_GB2312" w:hAnsiTheme="minorHAnsi" w:hint="eastAsia"/>
          <w:sz w:val="28"/>
          <w:szCs w:val="28"/>
        </w:rPr>
        <w:t>）包装应符合国家的有关规定和要求。</w:t>
      </w:r>
    </w:p>
    <w:p w14:paraId="112BD30F" w14:textId="77777777" w:rsidR="00D455E6" w:rsidRDefault="00CD4F0C">
      <w:pPr>
        <w:pStyle w:val="0NewNewNewNew"/>
        <w:spacing w:line="360" w:lineRule="auto"/>
        <w:ind w:firstLineChars="50" w:firstLine="140"/>
        <w:jc w:val="left"/>
        <w:rPr>
          <w:rFonts w:ascii="仿宋_GB2312" w:eastAsia="仿宋_GB2312" w:hAnsiTheme="minorHAnsi"/>
          <w:sz w:val="28"/>
          <w:szCs w:val="28"/>
        </w:rPr>
      </w:pPr>
      <w:r>
        <w:rPr>
          <w:rFonts w:ascii="仿宋_GB2312" w:eastAsia="仿宋_GB2312" w:hAnsiTheme="minorHAnsi" w:hint="eastAsia"/>
          <w:sz w:val="28"/>
          <w:szCs w:val="28"/>
        </w:rPr>
        <w:t>（</w:t>
      </w:r>
      <w:r>
        <w:rPr>
          <w:rFonts w:ascii="仿宋_GB2312" w:eastAsia="仿宋_GB2312" w:hAnsiTheme="minorHAnsi"/>
          <w:sz w:val="28"/>
          <w:szCs w:val="28"/>
        </w:rPr>
        <w:t>2</w:t>
      </w:r>
      <w:r>
        <w:rPr>
          <w:rFonts w:ascii="仿宋_GB2312" w:eastAsia="仿宋_GB2312" w:hAnsiTheme="minorHAnsi" w:hint="eastAsia"/>
          <w:sz w:val="28"/>
          <w:szCs w:val="28"/>
        </w:rPr>
        <w:t>）应贮存于阴凉、干燥及避光处。不得与有害、有毒物品一同存放。</w:t>
      </w:r>
    </w:p>
    <w:p w14:paraId="594C9308" w14:textId="77777777" w:rsidR="00D455E6" w:rsidRDefault="00CD4F0C">
      <w:pPr>
        <w:pStyle w:val="0NewNewNewNew"/>
        <w:spacing w:line="360" w:lineRule="auto"/>
        <w:ind w:firstLineChars="50" w:firstLine="140"/>
        <w:jc w:val="left"/>
        <w:rPr>
          <w:rFonts w:ascii="仿宋_GB2312" w:eastAsia="仿宋_GB2312" w:hAnsiTheme="minorHAnsi"/>
          <w:sz w:val="28"/>
          <w:szCs w:val="28"/>
        </w:rPr>
      </w:pPr>
      <w:r>
        <w:rPr>
          <w:rFonts w:ascii="仿宋_GB2312" w:eastAsia="仿宋_GB2312" w:hAnsiTheme="minorHAnsi" w:hint="eastAsia"/>
          <w:sz w:val="28"/>
          <w:szCs w:val="28"/>
        </w:rPr>
        <w:t>（</w:t>
      </w:r>
      <w:r>
        <w:rPr>
          <w:rFonts w:ascii="仿宋_GB2312" w:eastAsia="仿宋_GB2312" w:hAnsiTheme="minorHAnsi"/>
          <w:sz w:val="28"/>
          <w:szCs w:val="28"/>
        </w:rPr>
        <w:t>3</w:t>
      </w:r>
      <w:r>
        <w:rPr>
          <w:rFonts w:ascii="仿宋_GB2312" w:eastAsia="仿宋_GB2312" w:hAnsiTheme="minorHAnsi" w:hint="eastAsia"/>
          <w:sz w:val="28"/>
          <w:szCs w:val="28"/>
        </w:rPr>
        <w:t>）运输中应注意安全，防止日晒、雨淋、渗漏、污染和标签脱落。保持车辆清洁、卫生运输。</w:t>
      </w:r>
    </w:p>
    <w:p w14:paraId="69B176AA" w14:textId="77777777" w:rsidR="00D455E6" w:rsidRDefault="00CD4F0C">
      <w:pPr>
        <w:pStyle w:val="0NewNewNewNew"/>
        <w:spacing w:line="360" w:lineRule="auto"/>
        <w:ind w:firstLineChars="50" w:firstLine="140"/>
        <w:jc w:val="left"/>
        <w:rPr>
          <w:rFonts w:ascii="仿宋_GB2312" w:eastAsia="仿宋_GB2312" w:hAnsiTheme="minorHAnsi"/>
          <w:sz w:val="28"/>
          <w:szCs w:val="28"/>
        </w:rPr>
      </w:pPr>
      <w:r>
        <w:rPr>
          <w:rFonts w:ascii="仿宋_GB2312" w:eastAsia="仿宋_GB2312" w:hAnsiTheme="minorHAnsi"/>
          <w:sz w:val="28"/>
          <w:szCs w:val="28"/>
        </w:rPr>
        <w:t>5.</w:t>
      </w:r>
      <w:r>
        <w:rPr>
          <w:rFonts w:ascii="仿宋_GB2312" w:eastAsia="仿宋_GB2312" w:hAnsiTheme="minorHAnsi" w:hint="eastAsia"/>
          <w:sz w:val="28"/>
          <w:szCs w:val="28"/>
        </w:rPr>
        <w:t>米类执行标准：以一级籼米为例，参照大米国家标准与国家粮食卫生标准，不含添加剂。</w:t>
      </w:r>
    </w:p>
    <w:p w14:paraId="58225304" w14:textId="77777777" w:rsidR="00D455E6" w:rsidRDefault="00CD4F0C">
      <w:pPr>
        <w:pStyle w:val="0NewNewNewNew"/>
        <w:spacing w:line="360" w:lineRule="auto"/>
        <w:ind w:firstLineChars="50" w:firstLine="140"/>
        <w:jc w:val="left"/>
        <w:rPr>
          <w:rFonts w:ascii="仿宋_GB2312" w:eastAsia="仿宋_GB2312" w:hAnsiTheme="minorHAnsi"/>
          <w:sz w:val="28"/>
          <w:szCs w:val="28"/>
        </w:rPr>
      </w:pPr>
      <w:r>
        <w:rPr>
          <w:rFonts w:ascii="仿宋_GB2312" w:eastAsia="仿宋_GB2312" w:hAnsiTheme="minorHAnsi"/>
          <w:sz w:val="28"/>
          <w:szCs w:val="28"/>
        </w:rPr>
        <w:t>6.</w:t>
      </w:r>
      <w:r>
        <w:rPr>
          <w:rFonts w:ascii="仿宋_GB2312" w:eastAsia="仿宋_GB2312" w:hAnsiTheme="minorHAnsi" w:hint="eastAsia"/>
          <w:sz w:val="28"/>
          <w:szCs w:val="28"/>
        </w:rPr>
        <w:t>油类执行标准及质量要求：</w:t>
      </w:r>
    </w:p>
    <w:p w14:paraId="37D79293" w14:textId="77777777" w:rsidR="00D455E6" w:rsidRDefault="00CD4F0C">
      <w:pPr>
        <w:pStyle w:val="0NewNewNewNew"/>
        <w:spacing w:line="360" w:lineRule="auto"/>
        <w:ind w:firstLineChars="50" w:firstLine="140"/>
        <w:jc w:val="left"/>
        <w:rPr>
          <w:rFonts w:ascii="仿宋_GB2312" w:eastAsia="仿宋_GB2312" w:hAnsiTheme="minorHAnsi"/>
          <w:sz w:val="28"/>
          <w:szCs w:val="28"/>
        </w:rPr>
      </w:pPr>
      <w:r>
        <w:rPr>
          <w:rFonts w:ascii="仿宋_GB2312" w:eastAsia="仿宋_GB2312" w:hAnsiTheme="minorHAnsi" w:hint="eastAsia"/>
          <w:sz w:val="28"/>
          <w:szCs w:val="28"/>
        </w:rPr>
        <w:t>每个食用油品种必须色泽好，透明度高，无浑浊，无沉淀和悬浮物，粘度小，无分层现象，气味正常，无酸臭异味。严格执行国家相关质量标准及卫生安全标准，色泽、气味、霉变、真菌毒素、重金属污染物、农药等严格控制在</w:t>
      </w:r>
      <w:r>
        <w:rPr>
          <w:rFonts w:ascii="仿宋_GB2312" w:eastAsia="仿宋_GB2312" w:hAnsiTheme="minorHAnsi" w:hint="eastAsia"/>
          <w:sz w:val="28"/>
          <w:szCs w:val="28"/>
        </w:rPr>
        <w:t>国家标准范围内（原粮及成品粮色泽、气味必须正常。霉变粒不得超过</w:t>
      </w:r>
      <w:r>
        <w:rPr>
          <w:rFonts w:ascii="仿宋_GB2312" w:eastAsia="仿宋_GB2312" w:hAnsiTheme="minorHAnsi"/>
          <w:sz w:val="28"/>
          <w:szCs w:val="28"/>
        </w:rPr>
        <w:t>2</w:t>
      </w:r>
      <w:r>
        <w:rPr>
          <w:rFonts w:ascii="仿宋_GB2312" w:eastAsia="仿宋_GB2312" w:hAnsiTheme="minorHAnsi" w:hint="eastAsia"/>
          <w:sz w:val="28"/>
          <w:szCs w:val="28"/>
        </w:rPr>
        <w:t>％。真菌毒素：黄曲霉毒素</w:t>
      </w:r>
      <w:r>
        <w:rPr>
          <w:rFonts w:ascii="仿宋_GB2312" w:eastAsia="仿宋_GB2312" w:hAnsiTheme="minorHAnsi"/>
          <w:sz w:val="28"/>
          <w:szCs w:val="28"/>
        </w:rPr>
        <w:t xml:space="preserve">B1 </w:t>
      </w:r>
      <w:r>
        <w:rPr>
          <w:rFonts w:ascii="仿宋_GB2312" w:eastAsia="仿宋_GB2312" w:hAnsiTheme="minorHAnsi" w:hint="eastAsia"/>
          <w:sz w:val="28"/>
          <w:szCs w:val="28"/>
        </w:rPr>
        <w:t>（</w:t>
      </w:r>
      <w:r>
        <w:rPr>
          <w:rFonts w:ascii="仿宋_GB2312" w:eastAsia="仿宋_GB2312" w:hAnsiTheme="minorHAnsi"/>
          <w:sz w:val="28"/>
          <w:szCs w:val="28"/>
        </w:rPr>
        <w:t>5</w:t>
      </w:r>
      <w:r>
        <w:rPr>
          <w:rFonts w:ascii="仿宋_GB2312" w:eastAsia="仿宋_GB2312" w:hAnsiTheme="minorHAnsi" w:hint="eastAsia"/>
          <w:sz w:val="28"/>
          <w:szCs w:val="28"/>
        </w:rPr>
        <w:t>μ</w:t>
      </w:r>
      <w:r>
        <w:rPr>
          <w:rFonts w:ascii="仿宋_GB2312" w:eastAsia="仿宋_GB2312" w:hAnsiTheme="minorHAnsi"/>
          <w:sz w:val="28"/>
          <w:szCs w:val="28"/>
        </w:rPr>
        <w:t>g/kg</w:t>
      </w:r>
      <w:r>
        <w:rPr>
          <w:rFonts w:ascii="仿宋_GB2312" w:eastAsia="仿宋_GB2312" w:hAnsiTheme="minorHAnsi" w:hint="eastAsia"/>
          <w:sz w:val="28"/>
          <w:szCs w:val="28"/>
        </w:rPr>
        <w:t>～</w:t>
      </w:r>
      <w:r>
        <w:rPr>
          <w:rFonts w:ascii="仿宋_GB2312" w:eastAsia="仿宋_GB2312" w:hAnsiTheme="minorHAnsi"/>
          <w:sz w:val="28"/>
          <w:szCs w:val="28"/>
        </w:rPr>
        <w:t>20</w:t>
      </w:r>
      <w:r>
        <w:rPr>
          <w:rFonts w:ascii="仿宋_GB2312" w:eastAsia="仿宋_GB2312" w:hAnsiTheme="minorHAnsi" w:hint="eastAsia"/>
          <w:sz w:val="28"/>
          <w:szCs w:val="28"/>
        </w:rPr>
        <w:t>μ</w:t>
      </w:r>
      <w:r>
        <w:rPr>
          <w:rFonts w:ascii="仿宋_GB2312" w:eastAsia="仿宋_GB2312" w:hAnsiTheme="minorHAnsi"/>
          <w:sz w:val="28"/>
          <w:szCs w:val="28"/>
        </w:rPr>
        <w:t>g/kg</w:t>
      </w:r>
      <w:r>
        <w:rPr>
          <w:rFonts w:ascii="仿宋_GB2312" w:eastAsia="仿宋_GB2312" w:hAnsiTheme="minorHAnsi" w:hint="eastAsia"/>
          <w:sz w:val="28"/>
          <w:szCs w:val="28"/>
        </w:rPr>
        <w:t>）、脱氧雪腐镰刀菌烯醇（≤</w:t>
      </w:r>
      <w:r>
        <w:rPr>
          <w:rFonts w:ascii="仿宋_GB2312" w:eastAsia="仿宋_GB2312" w:hAnsiTheme="minorHAnsi"/>
          <w:sz w:val="28"/>
          <w:szCs w:val="28"/>
        </w:rPr>
        <w:t>1000</w:t>
      </w:r>
      <w:r>
        <w:rPr>
          <w:rFonts w:ascii="仿宋_GB2312" w:eastAsia="仿宋_GB2312" w:hAnsiTheme="minorHAnsi" w:hint="eastAsia"/>
          <w:sz w:val="28"/>
          <w:szCs w:val="28"/>
        </w:rPr>
        <w:t>μ</w:t>
      </w:r>
      <w:r>
        <w:rPr>
          <w:rFonts w:ascii="仿宋_GB2312" w:eastAsia="仿宋_GB2312" w:hAnsiTheme="minorHAnsi"/>
          <w:sz w:val="28"/>
          <w:szCs w:val="28"/>
        </w:rPr>
        <w:t>g/kg</w:t>
      </w:r>
      <w:r>
        <w:rPr>
          <w:rFonts w:ascii="仿宋_GB2312" w:eastAsia="仿宋_GB2312" w:hAnsiTheme="minorHAnsi" w:hint="eastAsia"/>
          <w:sz w:val="28"/>
          <w:szCs w:val="28"/>
        </w:rPr>
        <w:t>）、玉米赤霉烯酮（≤</w:t>
      </w:r>
      <w:r>
        <w:rPr>
          <w:rFonts w:ascii="仿宋_GB2312" w:eastAsia="仿宋_GB2312" w:hAnsiTheme="minorHAnsi"/>
          <w:sz w:val="28"/>
          <w:szCs w:val="28"/>
        </w:rPr>
        <w:t>60</w:t>
      </w:r>
      <w:r>
        <w:rPr>
          <w:rFonts w:ascii="仿宋_GB2312" w:eastAsia="仿宋_GB2312" w:hAnsiTheme="minorHAnsi" w:hint="eastAsia"/>
          <w:sz w:val="28"/>
          <w:szCs w:val="28"/>
        </w:rPr>
        <w:t>μ</w:t>
      </w:r>
      <w:r>
        <w:rPr>
          <w:rFonts w:ascii="仿宋_GB2312" w:eastAsia="仿宋_GB2312" w:hAnsiTheme="minorHAnsi"/>
          <w:sz w:val="28"/>
          <w:szCs w:val="28"/>
        </w:rPr>
        <w:t>g/kg</w:t>
      </w:r>
      <w:r>
        <w:rPr>
          <w:rFonts w:ascii="仿宋_GB2312" w:eastAsia="仿宋_GB2312" w:hAnsiTheme="minorHAnsi" w:hint="eastAsia"/>
          <w:sz w:val="28"/>
          <w:szCs w:val="28"/>
        </w:rPr>
        <w:t>）、赭曲霉毒素</w:t>
      </w:r>
      <w:r>
        <w:rPr>
          <w:rFonts w:ascii="仿宋_GB2312" w:eastAsia="仿宋_GB2312" w:hAnsiTheme="minorHAnsi"/>
          <w:sz w:val="28"/>
          <w:szCs w:val="28"/>
        </w:rPr>
        <w:t>A</w:t>
      </w:r>
      <w:r>
        <w:rPr>
          <w:rFonts w:ascii="仿宋_GB2312" w:eastAsia="仿宋_GB2312" w:hAnsiTheme="minorHAnsi" w:hint="eastAsia"/>
          <w:sz w:val="28"/>
          <w:szCs w:val="28"/>
        </w:rPr>
        <w:t>（</w:t>
      </w:r>
      <w:r>
        <w:rPr>
          <w:rFonts w:ascii="仿宋_GB2312" w:eastAsia="仿宋_GB2312" w:hAnsiTheme="minorHAnsi"/>
          <w:sz w:val="28"/>
          <w:szCs w:val="28"/>
        </w:rPr>
        <w:t>5</w:t>
      </w:r>
      <w:r>
        <w:rPr>
          <w:rFonts w:ascii="仿宋_GB2312" w:eastAsia="仿宋_GB2312" w:hAnsiTheme="minorHAnsi" w:hint="eastAsia"/>
          <w:sz w:val="28"/>
          <w:szCs w:val="28"/>
        </w:rPr>
        <w:t>μ</w:t>
      </w:r>
      <w:r>
        <w:rPr>
          <w:rFonts w:ascii="仿宋_GB2312" w:eastAsia="仿宋_GB2312" w:hAnsiTheme="minorHAnsi"/>
          <w:sz w:val="28"/>
          <w:szCs w:val="28"/>
        </w:rPr>
        <w:t>g/kg</w:t>
      </w:r>
      <w:r>
        <w:rPr>
          <w:rFonts w:ascii="仿宋_GB2312" w:eastAsia="仿宋_GB2312" w:hAnsiTheme="minorHAnsi" w:hint="eastAsia"/>
          <w:sz w:val="28"/>
          <w:szCs w:val="28"/>
        </w:rPr>
        <w:t>）。重金属污染物：铅（≤</w:t>
      </w:r>
      <w:r>
        <w:rPr>
          <w:rFonts w:ascii="仿宋_GB2312" w:eastAsia="仿宋_GB2312" w:hAnsiTheme="minorHAnsi"/>
          <w:sz w:val="28"/>
          <w:szCs w:val="28"/>
        </w:rPr>
        <w:t>0.2mg/kg</w:t>
      </w:r>
      <w:r>
        <w:rPr>
          <w:rFonts w:ascii="仿宋_GB2312" w:eastAsia="仿宋_GB2312" w:hAnsiTheme="minorHAnsi" w:hint="eastAsia"/>
          <w:sz w:val="28"/>
          <w:szCs w:val="28"/>
        </w:rPr>
        <w:t>）、镉</w:t>
      </w:r>
      <w:r>
        <w:rPr>
          <w:rFonts w:ascii="仿宋_GB2312" w:eastAsia="仿宋_GB2312" w:hAnsiTheme="minorHAnsi"/>
          <w:sz w:val="28"/>
          <w:szCs w:val="28"/>
        </w:rPr>
        <w:t>(0.1 mg/kg</w:t>
      </w:r>
      <w:r>
        <w:rPr>
          <w:rFonts w:ascii="仿宋_GB2312" w:eastAsia="仿宋_GB2312" w:hAnsiTheme="minorHAnsi" w:hint="eastAsia"/>
          <w:sz w:val="28"/>
          <w:szCs w:val="28"/>
        </w:rPr>
        <w:t>～</w:t>
      </w:r>
      <w:r>
        <w:rPr>
          <w:rFonts w:ascii="仿宋_GB2312" w:eastAsia="仿宋_GB2312" w:hAnsiTheme="minorHAnsi"/>
          <w:sz w:val="28"/>
          <w:szCs w:val="28"/>
        </w:rPr>
        <w:t>0.2 mg/kg)</w:t>
      </w:r>
      <w:r>
        <w:rPr>
          <w:rFonts w:ascii="仿宋_GB2312" w:eastAsia="仿宋_GB2312" w:hAnsiTheme="minorHAnsi" w:hint="eastAsia"/>
          <w:sz w:val="28"/>
          <w:szCs w:val="28"/>
        </w:rPr>
        <w:t>、汞（</w:t>
      </w:r>
      <w:r>
        <w:rPr>
          <w:rFonts w:ascii="仿宋_GB2312" w:eastAsia="仿宋_GB2312" w:hAnsiTheme="minorHAnsi"/>
          <w:sz w:val="28"/>
          <w:szCs w:val="28"/>
        </w:rPr>
        <w:t>0.02 mg/kg</w:t>
      </w:r>
      <w:r>
        <w:rPr>
          <w:rFonts w:ascii="仿宋_GB2312" w:eastAsia="仿宋_GB2312" w:hAnsiTheme="minorHAnsi" w:hint="eastAsia"/>
          <w:sz w:val="28"/>
          <w:szCs w:val="28"/>
        </w:rPr>
        <w:t>）、无机砷（</w:t>
      </w:r>
      <w:r>
        <w:rPr>
          <w:rFonts w:ascii="仿宋_GB2312" w:eastAsia="仿宋_GB2312" w:hAnsiTheme="minorHAnsi"/>
          <w:sz w:val="28"/>
          <w:szCs w:val="28"/>
        </w:rPr>
        <w:t>0.1 mg/kg</w:t>
      </w:r>
      <w:r>
        <w:rPr>
          <w:rFonts w:ascii="仿宋_GB2312" w:eastAsia="仿宋_GB2312" w:hAnsiTheme="minorHAnsi" w:hint="eastAsia"/>
          <w:sz w:val="28"/>
          <w:szCs w:val="28"/>
        </w:rPr>
        <w:t>～</w:t>
      </w:r>
      <w:r>
        <w:rPr>
          <w:rFonts w:ascii="仿宋_GB2312" w:eastAsia="仿宋_GB2312" w:hAnsiTheme="minorHAnsi"/>
          <w:sz w:val="28"/>
          <w:szCs w:val="28"/>
        </w:rPr>
        <w:t>0.2 mg/kg</w:t>
      </w:r>
      <w:r>
        <w:rPr>
          <w:rFonts w:ascii="仿宋_GB2312" w:eastAsia="仿宋_GB2312" w:hAnsiTheme="minorHAnsi" w:hint="eastAsia"/>
          <w:sz w:val="28"/>
          <w:szCs w:val="28"/>
        </w:rPr>
        <w:t>）。农药：对磷化物、马拉硫磷等</w:t>
      </w:r>
      <w:r>
        <w:rPr>
          <w:rFonts w:ascii="仿宋_GB2312" w:eastAsia="仿宋_GB2312" w:hAnsiTheme="minorHAnsi"/>
          <w:sz w:val="28"/>
          <w:szCs w:val="28"/>
        </w:rPr>
        <w:t>140</w:t>
      </w:r>
      <w:r>
        <w:rPr>
          <w:rFonts w:ascii="仿宋_GB2312" w:eastAsia="仿宋_GB2312" w:hAnsiTheme="minorHAnsi" w:hint="eastAsia"/>
          <w:sz w:val="28"/>
          <w:szCs w:val="28"/>
        </w:rPr>
        <w:t>余种农药规定了最大残留限量）。并根据用户需求的食用油等级保质保量完成供货。要求提供的食用油生产厂家信誉良好，有明确的食材原料标签，有生产日期、保质期、质量等级，并标明初制油的加工工艺</w:t>
      </w:r>
      <w:r>
        <w:rPr>
          <w:rFonts w:ascii="仿宋_GB2312" w:eastAsia="仿宋_GB2312" w:hAnsiTheme="minorHAnsi"/>
          <w:sz w:val="28"/>
          <w:szCs w:val="28"/>
        </w:rPr>
        <w:t>(</w:t>
      </w:r>
      <w:r>
        <w:rPr>
          <w:rFonts w:ascii="仿宋_GB2312" w:eastAsia="仿宋_GB2312" w:hAnsiTheme="minorHAnsi" w:hint="eastAsia"/>
          <w:sz w:val="28"/>
          <w:szCs w:val="28"/>
        </w:rPr>
        <w:t>即用浸出法生产，还是用压榨法生产的</w:t>
      </w:r>
      <w:r>
        <w:rPr>
          <w:rFonts w:ascii="仿宋_GB2312" w:eastAsia="仿宋_GB2312" w:hAnsiTheme="minorHAnsi"/>
          <w:sz w:val="28"/>
          <w:szCs w:val="28"/>
        </w:rPr>
        <w:t>)</w:t>
      </w:r>
      <w:r>
        <w:rPr>
          <w:rFonts w:ascii="仿宋_GB2312" w:eastAsia="仿宋_GB2312" w:hAnsiTheme="minorHAnsi" w:hint="eastAsia"/>
          <w:sz w:val="28"/>
          <w:szCs w:val="28"/>
        </w:rPr>
        <w:t>和是否用转基因油料生产，不许以次充好、以假充真。如将毛油当一级或二级油进行销售，将低价位的植物油掺人高价位植物油中进行销售，牟取暴利，一经查处，成交供应商将承担全部责任。</w:t>
      </w:r>
    </w:p>
    <w:p w14:paraId="641EEE3D" w14:textId="77777777" w:rsidR="00D455E6" w:rsidRDefault="00CD4F0C">
      <w:pPr>
        <w:pStyle w:val="0"/>
        <w:autoSpaceDE w:val="0"/>
        <w:autoSpaceDN w:val="0"/>
        <w:adjustRightInd w:val="0"/>
        <w:snapToGrid w:val="0"/>
        <w:spacing w:line="360" w:lineRule="auto"/>
        <w:ind w:firstLineChars="249" w:firstLine="800"/>
        <w:jc w:val="left"/>
        <w:rPr>
          <w:rFonts w:ascii="仿宋_GB2312" w:eastAsia="仿宋_GB2312" w:hAnsi="仿宋_GB2312" w:cs="仿宋_GB2312"/>
          <w:b/>
          <w:bCs/>
          <w:sz w:val="32"/>
          <w:szCs w:val="32"/>
        </w:rPr>
      </w:pPr>
      <w:r>
        <w:rPr>
          <w:rFonts w:ascii="仿宋_GB2312" w:eastAsia="仿宋_GB2312" w:hAnsi="仿宋_GB2312" w:cs="仿宋_GB2312"/>
          <w:b/>
          <w:bCs/>
          <w:sz w:val="32"/>
          <w:szCs w:val="32"/>
        </w:rPr>
        <w:t>（</w:t>
      </w:r>
      <w:r>
        <w:rPr>
          <w:rFonts w:ascii="仿宋_GB2312" w:eastAsia="仿宋_GB2312" w:hAnsi="仿宋_GB2312" w:cs="仿宋_GB2312" w:hint="eastAsia"/>
          <w:b/>
          <w:bCs/>
          <w:sz w:val="32"/>
          <w:szCs w:val="32"/>
        </w:rPr>
        <w:t>五</w:t>
      </w:r>
      <w:r>
        <w:rPr>
          <w:rFonts w:ascii="仿宋_GB2312" w:eastAsia="仿宋_GB2312" w:hAnsi="仿宋_GB2312" w:cs="仿宋_GB2312"/>
          <w:b/>
          <w:bCs/>
          <w:sz w:val="32"/>
          <w:szCs w:val="32"/>
        </w:rPr>
        <w:t>）干货、副食品类</w:t>
      </w:r>
    </w:p>
    <w:p w14:paraId="11A67607" w14:textId="77777777" w:rsidR="00D455E6" w:rsidRDefault="00CD4F0C">
      <w:pPr>
        <w:pStyle w:val="0NewNewNewNew"/>
        <w:spacing w:line="360" w:lineRule="auto"/>
        <w:ind w:firstLineChars="50" w:firstLine="140"/>
        <w:jc w:val="left"/>
        <w:rPr>
          <w:rFonts w:ascii="仿宋_GB2312" w:eastAsia="仿宋_GB2312" w:hAnsiTheme="minorHAnsi"/>
          <w:sz w:val="28"/>
          <w:szCs w:val="28"/>
        </w:rPr>
      </w:pPr>
      <w:r>
        <w:rPr>
          <w:rFonts w:ascii="仿宋_GB2312" w:eastAsia="仿宋_GB2312" w:hAnsiTheme="minorHAnsi"/>
          <w:sz w:val="28"/>
          <w:szCs w:val="28"/>
        </w:rPr>
        <w:t>1.</w:t>
      </w:r>
      <w:r>
        <w:rPr>
          <w:rFonts w:ascii="仿宋_GB2312" w:eastAsia="仿宋_GB2312" w:hAnsiTheme="minorHAnsi"/>
          <w:sz w:val="28"/>
          <w:szCs w:val="28"/>
        </w:rPr>
        <w:t>质量要求：</w:t>
      </w:r>
    </w:p>
    <w:p w14:paraId="3A0A922E" w14:textId="77777777" w:rsidR="00D455E6" w:rsidRDefault="00CD4F0C">
      <w:pPr>
        <w:pStyle w:val="0NewNewNewNew"/>
        <w:spacing w:line="360" w:lineRule="auto"/>
        <w:ind w:firstLineChars="50" w:firstLine="140"/>
        <w:jc w:val="left"/>
        <w:rPr>
          <w:rFonts w:ascii="仿宋_GB2312" w:eastAsia="仿宋_GB2312" w:hAnsiTheme="minorHAnsi"/>
          <w:sz w:val="28"/>
          <w:szCs w:val="28"/>
        </w:rPr>
      </w:pPr>
      <w:r>
        <w:rPr>
          <w:rFonts w:ascii="仿宋_GB2312" w:eastAsia="仿宋_GB2312" w:hAnsiTheme="minorHAnsi"/>
          <w:sz w:val="28"/>
          <w:szCs w:val="28"/>
        </w:rPr>
        <w:t>（</w:t>
      </w:r>
      <w:r>
        <w:rPr>
          <w:rFonts w:ascii="仿宋_GB2312" w:eastAsia="仿宋_GB2312" w:hAnsiTheme="minorHAnsi"/>
          <w:sz w:val="28"/>
          <w:szCs w:val="28"/>
        </w:rPr>
        <w:t>1</w:t>
      </w:r>
      <w:r>
        <w:rPr>
          <w:rFonts w:ascii="仿宋_GB2312" w:eastAsia="仿宋_GB2312" w:hAnsiTheme="minorHAnsi"/>
          <w:sz w:val="28"/>
          <w:szCs w:val="28"/>
        </w:rPr>
        <w:t>）干货、副食品质量基本标准要求符合国家相关行业标准，干爽，不霉烂、整齐、均匀、</w:t>
      </w:r>
      <w:r>
        <w:rPr>
          <w:rFonts w:ascii="仿宋_GB2312" w:eastAsia="仿宋_GB2312" w:hAnsiTheme="minorHAnsi"/>
          <w:sz w:val="28"/>
          <w:szCs w:val="28"/>
        </w:rPr>
        <w:t>完整，无虫蛀、无杂质，保持应有的色泽。确保产品质量稳定，保证营养丰富、绿色安全、海味浓郁、易存放、食用方便，保质期长。从加工、包装、运输、贮存到销售全部符合国家规定标准，副食品必须具有</w:t>
      </w:r>
      <w:r>
        <w:rPr>
          <w:rFonts w:ascii="仿宋_GB2312" w:eastAsia="仿宋_GB2312" w:hAnsiTheme="minorHAnsi"/>
          <w:sz w:val="28"/>
          <w:szCs w:val="28"/>
        </w:rPr>
        <w:t>QS</w:t>
      </w:r>
      <w:r>
        <w:rPr>
          <w:rFonts w:ascii="仿宋_GB2312" w:eastAsia="仿宋_GB2312" w:hAnsiTheme="minorHAnsi"/>
          <w:sz w:val="28"/>
          <w:szCs w:val="28"/>
        </w:rPr>
        <w:t>食品质量认证标志。采购人可根据实际情况对需要的干货制品进行品质抽检，对质量未达到国家标准的干货制品采购人有权拒绝接受。</w:t>
      </w:r>
    </w:p>
    <w:p w14:paraId="4296CBEC" w14:textId="77777777" w:rsidR="00D455E6" w:rsidRDefault="00CD4F0C">
      <w:pPr>
        <w:pStyle w:val="0NewNewNewNew"/>
        <w:spacing w:line="360" w:lineRule="auto"/>
        <w:ind w:firstLineChars="50" w:firstLine="140"/>
        <w:jc w:val="left"/>
        <w:rPr>
          <w:rFonts w:ascii="仿宋_GB2312" w:eastAsia="仿宋_GB2312" w:hAnsiTheme="minorHAnsi"/>
          <w:sz w:val="28"/>
          <w:szCs w:val="28"/>
        </w:rPr>
      </w:pPr>
      <w:r>
        <w:rPr>
          <w:rFonts w:ascii="仿宋_GB2312" w:eastAsia="仿宋_GB2312" w:hAnsiTheme="minorHAnsi"/>
          <w:sz w:val="28"/>
          <w:szCs w:val="28"/>
        </w:rPr>
        <w:t>（</w:t>
      </w:r>
      <w:r>
        <w:rPr>
          <w:rFonts w:ascii="仿宋_GB2312" w:eastAsia="仿宋_GB2312" w:hAnsiTheme="minorHAnsi"/>
          <w:sz w:val="28"/>
          <w:szCs w:val="28"/>
        </w:rPr>
        <w:t>2</w:t>
      </w:r>
      <w:r>
        <w:rPr>
          <w:rFonts w:ascii="仿宋_GB2312" w:eastAsia="仿宋_GB2312" w:hAnsiTheme="minorHAnsi"/>
          <w:sz w:val="28"/>
          <w:szCs w:val="28"/>
        </w:rPr>
        <w:t>）标签标识：标明产品名称、净含量、生产者名称和地址、生产日期、保质期、产品标准号、质量等级、生产许可证号、产品批号等内容。</w:t>
      </w:r>
    </w:p>
    <w:p w14:paraId="2E19F514" w14:textId="77777777" w:rsidR="00D455E6" w:rsidRDefault="00CD4F0C">
      <w:pPr>
        <w:pStyle w:val="0NewNewNewNew"/>
        <w:spacing w:line="360" w:lineRule="auto"/>
        <w:ind w:firstLineChars="50" w:firstLine="140"/>
        <w:jc w:val="left"/>
        <w:rPr>
          <w:rFonts w:ascii="仿宋_GB2312" w:eastAsia="仿宋_GB2312" w:hAnsiTheme="minorHAnsi"/>
          <w:sz w:val="28"/>
          <w:szCs w:val="28"/>
        </w:rPr>
      </w:pPr>
      <w:r>
        <w:rPr>
          <w:rFonts w:ascii="仿宋_GB2312" w:eastAsia="仿宋_GB2312" w:hAnsiTheme="minorHAnsi"/>
          <w:sz w:val="28"/>
          <w:szCs w:val="28"/>
        </w:rPr>
        <w:t>（</w:t>
      </w:r>
      <w:r>
        <w:rPr>
          <w:rFonts w:ascii="仿宋_GB2312" w:eastAsia="仿宋_GB2312" w:hAnsiTheme="minorHAnsi"/>
          <w:sz w:val="28"/>
          <w:szCs w:val="28"/>
        </w:rPr>
        <w:t>3</w:t>
      </w:r>
      <w:r>
        <w:rPr>
          <w:rFonts w:ascii="仿宋_GB2312" w:eastAsia="仿宋_GB2312" w:hAnsiTheme="minorHAnsi"/>
          <w:sz w:val="28"/>
          <w:szCs w:val="28"/>
        </w:rPr>
        <w:t>）质量要求：符合国家食品标准，提供的货品剩余保存期不少于保质期的三分之二</w:t>
      </w:r>
      <w:r>
        <w:rPr>
          <w:rFonts w:ascii="仿宋_GB2312" w:eastAsia="仿宋_GB2312" w:hAnsiTheme="minorHAnsi"/>
          <w:sz w:val="28"/>
          <w:szCs w:val="28"/>
        </w:rPr>
        <w:t>。</w:t>
      </w:r>
    </w:p>
    <w:p w14:paraId="34DBB9A9" w14:textId="77777777" w:rsidR="00D455E6" w:rsidRDefault="00CD4F0C">
      <w:pPr>
        <w:pStyle w:val="0NewNewNewNew"/>
        <w:spacing w:line="360" w:lineRule="auto"/>
        <w:ind w:firstLineChars="50" w:firstLine="140"/>
        <w:jc w:val="left"/>
        <w:rPr>
          <w:rFonts w:ascii="仿宋_GB2312" w:eastAsia="仿宋_GB2312" w:hAnsiTheme="minorHAnsi"/>
          <w:sz w:val="28"/>
          <w:szCs w:val="28"/>
        </w:rPr>
      </w:pPr>
      <w:r>
        <w:rPr>
          <w:rFonts w:ascii="仿宋_GB2312" w:eastAsia="仿宋_GB2312" w:hAnsiTheme="minorHAnsi"/>
          <w:sz w:val="28"/>
          <w:szCs w:val="28"/>
        </w:rPr>
        <w:t xml:space="preserve"> </w:t>
      </w:r>
      <w:r>
        <w:rPr>
          <w:rFonts w:ascii="仿宋_GB2312" w:eastAsia="仿宋_GB2312" w:hAnsiTheme="minorHAnsi"/>
          <w:sz w:val="28"/>
          <w:szCs w:val="28"/>
        </w:rPr>
        <w:t>（</w:t>
      </w:r>
      <w:r>
        <w:rPr>
          <w:rFonts w:ascii="仿宋_GB2312" w:eastAsia="仿宋_GB2312" w:hAnsiTheme="minorHAnsi"/>
          <w:sz w:val="28"/>
          <w:szCs w:val="28"/>
        </w:rPr>
        <w:t>4</w:t>
      </w:r>
      <w:r>
        <w:rPr>
          <w:rFonts w:ascii="仿宋_GB2312" w:eastAsia="仿宋_GB2312" w:hAnsiTheme="minorHAnsi"/>
          <w:sz w:val="28"/>
          <w:szCs w:val="28"/>
        </w:rPr>
        <w:t>）几种主要干货制品的质量标准：</w:t>
      </w:r>
    </w:p>
    <w:p w14:paraId="6C6E677A" w14:textId="77777777" w:rsidR="00D455E6" w:rsidRDefault="00D455E6">
      <w:pPr>
        <w:pStyle w:val="0"/>
        <w:tabs>
          <w:tab w:val="right" w:pos="8280"/>
        </w:tabs>
        <w:spacing w:line="360" w:lineRule="auto"/>
        <w:ind w:firstLineChars="197" w:firstLine="473"/>
        <w:jc w:val="left"/>
        <w:rPr>
          <w:rFonts w:ascii="宋体" w:hAnsi="宋体"/>
          <w:color w:val="000000" w:themeColor="text1"/>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798"/>
        <w:gridCol w:w="967"/>
        <w:gridCol w:w="6731"/>
      </w:tblGrid>
      <w:tr w:rsidR="00D455E6" w14:paraId="65738983" w14:textId="77777777">
        <w:trPr>
          <w:trHeight w:val="340"/>
          <w:jc w:val="center"/>
        </w:trPr>
        <w:tc>
          <w:tcPr>
            <w:tcW w:w="798" w:type="dxa"/>
            <w:vMerge w:val="restart"/>
            <w:tcBorders>
              <w:top w:val="single" w:sz="4" w:space="0" w:color="auto"/>
              <w:left w:val="single" w:sz="4" w:space="0" w:color="auto"/>
              <w:bottom w:val="single" w:sz="4" w:space="0" w:color="auto"/>
              <w:right w:val="single" w:sz="4" w:space="0" w:color="auto"/>
            </w:tcBorders>
            <w:vAlign w:val="center"/>
          </w:tcPr>
          <w:p w14:paraId="6284A06A" w14:textId="77777777" w:rsidR="00D455E6" w:rsidRDefault="00CD4F0C">
            <w:pPr>
              <w:adjustRightInd w:val="0"/>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序号</w:t>
            </w:r>
          </w:p>
        </w:tc>
        <w:tc>
          <w:tcPr>
            <w:tcW w:w="967" w:type="dxa"/>
            <w:vMerge w:val="restart"/>
            <w:tcBorders>
              <w:top w:val="single" w:sz="4" w:space="0" w:color="auto"/>
              <w:left w:val="single" w:sz="4" w:space="0" w:color="auto"/>
              <w:bottom w:val="single" w:sz="4" w:space="0" w:color="auto"/>
              <w:right w:val="single" w:sz="4" w:space="0" w:color="auto"/>
            </w:tcBorders>
            <w:vAlign w:val="center"/>
          </w:tcPr>
          <w:p w14:paraId="150AEE55" w14:textId="77777777" w:rsidR="00D455E6" w:rsidRDefault="00CD4F0C">
            <w:pPr>
              <w:adjustRightInd w:val="0"/>
              <w:snapToGrid w:val="0"/>
              <w:jc w:val="center"/>
              <w:rPr>
                <w:rFonts w:ascii="仿宋_GB2312" w:eastAsia="仿宋_GB2312" w:hAnsi="仿宋_GB2312"/>
                <w:color w:val="000000" w:themeColor="text1"/>
                <w:szCs w:val="21"/>
              </w:rPr>
            </w:pPr>
            <w:r>
              <w:rPr>
                <w:rFonts w:ascii="仿宋_GB2312" w:eastAsia="仿宋_GB2312" w:hAnsi="仿宋_GB2312" w:hint="eastAsia"/>
                <w:color w:val="000000" w:themeColor="text1"/>
                <w:szCs w:val="21"/>
              </w:rPr>
              <w:t>干货名称</w:t>
            </w:r>
          </w:p>
        </w:tc>
        <w:tc>
          <w:tcPr>
            <w:tcW w:w="6731" w:type="dxa"/>
            <w:vMerge w:val="restart"/>
            <w:tcBorders>
              <w:top w:val="single" w:sz="4" w:space="0" w:color="auto"/>
              <w:left w:val="single" w:sz="4" w:space="0" w:color="auto"/>
              <w:bottom w:val="single" w:sz="4" w:space="0" w:color="auto"/>
              <w:right w:val="single" w:sz="4" w:space="0" w:color="auto"/>
            </w:tcBorders>
            <w:vAlign w:val="center"/>
          </w:tcPr>
          <w:p w14:paraId="5F65F4F7" w14:textId="77777777" w:rsidR="00D455E6" w:rsidRDefault="00CD4F0C">
            <w:pPr>
              <w:adjustRightInd w:val="0"/>
              <w:snapToGrid w:val="0"/>
              <w:jc w:val="center"/>
              <w:rPr>
                <w:rFonts w:ascii="仿宋_GB2312" w:eastAsia="仿宋_GB2312" w:hAnsi="仿宋_GB2312"/>
                <w:color w:val="000000" w:themeColor="text1"/>
                <w:szCs w:val="21"/>
              </w:rPr>
            </w:pPr>
            <w:r>
              <w:rPr>
                <w:rFonts w:ascii="仿宋_GB2312" w:eastAsia="仿宋_GB2312" w:hAnsi="仿宋_GB2312" w:cs="仿宋_GB2312" w:hint="eastAsia"/>
                <w:color w:val="000000" w:themeColor="text1"/>
                <w:szCs w:val="21"/>
              </w:rPr>
              <w:t>质量标准</w:t>
            </w:r>
          </w:p>
        </w:tc>
      </w:tr>
      <w:tr w:rsidR="00D455E6" w14:paraId="569C0228" w14:textId="77777777">
        <w:trPr>
          <w:trHeight w:val="312"/>
          <w:jc w:val="center"/>
        </w:trPr>
        <w:tc>
          <w:tcPr>
            <w:tcW w:w="798" w:type="dxa"/>
            <w:vMerge/>
            <w:tcBorders>
              <w:top w:val="single" w:sz="4" w:space="0" w:color="auto"/>
              <w:left w:val="single" w:sz="4" w:space="0" w:color="auto"/>
              <w:bottom w:val="single" w:sz="4" w:space="0" w:color="auto"/>
              <w:right w:val="single" w:sz="4" w:space="0" w:color="auto"/>
            </w:tcBorders>
            <w:vAlign w:val="center"/>
          </w:tcPr>
          <w:p w14:paraId="1C6F4201" w14:textId="77777777" w:rsidR="00D455E6" w:rsidRDefault="00D455E6">
            <w:pPr>
              <w:snapToGrid w:val="0"/>
              <w:jc w:val="center"/>
              <w:rPr>
                <w:rFonts w:ascii="仿宋_GB2312" w:eastAsia="仿宋_GB2312" w:hAnsi="仿宋_GB2312"/>
                <w:color w:val="000000" w:themeColor="text1"/>
                <w:szCs w:val="21"/>
              </w:rPr>
            </w:pPr>
          </w:p>
        </w:tc>
        <w:tc>
          <w:tcPr>
            <w:tcW w:w="967" w:type="dxa"/>
            <w:vMerge/>
            <w:tcBorders>
              <w:top w:val="single" w:sz="4" w:space="0" w:color="auto"/>
              <w:left w:val="single" w:sz="4" w:space="0" w:color="auto"/>
              <w:bottom w:val="single" w:sz="4" w:space="0" w:color="auto"/>
              <w:right w:val="single" w:sz="4" w:space="0" w:color="auto"/>
            </w:tcBorders>
            <w:vAlign w:val="center"/>
          </w:tcPr>
          <w:p w14:paraId="7343EAEA" w14:textId="77777777" w:rsidR="00D455E6" w:rsidRDefault="00D455E6">
            <w:pPr>
              <w:snapToGrid w:val="0"/>
              <w:jc w:val="center"/>
              <w:rPr>
                <w:rFonts w:ascii="仿宋_GB2312" w:eastAsia="仿宋_GB2312" w:hAnsi="仿宋_GB2312"/>
                <w:color w:val="000000" w:themeColor="text1"/>
                <w:szCs w:val="21"/>
              </w:rPr>
            </w:pPr>
          </w:p>
        </w:tc>
        <w:tc>
          <w:tcPr>
            <w:tcW w:w="6731" w:type="dxa"/>
            <w:vMerge/>
            <w:tcBorders>
              <w:top w:val="single" w:sz="4" w:space="0" w:color="auto"/>
              <w:left w:val="single" w:sz="4" w:space="0" w:color="auto"/>
              <w:bottom w:val="single" w:sz="4" w:space="0" w:color="auto"/>
              <w:right w:val="single" w:sz="4" w:space="0" w:color="auto"/>
            </w:tcBorders>
            <w:vAlign w:val="center"/>
          </w:tcPr>
          <w:p w14:paraId="0F9808F3" w14:textId="77777777" w:rsidR="00D455E6" w:rsidRDefault="00D455E6">
            <w:pPr>
              <w:snapToGrid w:val="0"/>
              <w:rPr>
                <w:rFonts w:ascii="仿宋_GB2312" w:eastAsia="仿宋_GB2312" w:hAnsi="仿宋_GB2312"/>
                <w:color w:val="000000" w:themeColor="text1"/>
                <w:szCs w:val="21"/>
              </w:rPr>
            </w:pPr>
          </w:p>
        </w:tc>
      </w:tr>
      <w:tr w:rsidR="00D455E6" w14:paraId="0E7D468E" w14:textId="77777777">
        <w:trPr>
          <w:trHeight w:val="340"/>
          <w:jc w:val="center"/>
        </w:trPr>
        <w:tc>
          <w:tcPr>
            <w:tcW w:w="798" w:type="dxa"/>
            <w:tcBorders>
              <w:top w:val="single" w:sz="4" w:space="0" w:color="auto"/>
              <w:left w:val="single" w:sz="4" w:space="0" w:color="auto"/>
              <w:bottom w:val="single" w:sz="4" w:space="0" w:color="auto"/>
              <w:right w:val="single" w:sz="4" w:space="0" w:color="auto"/>
            </w:tcBorders>
            <w:vAlign w:val="center"/>
          </w:tcPr>
          <w:p w14:paraId="3A0B94FE"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1</w:t>
            </w:r>
          </w:p>
        </w:tc>
        <w:tc>
          <w:tcPr>
            <w:tcW w:w="967" w:type="dxa"/>
            <w:tcBorders>
              <w:top w:val="single" w:sz="4" w:space="0" w:color="auto"/>
              <w:left w:val="single" w:sz="4" w:space="0" w:color="auto"/>
              <w:bottom w:val="single" w:sz="4" w:space="0" w:color="auto"/>
              <w:right w:val="single" w:sz="4" w:space="0" w:color="auto"/>
            </w:tcBorders>
            <w:vAlign w:val="center"/>
          </w:tcPr>
          <w:p w14:paraId="695FB3A8"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s="仿宋_GB2312" w:hint="eastAsia"/>
                <w:color w:val="000000" w:themeColor="text1"/>
                <w:szCs w:val="21"/>
              </w:rPr>
              <w:t>肉皮</w:t>
            </w:r>
          </w:p>
        </w:tc>
        <w:tc>
          <w:tcPr>
            <w:tcW w:w="6731" w:type="dxa"/>
            <w:tcBorders>
              <w:top w:val="single" w:sz="4" w:space="0" w:color="auto"/>
              <w:left w:val="single" w:sz="4" w:space="0" w:color="auto"/>
              <w:bottom w:val="single" w:sz="4" w:space="0" w:color="auto"/>
              <w:right w:val="single" w:sz="4" w:space="0" w:color="auto"/>
            </w:tcBorders>
            <w:vAlign w:val="center"/>
          </w:tcPr>
          <w:p w14:paraId="177C16A4"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cs="仿宋_GB2312" w:hint="eastAsia"/>
                <w:color w:val="000000" w:themeColor="text1"/>
                <w:szCs w:val="21"/>
              </w:rPr>
              <w:t>作为干肉皮，无论什么部位，体表洁净无毛，白亮无残余肥膘，无虫蛀，干爽，敲击时响声清脆，质量均匀为好，反之则为次之，如已发霉，并有哈喇味，即已变质</w:t>
            </w:r>
          </w:p>
        </w:tc>
      </w:tr>
      <w:tr w:rsidR="00D455E6" w14:paraId="58B60460" w14:textId="77777777">
        <w:trPr>
          <w:trHeight w:val="340"/>
          <w:jc w:val="center"/>
        </w:trPr>
        <w:tc>
          <w:tcPr>
            <w:tcW w:w="798" w:type="dxa"/>
            <w:tcBorders>
              <w:top w:val="single" w:sz="4" w:space="0" w:color="auto"/>
              <w:left w:val="single" w:sz="4" w:space="0" w:color="auto"/>
              <w:bottom w:val="single" w:sz="4" w:space="0" w:color="auto"/>
              <w:right w:val="single" w:sz="4" w:space="0" w:color="auto"/>
            </w:tcBorders>
            <w:vAlign w:val="center"/>
          </w:tcPr>
          <w:p w14:paraId="7708792B"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2</w:t>
            </w:r>
          </w:p>
        </w:tc>
        <w:tc>
          <w:tcPr>
            <w:tcW w:w="967" w:type="dxa"/>
            <w:tcBorders>
              <w:top w:val="single" w:sz="4" w:space="0" w:color="auto"/>
              <w:left w:val="single" w:sz="4" w:space="0" w:color="auto"/>
              <w:bottom w:val="single" w:sz="4" w:space="0" w:color="auto"/>
              <w:right w:val="single" w:sz="4" w:space="0" w:color="auto"/>
            </w:tcBorders>
            <w:vAlign w:val="center"/>
          </w:tcPr>
          <w:p w14:paraId="1B1D60AF"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s="仿宋_GB2312" w:hint="eastAsia"/>
                <w:color w:val="000000" w:themeColor="text1"/>
                <w:szCs w:val="21"/>
              </w:rPr>
              <w:t>玉兰片</w:t>
            </w:r>
          </w:p>
        </w:tc>
        <w:tc>
          <w:tcPr>
            <w:tcW w:w="6731" w:type="dxa"/>
            <w:tcBorders>
              <w:top w:val="single" w:sz="4" w:space="0" w:color="auto"/>
              <w:left w:val="single" w:sz="4" w:space="0" w:color="auto"/>
              <w:bottom w:val="single" w:sz="4" w:space="0" w:color="auto"/>
              <w:right w:val="single" w:sz="4" w:space="0" w:color="auto"/>
            </w:tcBorders>
            <w:vAlign w:val="center"/>
          </w:tcPr>
          <w:p w14:paraId="5112C901"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cs="仿宋_GB2312" w:hint="eastAsia"/>
                <w:color w:val="000000" w:themeColor="text1"/>
                <w:szCs w:val="21"/>
              </w:rPr>
              <w:t>玉兰片以色泽黄白、洁净、肉厚、纤维少、节较密，肉薄节疏、纤维多而粗老的质量较差</w:t>
            </w:r>
          </w:p>
        </w:tc>
      </w:tr>
      <w:tr w:rsidR="00D455E6" w14:paraId="209D3918" w14:textId="77777777">
        <w:trPr>
          <w:trHeight w:val="340"/>
          <w:jc w:val="center"/>
        </w:trPr>
        <w:tc>
          <w:tcPr>
            <w:tcW w:w="798" w:type="dxa"/>
            <w:tcBorders>
              <w:top w:val="single" w:sz="4" w:space="0" w:color="auto"/>
              <w:left w:val="single" w:sz="4" w:space="0" w:color="auto"/>
              <w:bottom w:val="single" w:sz="4" w:space="0" w:color="auto"/>
              <w:right w:val="single" w:sz="4" w:space="0" w:color="auto"/>
            </w:tcBorders>
            <w:vAlign w:val="center"/>
          </w:tcPr>
          <w:p w14:paraId="59D2CEFC"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3</w:t>
            </w:r>
          </w:p>
        </w:tc>
        <w:tc>
          <w:tcPr>
            <w:tcW w:w="967" w:type="dxa"/>
            <w:tcBorders>
              <w:top w:val="single" w:sz="4" w:space="0" w:color="auto"/>
              <w:left w:val="single" w:sz="4" w:space="0" w:color="auto"/>
              <w:bottom w:val="single" w:sz="4" w:space="0" w:color="auto"/>
              <w:right w:val="single" w:sz="4" w:space="0" w:color="auto"/>
            </w:tcBorders>
            <w:vAlign w:val="center"/>
          </w:tcPr>
          <w:p w14:paraId="075B79E9"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s="仿宋_GB2312" w:hint="eastAsia"/>
                <w:color w:val="000000" w:themeColor="text1"/>
                <w:szCs w:val="21"/>
              </w:rPr>
              <w:t>黄花菜</w:t>
            </w:r>
          </w:p>
        </w:tc>
        <w:tc>
          <w:tcPr>
            <w:tcW w:w="6731" w:type="dxa"/>
            <w:tcBorders>
              <w:top w:val="single" w:sz="4" w:space="0" w:color="auto"/>
              <w:left w:val="single" w:sz="4" w:space="0" w:color="auto"/>
              <w:bottom w:val="single" w:sz="4" w:space="0" w:color="auto"/>
              <w:right w:val="single" w:sz="4" w:space="0" w:color="auto"/>
            </w:tcBorders>
            <w:vAlign w:val="center"/>
          </w:tcPr>
          <w:p w14:paraId="5B608362"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cs="仿宋_GB2312" w:hint="eastAsia"/>
                <w:color w:val="000000" w:themeColor="text1"/>
                <w:szCs w:val="21"/>
              </w:rPr>
              <w:t>又名金针菜，干燥、有清香味，菜色黄亮、身条长而粗壮、条杆粗细均匀者为佳</w:t>
            </w:r>
          </w:p>
        </w:tc>
      </w:tr>
      <w:tr w:rsidR="00D455E6" w14:paraId="5BFE0A5A" w14:textId="77777777">
        <w:trPr>
          <w:trHeight w:val="340"/>
          <w:jc w:val="center"/>
        </w:trPr>
        <w:tc>
          <w:tcPr>
            <w:tcW w:w="798" w:type="dxa"/>
            <w:tcBorders>
              <w:top w:val="single" w:sz="4" w:space="0" w:color="auto"/>
              <w:left w:val="single" w:sz="4" w:space="0" w:color="auto"/>
              <w:bottom w:val="single" w:sz="4" w:space="0" w:color="auto"/>
              <w:right w:val="single" w:sz="4" w:space="0" w:color="auto"/>
            </w:tcBorders>
            <w:vAlign w:val="center"/>
          </w:tcPr>
          <w:p w14:paraId="4AA4162D"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4</w:t>
            </w:r>
          </w:p>
        </w:tc>
        <w:tc>
          <w:tcPr>
            <w:tcW w:w="967" w:type="dxa"/>
            <w:tcBorders>
              <w:top w:val="single" w:sz="4" w:space="0" w:color="auto"/>
              <w:left w:val="single" w:sz="4" w:space="0" w:color="auto"/>
              <w:bottom w:val="single" w:sz="4" w:space="0" w:color="auto"/>
              <w:right w:val="single" w:sz="4" w:space="0" w:color="auto"/>
            </w:tcBorders>
            <w:vAlign w:val="center"/>
          </w:tcPr>
          <w:p w14:paraId="13F388A1"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s="仿宋_GB2312" w:hint="eastAsia"/>
                <w:color w:val="000000" w:themeColor="text1"/>
                <w:szCs w:val="21"/>
              </w:rPr>
              <w:t>黑木耳</w:t>
            </w:r>
          </w:p>
        </w:tc>
        <w:tc>
          <w:tcPr>
            <w:tcW w:w="6731" w:type="dxa"/>
            <w:tcBorders>
              <w:top w:val="single" w:sz="4" w:space="0" w:color="auto"/>
              <w:left w:val="single" w:sz="4" w:space="0" w:color="auto"/>
              <w:bottom w:val="single" w:sz="4" w:space="0" w:color="auto"/>
              <w:right w:val="single" w:sz="4" w:space="0" w:color="auto"/>
            </w:tcBorders>
            <w:vAlign w:val="center"/>
          </w:tcPr>
          <w:p w14:paraId="00CD3886"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cs="仿宋_GB2312" w:hint="eastAsia"/>
                <w:color w:val="000000" w:themeColor="text1"/>
                <w:szCs w:val="21"/>
              </w:rPr>
              <w:t>黑木耳的质量一般以条形大而完整，耳瓣舒展少卷曲，内厚黑，富于光泽，体干不霉</w:t>
            </w:r>
            <w:r>
              <w:rPr>
                <w:rFonts w:ascii="仿宋_GB2312" w:eastAsia="仿宋_GB2312" w:hAnsi="仿宋_GB2312" w:cs="仿宋_GB2312" w:hint="eastAsia"/>
                <w:color w:val="000000" w:themeColor="text1"/>
                <w:szCs w:val="21"/>
              </w:rPr>
              <w:t>，无杂质和碎者为优，反之则差</w:t>
            </w:r>
          </w:p>
        </w:tc>
      </w:tr>
      <w:tr w:rsidR="00D455E6" w14:paraId="31FD2040" w14:textId="77777777">
        <w:trPr>
          <w:trHeight w:val="340"/>
          <w:jc w:val="center"/>
        </w:trPr>
        <w:tc>
          <w:tcPr>
            <w:tcW w:w="798" w:type="dxa"/>
            <w:tcBorders>
              <w:top w:val="single" w:sz="4" w:space="0" w:color="auto"/>
              <w:left w:val="single" w:sz="4" w:space="0" w:color="auto"/>
              <w:bottom w:val="single" w:sz="4" w:space="0" w:color="auto"/>
              <w:right w:val="single" w:sz="4" w:space="0" w:color="auto"/>
            </w:tcBorders>
            <w:vAlign w:val="center"/>
          </w:tcPr>
          <w:p w14:paraId="3BDFF5D7"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5</w:t>
            </w:r>
          </w:p>
        </w:tc>
        <w:tc>
          <w:tcPr>
            <w:tcW w:w="967" w:type="dxa"/>
            <w:tcBorders>
              <w:top w:val="single" w:sz="4" w:space="0" w:color="auto"/>
              <w:left w:val="single" w:sz="4" w:space="0" w:color="auto"/>
              <w:bottom w:val="single" w:sz="4" w:space="0" w:color="auto"/>
              <w:right w:val="single" w:sz="4" w:space="0" w:color="auto"/>
            </w:tcBorders>
            <w:vAlign w:val="center"/>
          </w:tcPr>
          <w:p w14:paraId="19E70190"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s="仿宋_GB2312" w:hint="eastAsia"/>
                <w:color w:val="000000" w:themeColor="text1"/>
                <w:szCs w:val="21"/>
              </w:rPr>
              <w:t>银耳</w:t>
            </w:r>
          </w:p>
        </w:tc>
        <w:tc>
          <w:tcPr>
            <w:tcW w:w="6731" w:type="dxa"/>
            <w:tcBorders>
              <w:top w:val="single" w:sz="4" w:space="0" w:color="auto"/>
              <w:left w:val="single" w:sz="4" w:space="0" w:color="auto"/>
              <w:bottom w:val="single" w:sz="4" w:space="0" w:color="auto"/>
              <w:right w:val="single" w:sz="4" w:space="0" w:color="auto"/>
            </w:tcBorders>
            <w:vAlign w:val="center"/>
          </w:tcPr>
          <w:p w14:paraId="4E33BD97"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cs="仿宋_GB2312" w:hint="eastAsia"/>
                <w:color w:val="000000" w:themeColor="text1"/>
                <w:szCs w:val="21"/>
              </w:rPr>
              <w:t>银耳又称白木耳，以朵大、色洁白、有光泽、无杂质，根小、干度足，完整者为佳品，朵小、色黄、根大、无光泽，散碎者次之；黄黑色者质量最次，依上述标准可将银耳分为上中下三等。质量好的银耳，根部易稣烂，食之柔软，质量次则根部大而发硬</w:t>
            </w:r>
          </w:p>
        </w:tc>
      </w:tr>
      <w:tr w:rsidR="00D455E6" w14:paraId="0A8FFC8C" w14:textId="77777777">
        <w:trPr>
          <w:trHeight w:val="340"/>
          <w:jc w:val="center"/>
        </w:trPr>
        <w:tc>
          <w:tcPr>
            <w:tcW w:w="798" w:type="dxa"/>
            <w:tcBorders>
              <w:top w:val="single" w:sz="4" w:space="0" w:color="auto"/>
              <w:left w:val="single" w:sz="4" w:space="0" w:color="auto"/>
              <w:bottom w:val="single" w:sz="4" w:space="0" w:color="auto"/>
              <w:right w:val="single" w:sz="4" w:space="0" w:color="auto"/>
            </w:tcBorders>
            <w:vAlign w:val="center"/>
          </w:tcPr>
          <w:p w14:paraId="56CAFB49"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6</w:t>
            </w:r>
          </w:p>
        </w:tc>
        <w:tc>
          <w:tcPr>
            <w:tcW w:w="967" w:type="dxa"/>
            <w:tcBorders>
              <w:top w:val="single" w:sz="4" w:space="0" w:color="auto"/>
              <w:left w:val="single" w:sz="4" w:space="0" w:color="auto"/>
              <w:bottom w:val="single" w:sz="4" w:space="0" w:color="auto"/>
              <w:right w:val="single" w:sz="4" w:space="0" w:color="auto"/>
            </w:tcBorders>
            <w:vAlign w:val="center"/>
          </w:tcPr>
          <w:p w14:paraId="4416F6A9"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s="仿宋_GB2312" w:hint="eastAsia"/>
                <w:color w:val="000000" w:themeColor="text1"/>
                <w:szCs w:val="21"/>
              </w:rPr>
              <w:t>香菇</w:t>
            </w:r>
          </w:p>
        </w:tc>
        <w:tc>
          <w:tcPr>
            <w:tcW w:w="6731" w:type="dxa"/>
            <w:tcBorders>
              <w:top w:val="single" w:sz="4" w:space="0" w:color="auto"/>
              <w:left w:val="single" w:sz="4" w:space="0" w:color="auto"/>
              <w:bottom w:val="single" w:sz="4" w:space="0" w:color="auto"/>
              <w:right w:val="single" w:sz="4" w:space="0" w:color="auto"/>
            </w:tcBorders>
            <w:vAlign w:val="center"/>
          </w:tcPr>
          <w:p w14:paraId="400194C0" w14:textId="77777777" w:rsidR="00D455E6" w:rsidRDefault="00CD4F0C">
            <w:pPr>
              <w:adjustRightInd w:val="0"/>
              <w:snapToGrid w:val="0"/>
              <w:rPr>
                <w:rFonts w:ascii="仿宋_GB2312" w:eastAsia="仿宋_GB2312" w:hAnsi="仿宋_GB2312" w:cs="仿宋_GB2312"/>
                <w:color w:val="000000" w:themeColor="text1"/>
                <w:szCs w:val="21"/>
              </w:rPr>
            </w:pPr>
            <w:r>
              <w:rPr>
                <w:rFonts w:ascii="仿宋_GB2312" w:eastAsia="仿宋_GB2312" w:hAnsi="仿宋_GB2312" w:cs="仿宋_GB2312" w:hint="eastAsia"/>
                <w:color w:val="000000" w:themeColor="text1"/>
                <w:szCs w:val="21"/>
              </w:rPr>
              <w:t>根据采收季节和形状不同，香菇又分为花菇、厚菇、薄菇和菇丁四类，其中以花菇质量最好，厚菇次之，薄菇更差，菇丁质量最差。</w:t>
            </w:r>
          </w:p>
          <w:p w14:paraId="17B45E0C" w14:textId="77777777" w:rsidR="00D455E6" w:rsidRDefault="00CD4F0C">
            <w:pPr>
              <w:adjustRightInd w:val="0"/>
              <w:snapToGrid w:val="0"/>
              <w:rPr>
                <w:rFonts w:ascii="仿宋_GB2312" w:eastAsia="仿宋_GB2312" w:hAnsi="仿宋_GB2312" w:cs="仿宋_GB2312"/>
                <w:color w:val="000000" w:themeColor="text1"/>
                <w:szCs w:val="21"/>
              </w:rPr>
            </w:pPr>
            <w:r>
              <w:rPr>
                <w:rFonts w:ascii="仿宋_GB2312" w:eastAsia="仿宋_GB2312" w:hAnsi="仿宋_GB2312" w:cs="仿宋_GB2312" w:hint="eastAsia"/>
                <w:color w:val="000000" w:themeColor="text1"/>
                <w:szCs w:val="21"/>
              </w:rPr>
              <w:t>①花菇：朵小柄短，呈半球状，菇伞顶面有似菊花似的白色裂纹，肉厚、菌盖色泽淡黑，菇底褶</w:t>
            </w:r>
            <w:r>
              <w:rPr>
                <w:rFonts w:ascii="仿宋_GB2312" w:eastAsia="仿宋_GB2312" w:hAnsi="仿宋_GB2312" w:cs="仿宋_GB2312" w:hint="eastAsia"/>
                <w:color w:val="000000" w:themeColor="text1"/>
                <w:szCs w:val="21"/>
              </w:rPr>
              <w:t>，通过加工呈淡黄色，身干、质嫩、有芳香气味者为质好香菇。</w:t>
            </w:r>
          </w:p>
          <w:p w14:paraId="7D88B318" w14:textId="77777777" w:rsidR="00D455E6" w:rsidRDefault="00CD4F0C">
            <w:pPr>
              <w:adjustRightInd w:val="0"/>
              <w:snapToGrid w:val="0"/>
              <w:rPr>
                <w:rFonts w:ascii="仿宋_GB2312" w:eastAsia="仿宋_GB2312" w:hAnsi="仿宋_GB2312" w:cs="仿宋_GB2312"/>
                <w:color w:val="000000" w:themeColor="text1"/>
                <w:szCs w:val="21"/>
              </w:rPr>
            </w:pPr>
            <w:r>
              <w:rPr>
                <w:rFonts w:ascii="仿宋_GB2312" w:eastAsia="仿宋_GB2312" w:hAnsi="仿宋_GB2312" w:cs="仿宋_GB2312" w:hint="eastAsia"/>
                <w:color w:val="000000" w:themeColor="text1"/>
                <w:szCs w:val="21"/>
              </w:rPr>
              <w:t>②厚菇：形状如伞，顶面无花纹，呈黑色并略有光泽，质嫩、肉厚、朵稍大，质量稍次。</w:t>
            </w:r>
          </w:p>
          <w:p w14:paraId="004B9D87" w14:textId="77777777" w:rsidR="00D455E6" w:rsidRDefault="00CD4F0C">
            <w:pPr>
              <w:adjustRightInd w:val="0"/>
              <w:snapToGrid w:val="0"/>
              <w:rPr>
                <w:rFonts w:ascii="仿宋_GB2312" w:eastAsia="仿宋_GB2312" w:hAnsi="仿宋_GB2312" w:cs="仿宋_GB2312"/>
                <w:color w:val="000000" w:themeColor="text1"/>
                <w:szCs w:val="21"/>
              </w:rPr>
            </w:pPr>
            <w:r>
              <w:rPr>
                <w:rFonts w:ascii="仿宋_GB2312" w:eastAsia="仿宋_GB2312" w:hAnsi="仿宋_GB2312" w:cs="仿宋_GB2312" w:hint="eastAsia"/>
                <w:color w:val="000000" w:themeColor="text1"/>
                <w:szCs w:val="21"/>
              </w:rPr>
              <w:t>③薄菇：形状扁平、开伞、朵大、肉薄、菌盖表面浅褐色，菌褐白色，菌柄稍高，浅咖啡色，基部稍带红色或红褐色，质量比花菇厚，菇差，味淡。</w:t>
            </w:r>
          </w:p>
          <w:p w14:paraId="6FE6F69E" w14:textId="77777777" w:rsidR="00D455E6" w:rsidRDefault="00CD4F0C">
            <w:pPr>
              <w:adjustRightInd w:val="0"/>
              <w:snapToGrid w:val="0"/>
              <w:rPr>
                <w:rFonts w:ascii="仿宋_GB2312" w:eastAsia="仿宋_GB2312" w:hAnsi="仿宋_GB2312"/>
                <w:color w:val="000000" w:themeColor="text1"/>
                <w:szCs w:val="21"/>
              </w:rPr>
            </w:pPr>
            <w:r>
              <w:rPr>
                <w:rFonts w:ascii="仿宋_GB2312" w:eastAsia="仿宋_GB2312" w:hAnsi="仿宋_GB2312" w:cs="仿宋_GB2312" w:hint="eastAsia"/>
                <w:color w:val="000000" w:themeColor="text1"/>
                <w:szCs w:val="21"/>
              </w:rPr>
              <w:t>④菇丁：是指未充分发育的香菇，个小，直径在</w:t>
            </w:r>
            <w:r>
              <w:rPr>
                <w:rFonts w:ascii="仿宋_GB2312" w:eastAsia="仿宋_GB2312" w:hAnsi="仿宋_GB2312" w:cs="仿宋_GB2312"/>
                <w:color w:val="000000" w:themeColor="text1"/>
                <w:szCs w:val="21"/>
              </w:rPr>
              <w:t>2cm</w:t>
            </w:r>
            <w:r>
              <w:rPr>
                <w:rFonts w:ascii="仿宋_GB2312" w:eastAsia="仿宋_GB2312" w:hAnsi="仿宋_GB2312" w:cs="仿宋_GB2312" w:hint="eastAsia"/>
                <w:color w:val="000000" w:themeColor="text1"/>
                <w:szCs w:val="21"/>
              </w:rPr>
              <w:t>以下，味淡质差。</w:t>
            </w:r>
          </w:p>
        </w:tc>
      </w:tr>
      <w:tr w:rsidR="00D455E6" w14:paraId="5F23D2EE" w14:textId="77777777">
        <w:trPr>
          <w:trHeight w:val="340"/>
          <w:jc w:val="center"/>
        </w:trPr>
        <w:tc>
          <w:tcPr>
            <w:tcW w:w="798" w:type="dxa"/>
            <w:tcBorders>
              <w:top w:val="single" w:sz="4" w:space="0" w:color="auto"/>
              <w:left w:val="single" w:sz="4" w:space="0" w:color="auto"/>
              <w:bottom w:val="single" w:sz="4" w:space="0" w:color="auto"/>
              <w:right w:val="single" w:sz="4" w:space="0" w:color="auto"/>
            </w:tcBorders>
            <w:vAlign w:val="center"/>
          </w:tcPr>
          <w:p w14:paraId="50D82CFF"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7</w:t>
            </w:r>
          </w:p>
        </w:tc>
        <w:tc>
          <w:tcPr>
            <w:tcW w:w="967" w:type="dxa"/>
            <w:tcBorders>
              <w:top w:val="single" w:sz="4" w:space="0" w:color="auto"/>
              <w:left w:val="single" w:sz="4" w:space="0" w:color="auto"/>
              <w:bottom w:val="single" w:sz="4" w:space="0" w:color="auto"/>
              <w:right w:val="single" w:sz="4" w:space="0" w:color="auto"/>
            </w:tcBorders>
            <w:vAlign w:val="center"/>
          </w:tcPr>
          <w:p w14:paraId="10431DF0"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s="仿宋_GB2312" w:hint="eastAsia"/>
                <w:color w:val="000000" w:themeColor="text1"/>
                <w:szCs w:val="21"/>
              </w:rPr>
              <w:t>腐竹</w:t>
            </w:r>
          </w:p>
        </w:tc>
        <w:tc>
          <w:tcPr>
            <w:tcW w:w="6731" w:type="dxa"/>
            <w:tcBorders>
              <w:top w:val="single" w:sz="4" w:space="0" w:color="auto"/>
              <w:left w:val="single" w:sz="4" w:space="0" w:color="auto"/>
              <w:bottom w:val="single" w:sz="4" w:space="0" w:color="auto"/>
              <w:right w:val="single" w:sz="4" w:space="0" w:color="auto"/>
            </w:tcBorders>
            <w:vAlign w:val="center"/>
          </w:tcPr>
          <w:p w14:paraId="79E037DB" w14:textId="77777777" w:rsidR="00D455E6" w:rsidRDefault="00CD4F0C">
            <w:pPr>
              <w:adjustRightInd w:val="0"/>
              <w:snapToGrid w:val="0"/>
              <w:rPr>
                <w:rFonts w:ascii="仿宋_GB2312" w:eastAsia="仿宋_GB2312" w:hAnsi="仿宋_GB2312" w:cs="仿宋_GB2312"/>
                <w:color w:val="000000" w:themeColor="text1"/>
                <w:szCs w:val="21"/>
              </w:rPr>
            </w:pPr>
            <w:r>
              <w:rPr>
                <w:rFonts w:ascii="仿宋_GB2312" w:eastAsia="仿宋_GB2312" w:hAnsi="仿宋_GB2312" w:cs="仿宋_GB2312" w:hint="eastAsia"/>
                <w:color w:val="000000" w:themeColor="text1"/>
                <w:szCs w:val="21"/>
              </w:rPr>
              <w:t>腐竹又名豆腐皮和油皮，有一、二、三级品之分。</w:t>
            </w:r>
          </w:p>
          <w:p w14:paraId="29CBCB30" w14:textId="77777777" w:rsidR="00D455E6" w:rsidRDefault="00CD4F0C">
            <w:pPr>
              <w:adjustRightInd w:val="0"/>
              <w:snapToGrid w:val="0"/>
              <w:ind w:firstLineChars="202" w:firstLine="424"/>
              <w:rPr>
                <w:rFonts w:ascii="仿宋_GB2312" w:eastAsia="仿宋_GB2312" w:hAnsi="仿宋_GB2312" w:cs="仿宋_GB2312"/>
                <w:color w:val="000000" w:themeColor="text1"/>
                <w:szCs w:val="21"/>
              </w:rPr>
            </w:pPr>
            <w:r>
              <w:rPr>
                <w:rFonts w:ascii="仿宋_GB2312" w:eastAsia="仿宋_GB2312" w:hAnsi="仿宋_GB2312" w:cs="仿宋_GB2312" w:hint="eastAsia"/>
                <w:color w:val="000000" w:themeColor="text1"/>
                <w:szCs w:val="21"/>
              </w:rPr>
              <w:t>一极品：色泽黄亮、干燥筋韧、耐贮、无碎块。</w:t>
            </w:r>
          </w:p>
          <w:p w14:paraId="0A3EC962" w14:textId="77777777" w:rsidR="00D455E6" w:rsidRDefault="00CD4F0C">
            <w:pPr>
              <w:adjustRightInd w:val="0"/>
              <w:snapToGrid w:val="0"/>
              <w:ind w:firstLineChars="202" w:firstLine="424"/>
              <w:rPr>
                <w:rFonts w:ascii="仿宋_GB2312" w:eastAsia="仿宋_GB2312" w:hAnsi="仿宋_GB2312" w:cs="仿宋_GB2312"/>
                <w:color w:val="000000" w:themeColor="text1"/>
                <w:szCs w:val="21"/>
              </w:rPr>
            </w:pPr>
            <w:r>
              <w:rPr>
                <w:rFonts w:ascii="仿宋_GB2312" w:eastAsia="仿宋_GB2312" w:hAnsi="仿宋_GB2312" w:cs="仿宋_GB2312" w:hint="eastAsia"/>
                <w:color w:val="000000" w:themeColor="text1"/>
                <w:szCs w:val="21"/>
              </w:rPr>
              <w:t>二极品：颜色较一极品灰黄、干燥无碎块。</w:t>
            </w:r>
          </w:p>
          <w:p w14:paraId="25C05905" w14:textId="77777777" w:rsidR="00D455E6" w:rsidRDefault="00CD4F0C">
            <w:pPr>
              <w:adjustRightInd w:val="0"/>
              <w:snapToGrid w:val="0"/>
              <w:ind w:firstLineChars="202" w:firstLine="424"/>
              <w:rPr>
                <w:rFonts w:ascii="仿宋_GB2312" w:eastAsia="仿宋_GB2312" w:hAnsi="仿宋_GB2312"/>
                <w:color w:val="000000" w:themeColor="text1"/>
                <w:szCs w:val="21"/>
              </w:rPr>
            </w:pPr>
            <w:r>
              <w:rPr>
                <w:rFonts w:ascii="仿宋_GB2312" w:eastAsia="仿宋_GB2312" w:hAnsi="仿宋_GB2312" w:cs="仿宋_GB2312" w:hint="eastAsia"/>
                <w:color w:val="000000" w:themeColor="text1"/>
                <w:szCs w:val="21"/>
              </w:rPr>
              <w:t>三极品：颜色更灰黄、无光泽、易碎、筋韧性差。</w:t>
            </w:r>
          </w:p>
        </w:tc>
      </w:tr>
      <w:tr w:rsidR="00D455E6" w14:paraId="163B5733" w14:textId="77777777">
        <w:trPr>
          <w:trHeight w:val="340"/>
          <w:jc w:val="center"/>
        </w:trPr>
        <w:tc>
          <w:tcPr>
            <w:tcW w:w="798" w:type="dxa"/>
            <w:tcBorders>
              <w:top w:val="single" w:sz="4" w:space="0" w:color="auto"/>
              <w:left w:val="single" w:sz="4" w:space="0" w:color="auto"/>
              <w:bottom w:val="single" w:sz="4" w:space="0" w:color="auto"/>
              <w:right w:val="single" w:sz="4" w:space="0" w:color="auto"/>
            </w:tcBorders>
            <w:vAlign w:val="center"/>
          </w:tcPr>
          <w:p w14:paraId="7C5FE48D"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8</w:t>
            </w:r>
          </w:p>
        </w:tc>
        <w:tc>
          <w:tcPr>
            <w:tcW w:w="967" w:type="dxa"/>
            <w:tcBorders>
              <w:top w:val="single" w:sz="4" w:space="0" w:color="auto"/>
              <w:left w:val="single" w:sz="4" w:space="0" w:color="auto"/>
              <w:bottom w:val="single" w:sz="4" w:space="0" w:color="auto"/>
              <w:right w:val="single" w:sz="4" w:space="0" w:color="auto"/>
            </w:tcBorders>
            <w:vAlign w:val="center"/>
          </w:tcPr>
          <w:p w14:paraId="05CFEB3D"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s="仿宋_GB2312" w:hint="eastAsia"/>
                <w:color w:val="000000" w:themeColor="text1"/>
                <w:szCs w:val="21"/>
              </w:rPr>
              <w:t>粉丝</w:t>
            </w:r>
          </w:p>
        </w:tc>
        <w:tc>
          <w:tcPr>
            <w:tcW w:w="6731" w:type="dxa"/>
            <w:tcBorders>
              <w:top w:val="single" w:sz="4" w:space="0" w:color="auto"/>
              <w:left w:val="single" w:sz="4" w:space="0" w:color="auto"/>
              <w:bottom w:val="single" w:sz="4" w:space="0" w:color="auto"/>
              <w:right w:val="single" w:sz="4" w:space="0" w:color="auto"/>
            </w:tcBorders>
            <w:vAlign w:val="center"/>
          </w:tcPr>
          <w:p w14:paraId="148039F0" w14:textId="77777777" w:rsidR="00D455E6" w:rsidRDefault="00CD4F0C">
            <w:pPr>
              <w:adjustRightInd w:val="0"/>
              <w:snapToGrid w:val="0"/>
              <w:rPr>
                <w:rFonts w:ascii="仿宋_GB2312" w:eastAsia="仿宋_GB2312" w:hAnsi="仿宋_GB2312"/>
                <w:color w:val="000000" w:themeColor="text1"/>
                <w:szCs w:val="21"/>
              </w:rPr>
            </w:pPr>
            <w:r>
              <w:rPr>
                <w:rFonts w:ascii="仿宋_GB2312" w:eastAsia="仿宋_GB2312" w:hAnsi="仿宋_GB2312" w:cs="仿宋_GB2312" w:hint="eastAsia"/>
                <w:color w:val="000000" w:themeColor="text1"/>
                <w:szCs w:val="21"/>
              </w:rPr>
              <w:t>质量好的粉丝，粉条细长、白净、晶莹透明、丝条均匀、整齐、干燥，不易折断，无斑点、黑迹，无霉变，有粉丝特有的光泽。</w:t>
            </w:r>
          </w:p>
        </w:tc>
      </w:tr>
      <w:tr w:rsidR="00D455E6" w14:paraId="778BBDCA" w14:textId="77777777">
        <w:trPr>
          <w:trHeight w:val="340"/>
          <w:jc w:val="center"/>
        </w:trPr>
        <w:tc>
          <w:tcPr>
            <w:tcW w:w="798" w:type="dxa"/>
            <w:tcBorders>
              <w:top w:val="single" w:sz="4" w:space="0" w:color="auto"/>
              <w:left w:val="single" w:sz="4" w:space="0" w:color="auto"/>
              <w:bottom w:val="single" w:sz="4" w:space="0" w:color="auto"/>
              <w:right w:val="single" w:sz="4" w:space="0" w:color="auto"/>
            </w:tcBorders>
            <w:vAlign w:val="center"/>
          </w:tcPr>
          <w:p w14:paraId="7D8CFD0A"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9</w:t>
            </w:r>
          </w:p>
        </w:tc>
        <w:tc>
          <w:tcPr>
            <w:tcW w:w="967" w:type="dxa"/>
            <w:tcBorders>
              <w:top w:val="single" w:sz="4" w:space="0" w:color="auto"/>
              <w:left w:val="single" w:sz="4" w:space="0" w:color="auto"/>
              <w:bottom w:val="single" w:sz="4" w:space="0" w:color="auto"/>
              <w:right w:val="single" w:sz="4" w:space="0" w:color="auto"/>
            </w:tcBorders>
            <w:vAlign w:val="center"/>
          </w:tcPr>
          <w:p w14:paraId="24D46DB5"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s="仿宋_GB2312" w:hint="eastAsia"/>
                <w:color w:val="000000" w:themeColor="text1"/>
                <w:szCs w:val="21"/>
              </w:rPr>
              <w:t>蹄筋</w:t>
            </w:r>
          </w:p>
        </w:tc>
        <w:tc>
          <w:tcPr>
            <w:tcW w:w="6731" w:type="dxa"/>
            <w:tcBorders>
              <w:top w:val="single" w:sz="4" w:space="0" w:color="auto"/>
              <w:left w:val="single" w:sz="4" w:space="0" w:color="auto"/>
              <w:bottom w:val="single" w:sz="4" w:space="0" w:color="auto"/>
              <w:right w:val="single" w:sz="4" w:space="0" w:color="auto"/>
            </w:tcBorders>
            <w:vAlign w:val="center"/>
          </w:tcPr>
          <w:p w14:paraId="04818303"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cs="仿宋_GB2312" w:hint="eastAsia"/>
                <w:color w:val="000000" w:themeColor="text1"/>
                <w:szCs w:val="21"/>
              </w:rPr>
              <w:t>猪蹄筋的质量首先从蹄筋抽取的部位区别，后蹄筋体长而圆、粗状、光滑的品质好。前蹄筋体短而扁细、品质较差、保管完好的蹄筋应呈白色、无杂质，干、硬度高</w:t>
            </w:r>
          </w:p>
        </w:tc>
      </w:tr>
      <w:tr w:rsidR="00D455E6" w14:paraId="07785914" w14:textId="77777777">
        <w:trPr>
          <w:trHeight w:val="340"/>
          <w:jc w:val="center"/>
        </w:trPr>
        <w:tc>
          <w:tcPr>
            <w:tcW w:w="798" w:type="dxa"/>
            <w:tcBorders>
              <w:top w:val="single" w:sz="4" w:space="0" w:color="auto"/>
              <w:left w:val="single" w:sz="4" w:space="0" w:color="auto"/>
              <w:bottom w:val="single" w:sz="4" w:space="0" w:color="auto"/>
              <w:right w:val="single" w:sz="4" w:space="0" w:color="auto"/>
            </w:tcBorders>
            <w:vAlign w:val="center"/>
          </w:tcPr>
          <w:p w14:paraId="46FCD4F6"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10</w:t>
            </w:r>
          </w:p>
        </w:tc>
        <w:tc>
          <w:tcPr>
            <w:tcW w:w="967" w:type="dxa"/>
            <w:tcBorders>
              <w:top w:val="single" w:sz="4" w:space="0" w:color="auto"/>
              <w:left w:val="single" w:sz="4" w:space="0" w:color="auto"/>
              <w:bottom w:val="single" w:sz="4" w:space="0" w:color="auto"/>
              <w:right w:val="single" w:sz="4" w:space="0" w:color="auto"/>
            </w:tcBorders>
            <w:vAlign w:val="center"/>
          </w:tcPr>
          <w:p w14:paraId="6C82AE77"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s="仿宋_GB2312" w:hint="eastAsia"/>
                <w:color w:val="000000" w:themeColor="text1"/>
                <w:szCs w:val="21"/>
              </w:rPr>
              <w:t>干贝</w:t>
            </w:r>
          </w:p>
        </w:tc>
        <w:tc>
          <w:tcPr>
            <w:tcW w:w="6731" w:type="dxa"/>
            <w:tcBorders>
              <w:top w:val="single" w:sz="4" w:space="0" w:color="auto"/>
              <w:left w:val="single" w:sz="4" w:space="0" w:color="auto"/>
              <w:bottom w:val="single" w:sz="4" w:space="0" w:color="auto"/>
              <w:right w:val="single" w:sz="4" w:space="0" w:color="auto"/>
            </w:tcBorders>
            <w:vAlign w:val="center"/>
          </w:tcPr>
          <w:p w14:paraId="6C6C07E9"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cs="仿宋_GB2312" w:hint="eastAsia"/>
                <w:color w:val="000000" w:themeColor="text1"/>
                <w:szCs w:val="21"/>
              </w:rPr>
              <w:t>上等干贝粒大完整、黄亮干燥、肉质饱满，肉丝清晰、粗且有特殊香气。粒小、碎破、色淡无光泽者较次。破碎、发黑发霉的为变质品</w:t>
            </w:r>
          </w:p>
        </w:tc>
      </w:tr>
      <w:tr w:rsidR="00D455E6" w14:paraId="42C0165E" w14:textId="77777777">
        <w:trPr>
          <w:trHeight w:val="340"/>
          <w:jc w:val="center"/>
        </w:trPr>
        <w:tc>
          <w:tcPr>
            <w:tcW w:w="798" w:type="dxa"/>
            <w:tcBorders>
              <w:top w:val="single" w:sz="4" w:space="0" w:color="auto"/>
              <w:left w:val="single" w:sz="4" w:space="0" w:color="auto"/>
              <w:bottom w:val="single" w:sz="4" w:space="0" w:color="auto"/>
              <w:right w:val="single" w:sz="4" w:space="0" w:color="auto"/>
            </w:tcBorders>
            <w:vAlign w:val="center"/>
          </w:tcPr>
          <w:p w14:paraId="2EFE093E"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11</w:t>
            </w:r>
          </w:p>
        </w:tc>
        <w:tc>
          <w:tcPr>
            <w:tcW w:w="967" w:type="dxa"/>
            <w:tcBorders>
              <w:top w:val="single" w:sz="4" w:space="0" w:color="auto"/>
              <w:left w:val="single" w:sz="4" w:space="0" w:color="auto"/>
              <w:bottom w:val="single" w:sz="4" w:space="0" w:color="auto"/>
              <w:right w:val="single" w:sz="4" w:space="0" w:color="auto"/>
            </w:tcBorders>
            <w:vAlign w:val="center"/>
          </w:tcPr>
          <w:p w14:paraId="62B5531B"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s="仿宋_GB2312" w:hint="eastAsia"/>
                <w:color w:val="000000" w:themeColor="text1"/>
                <w:szCs w:val="21"/>
              </w:rPr>
              <w:t>鱿鱼</w:t>
            </w:r>
          </w:p>
        </w:tc>
        <w:tc>
          <w:tcPr>
            <w:tcW w:w="6731" w:type="dxa"/>
            <w:tcBorders>
              <w:top w:val="single" w:sz="4" w:space="0" w:color="auto"/>
              <w:left w:val="single" w:sz="4" w:space="0" w:color="auto"/>
              <w:bottom w:val="single" w:sz="4" w:space="0" w:color="auto"/>
              <w:right w:val="single" w:sz="4" w:space="0" w:color="auto"/>
            </w:tcBorders>
            <w:vAlign w:val="center"/>
          </w:tcPr>
          <w:p w14:paraId="61422CDD" w14:textId="77777777" w:rsidR="00D455E6" w:rsidRDefault="00CD4F0C">
            <w:pPr>
              <w:adjustRightInd w:val="0"/>
              <w:snapToGrid w:val="0"/>
              <w:rPr>
                <w:rFonts w:ascii="仿宋_GB2312" w:eastAsia="仿宋_GB2312" w:hAnsi="仿宋_GB2312"/>
                <w:color w:val="000000" w:themeColor="text1"/>
                <w:szCs w:val="21"/>
              </w:rPr>
            </w:pPr>
            <w:r>
              <w:rPr>
                <w:rFonts w:ascii="仿宋_GB2312" w:eastAsia="仿宋_GB2312" w:hAnsi="仿宋_GB2312" w:cs="仿宋_GB2312" w:hint="eastAsia"/>
                <w:color w:val="000000" w:themeColor="text1"/>
                <w:szCs w:val="21"/>
              </w:rPr>
              <w:t>市场上常见的鱿鱼有椭圆形和长方形，选购时应注意：体干、体形完整、光亮洁净、淡粉红色、片大头小、肉厚者为优。体形部分卷曲，尾部和背部红中透暗，两侧有微红点、体小而宽、肉薄者为次品。</w:t>
            </w:r>
          </w:p>
        </w:tc>
      </w:tr>
      <w:tr w:rsidR="00D455E6" w14:paraId="4363F474" w14:textId="77777777">
        <w:trPr>
          <w:trHeight w:val="340"/>
          <w:jc w:val="center"/>
        </w:trPr>
        <w:tc>
          <w:tcPr>
            <w:tcW w:w="798" w:type="dxa"/>
            <w:tcBorders>
              <w:top w:val="single" w:sz="4" w:space="0" w:color="auto"/>
              <w:left w:val="single" w:sz="4" w:space="0" w:color="auto"/>
              <w:bottom w:val="single" w:sz="4" w:space="0" w:color="auto"/>
              <w:right w:val="single" w:sz="4" w:space="0" w:color="auto"/>
            </w:tcBorders>
            <w:vAlign w:val="center"/>
          </w:tcPr>
          <w:p w14:paraId="5E26E632"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12</w:t>
            </w:r>
          </w:p>
        </w:tc>
        <w:tc>
          <w:tcPr>
            <w:tcW w:w="967" w:type="dxa"/>
            <w:tcBorders>
              <w:top w:val="single" w:sz="4" w:space="0" w:color="auto"/>
              <w:left w:val="single" w:sz="4" w:space="0" w:color="auto"/>
              <w:bottom w:val="single" w:sz="4" w:space="0" w:color="auto"/>
              <w:right w:val="single" w:sz="4" w:space="0" w:color="auto"/>
            </w:tcBorders>
            <w:vAlign w:val="center"/>
          </w:tcPr>
          <w:p w14:paraId="1559E209"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s="仿宋_GB2312" w:hint="eastAsia"/>
                <w:color w:val="000000" w:themeColor="text1"/>
                <w:szCs w:val="21"/>
              </w:rPr>
              <w:t>海蛰</w:t>
            </w:r>
          </w:p>
        </w:tc>
        <w:tc>
          <w:tcPr>
            <w:tcW w:w="6731" w:type="dxa"/>
            <w:tcBorders>
              <w:top w:val="single" w:sz="4" w:space="0" w:color="auto"/>
              <w:left w:val="single" w:sz="4" w:space="0" w:color="auto"/>
              <w:bottom w:val="single" w:sz="4" w:space="0" w:color="auto"/>
              <w:right w:val="single" w:sz="4" w:space="0" w:color="auto"/>
            </w:tcBorders>
            <w:vAlign w:val="center"/>
          </w:tcPr>
          <w:p w14:paraId="34412CE4"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cs="仿宋_GB2312" w:hint="eastAsia"/>
                <w:color w:val="000000" w:themeColor="text1"/>
                <w:szCs w:val="21"/>
              </w:rPr>
              <w:t>海蛰是由水母加工制成，选购时应注意色泽，以乳白色或淡黄色、气味清新、质厚均匀、个体完整、块大、无血黑（体肉红皮）有光泽的为上品，带有膜状血衣的为次品</w:t>
            </w:r>
          </w:p>
        </w:tc>
      </w:tr>
      <w:tr w:rsidR="00D455E6" w14:paraId="1BBA45E7" w14:textId="77777777">
        <w:trPr>
          <w:trHeight w:val="340"/>
          <w:jc w:val="center"/>
        </w:trPr>
        <w:tc>
          <w:tcPr>
            <w:tcW w:w="798" w:type="dxa"/>
            <w:tcBorders>
              <w:top w:val="single" w:sz="4" w:space="0" w:color="auto"/>
              <w:left w:val="single" w:sz="4" w:space="0" w:color="auto"/>
              <w:bottom w:val="single" w:sz="4" w:space="0" w:color="auto"/>
              <w:right w:val="single" w:sz="4" w:space="0" w:color="auto"/>
            </w:tcBorders>
            <w:vAlign w:val="center"/>
          </w:tcPr>
          <w:p w14:paraId="6CA5E6DF"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13</w:t>
            </w:r>
          </w:p>
        </w:tc>
        <w:tc>
          <w:tcPr>
            <w:tcW w:w="967" w:type="dxa"/>
            <w:tcBorders>
              <w:top w:val="single" w:sz="4" w:space="0" w:color="auto"/>
              <w:left w:val="single" w:sz="4" w:space="0" w:color="auto"/>
              <w:bottom w:val="single" w:sz="4" w:space="0" w:color="auto"/>
              <w:right w:val="single" w:sz="4" w:space="0" w:color="auto"/>
            </w:tcBorders>
            <w:vAlign w:val="center"/>
          </w:tcPr>
          <w:p w14:paraId="3396E5F5"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s="仿宋_GB2312" w:hint="eastAsia"/>
                <w:color w:val="000000" w:themeColor="text1"/>
                <w:szCs w:val="21"/>
              </w:rPr>
              <w:t>海参</w:t>
            </w:r>
          </w:p>
        </w:tc>
        <w:tc>
          <w:tcPr>
            <w:tcW w:w="6731" w:type="dxa"/>
            <w:tcBorders>
              <w:top w:val="single" w:sz="4" w:space="0" w:color="auto"/>
              <w:left w:val="single" w:sz="4" w:space="0" w:color="auto"/>
              <w:bottom w:val="single" w:sz="4" w:space="0" w:color="auto"/>
              <w:right w:val="single" w:sz="4" w:space="0" w:color="auto"/>
            </w:tcBorders>
            <w:vAlign w:val="center"/>
          </w:tcPr>
          <w:p w14:paraId="3F00C60A"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cs="仿宋_GB2312" w:hint="eastAsia"/>
                <w:color w:val="000000" w:themeColor="text1"/>
                <w:szCs w:val="21"/>
              </w:rPr>
              <w:t>检验标准主要是以体形的大小，肉质的厚薄及体内有无沙粒来鉴别。体形大、肉质厚、体内无沙者为上品，体形小、肉质薄、原体没剖开，体内有沙粒者较差</w:t>
            </w:r>
          </w:p>
        </w:tc>
      </w:tr>
      <w:tr w:rsidR="00D455E6" w14:paraId="2E98ACBC" w14:textId="77777777">
        <w:trPr>
          <w:trHeight w:val="340"/>
          <w:jc w:val="center"/>
        </w:trPr>
        <w:tc>
          <w:tcPr>
            <w:tcW w:w="798" w:type="dxa"/>
            <w:tcBorders>
              <w:top w:val="single" w:sz="4" w:space="0" w:color="auto"/>
              <w:left w:val="single" w:sz="4" w:space="0" w:color="auto"/>
              <w:bottom w:val="single" w:sz="4" w:space="0" w:color="auto"/>
              <w:right w:val="single" w:sz="4" w:space="0" w:color="auto"/>
            </w:tcBorders>
            <w:vAlign w:val="center"/>
          </w:tcPr>
          <w:p w14:paraId="54186158"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14</w:t>
            </w:r>
          </w:p>
        </w:tc>
        <w:tc>
          <w:tcPr>
            <w:tcW w:w="967" w:type="dxa"/>
            <w:tcBorders>
              <w:top w:val="single" w:sz="4" w:space="0" w:color="auto"/>
              <w:left w:val="single" w:sz="4" w:space="0" w:color="auto"/>
              <w:bottom w:val="single" w:sz="4" w:space="0" w:color="auto"/>
              <w:right w:val="single" w:sz="4" w:space="0" w:color="auto"/>
            </w:tcBorders>
            <w:vAlign w:val="center"/>
          </w:tcPr>
          <w:p w14:paraId="465B502C"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s="仿宋_GB2312" w:hint="eastAsia"/>
                <w:color w:val="000000" w:themeColor="text1"/>
                <w:szCs w:val="21"/>
              </w:rPr>
              <w:t>紫菜</w:t>
            </w:r>
          </w:p>
        </w:tc>
        <w:tc>
          <w:tcPr>
            <w:tcW w:w="6731" w:type="dxa"/>
            <w:tcBorders>
              <w:top w:val="single" w:sz="4" w:space="0" w:color="auto"/>
              <w:left w:val="single" w:sz="4" w:space="0" w:color="auto"/>
              <w:bottom w:val="single" w:sz="4" w:space="0" w:color="auto"/>
              <w:right w:val="single" w:sz="4" w:space="0" w:color="auto"/>
            </w:tcBorders>
            <w:vAlign w:val="center"/>
          </w:tcPr>
          <w:p w14:paraId="381F94B5" w14:textId="77777777" w:rsidR="00D455E6" w:rsidRDefault="00CD4F0C">
            <w:pPr>
              <w:adjustRightInd w:val="0"/>
              <w:snapToGrid w:val="0"/>
              <w:rPr>
                <w:rFonts w:ascii="仿宋_GB2312" w:eastAsia="仿宋_GB2312" w:hAnsi="仿宋_GB2312"/>
                <w:color w:val="000000" w:themeColor="text1"/>
                <w:szCs w:val="21"/>
              </w:rPr>
            </w:pPr>
            <w:r>
              <w:rPr>
                <w:rFonts w:ascii="仿宋_GB2312" w:eastAsia="仿宋_GB2312" w:hAnsi="仿宋_GB2312" w:cs="仿宋_GB2312" w:hint="eastAsia"/>
                <w:color w:val="000000" w:themeColor="text1"/>
                <w:szCs w:val="21"/>
              </w:rPr>
              <w:t>属海产红藻类植物，因鲜紫菜叶较宽大，经干制成长方块形，散片状卷筒，其中以卷筒形柔嫩微脆、叶薄、色紫清香鲜美的为品质优。</w:t>
            </w:r>
          </w:p>
        </w:tc>
      </w:tr>
      <w:tr w:rsidR="00D455E6" w14:paraId="0AF1F5C5" w14:textId="77777777">
        <w:trPr>
          <w:trHeight w:val="340"/>
          <w:jc w:val="center"/>
        </w:trPr>
        <w:tc>
          <w:tcPr>
            <w:tcW w:w="798" w:type="dxa"/>
            <w:tcBorders>
              <w:top w:val="single" w:sz="4" w:space="0" w:color="auto"/>
              <w:left w:val="single" w:sz="4" w:space="0" w:color="auto"/>
              <w:bottom w:val="single" w:sz="4" w:space="0" w:color="auto"/>
              <w:right w:val="single" w:sz="4" w:space="0" w:color="auto"/>
            </w:tcBorders>
            <w:vAlign w:val="center"/>
          </w:tcPr>
          <w:p w14:paraId="32277EFD"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15</w:t>
            </w:r>
          </w:p>
        </w:tc>
        <w:tc>
          <w:tcPr>
            <w:tcW w:w="967" w:type="dxa"/>
            <w:tcBorders>
              <w:top w:val="single" w:sz="4" w:space="0" w:color="auto"/>
              <w:left w:val="single" w:sz="4" w:space="0" w:color="auto"/>
              <w:bottom w:val="single" w:sz="4" w:space="0" w:color="auto"/>
              <w:right w:val="single" w:sz="4" w:space="0" w:color="auto"/>
            </w:tcBorders>
            <w:vAlign w:val="center"/>
          </w:tcPr>
          <w:p w14:paraId="303F8FD2"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s="仿宋_GB2312" w:hint="eastAsia"/>
                <w:color w:val="000000" w:themeColor="text1"/>
                <w:szCs w:val="21"/>
              </w:rPr>
              <w:t>发菜</w:t>
            </w:r>
          </w:p>
        </w:tc>
        <w:tc>
          <w:tcPr>
            <w:tcW w:w="6731" w:type="dxa"/>
            <w:tcBorders>
              <w:top w:val="single" w:sz="4" w:space="0" w:color="auto"/>
              <w:left w:val="single" w:sz="4" w:space="0" w:color="auto"/>
              <w:bottom w:val="single" w:sz="4" w:space="0" w:color="auto"/>
              <w:right w:val="single" w:sz="4" w:space="0" w:color="auto"/>
            </w:tcBorders>
            <w:vAlign w:val="center"/>
          </w:tcPr>
          <w:p w14:paraId="117D31F3"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cs="仿宋_GB2312" w:hint="eastAsia"/>
                <w:color w:val="000000" w:themeColor="text1"/>
                <w:szCs w:val="21"/>
              </w:rPr>
              <w:t>发菜是陆生褐色藻类，以藻体细长、绿黑色、柔软爽滑、干燥、无杂质的质量为优，反之则劣。</w:t>
            </w:r>
          </w:p>
        </w:tc>
      </w:tr>
      <w:tr w:rsidR="00D455E6" w14:paraId="04444883" w14:textId="77777777">
        <w:trPr>
          <w:trHeight w:val="340"/>
          <w:jc w:val="center"/>
        </w:trPr>
        <w:tc>
          <w:tcPr>
            <w:tcW w:w="798" w:type="dxa"/>
            <w:tcBorders>
              <w:top w:val="single" w:sz="4" w:space="0" w:color="auto"/>
              <w:left w:val="single" w:sz="4" w:space="0" w:color="auto"/>
              <w:bottom w:val="single" w:sz="4" w:space="0" w:color="auto"/>
              <w:right w:val="single" w:sz="4" w:space="0" w:color="auto"/>
            </w:tcBorders>
            <w:vAlign w:val="center"/>
          </w:tcPr>
          <w:p w14:paraId="7F6E4CC5"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olor w:val="000000" w:themeColor="text1"/>
                <w:szCs w:val="21"/>
              </w:rPr>
              <w:t>16</w:t>
            </w:r>
          </w:p>
        </w:tc>
        <w:tc>
          <w:tcPr>
            <w:tcW w:w="967" w:type="dxa"/>
            <w:tcBorders>
              <w:top w:val="single" w:sz="4" w:space="0" w:color="auto"/>
              <w:left w:val="single" w:sz="4" w:space="0" w:color="auto"/>
              <w:bottom w:val="single" w:sz="4" w:space="0" w:color="auto"/>
              <w:right w:val="single" w:sz="4" w:space="0" w:color="auto"/>
            </w:tcBorders>
            <w:vAlign w:val="center"/>
          </w:tcPr>
          <w:p w14:paraId="45842956" w14:textId="77777777" w:rsidR="00D455E6" w:rsidRDefault="00CD4F0C">
            <w:pPr>
              <w:snapToGrid w:val="0"/>
              <w:jc w:val="center"/>
              <w:rPr>
                <w:rFonts w:ascii="仿宋_GB2312" w:eastAsia="仿宋_GB2312" w:hAnsi="仿宋_GB2312"/>
                <w:color w:val="000000" w:themeColor="text1"/>
                <w:szCs w:val="21"/>
              </w:rPr>
            </w:pPr>
            <w:r>
              <w:rPr>
                <w:rFonts w:ascii="仿宋_GB2312" w:eastAsia="仿宋_GB2312" w:hAnsi="仿宋_GB2312" w:cs="仿宋_GB2312" w:hint="eastAsia"/>
                <w:color w:val="000000" w:themeColor="text1"/>
                <w:szCs w:val="21"/>
              </w:rPr>
              <w:t>鱼肚</w:t>
            </w:r>
          </w:p>
        </w:tc>
        <w:tc>
          <w:tcPr>
            <w:tcW w:w="6731" w:type="dxa"/>
            <w:tcBorders>
              <w:top w:val="single" w:sz="4" w:space="0" w:color="auto"/>
              <w:left w:val="single" w:sz="4" w:space="0" w:color="auto"/>
              <w:bottom w:val="single" w:sz="4" w:space="0" w:color="auto"/>
              <w:right w:val="single" w:sz="4" w:space="0" w:color="auto"/>
            </w:tcBorders>
            <w:vAlign w:val="center"/>
          </w:tcPr>
          <w:p w14:paraId="7A32A72C" w14:textId="77777777" w:rsidR="00D455E6" w:rsidRDefault="00CD4F0C">
            <w:pPr>
              <w:snapToGrid w:val="0"/>
              <w:rPr>
                <w:rFonts w:ascii="仿宋_GB2312" w:eastAsia="仿宋_GB2312" w:hAnsi="仿宋_GB2312"/>
                <w:color w:val="000000" w:themeColor="text1"/>
                <w:szCs w:val="21"/>
              </w:rPr>
            </w:pPr>
            <w:r>
              <w:rPr>
                <w:rFonts w:ascii="仿宋_GB2312" w:eastAsia="仿宋_GB2312" w:hAnsi="仿宋_GB2312" w:cs="仿宋_GB2312" w:hint="eastAsia"/>
                <w:color w:val="000000" w:themeColor="text1"/>
                <w:szCs w:val="21"/>
              </w:rPr>
              <w:t>其标准一般为体大整齐、肚厚、身干、光洁明亮、无虫蛀腐者好；灰暗、肉薄、体小则次之，有虫蛀、颜色发黑、变霉则为变质品</w:t>
            </w:r>
          </w:p>
        </w:tc>
      </w:tr>
      <w:tr w:rsidR="00D455E6" w14:paraId="6E4BD47D" w14:textId="77777777">
        <w:trPr>
          <w:trHeight w:val="340"/>
          <w:jc w:val="center"/>
        </w:trPr>
        <w:tc>
          <w:tcPr>
            <w:tcW w:w="798" w:type="dxa"/>
            <w:tcBorders>
              <w:top w:val="single" w:sz="4" w:space="0" w:color="auto"/>
              <w:left w:val="single" w:sz="4" w:space="0" w:color="auto"/>
              <w:bottom w:val="single" w:sz="4" w:space="0" w:color="auto"/>
              <w:right w:val="single" w:sz="4" w:space="0" w:color="auto"/>
            </w:tcBorders>
            <w:vAlign w:val="center"/>
          </w:tcPr>
          <w:p w14:paraId="4A9E7114" w14:textId="77777777" w:rsidR="00D455E6" w:rsidRDefault="00CD4F0C">
            <w:pPr>
              <w:snapToGrid w:val="0"/>
              <w:jc w:val="center"/>
              <w:rPr>
                <w:rFonts w:ascii="仿宋_GB2312" w:eastAsia="仿宋_GB2312" w:hAnsi="仿宋_GB2312" w:cs="仿宋_GB2312"/>
                <w:color w:val="000000" w:themeColor="text1"/>
                <w:szCs w:val="21"/>
              </w:rPr>
            </w:pPr>
            <w:r>
              <w:rPr>
                <w:rFonts w:ascii="仿宋_GB2312" w:eastAsia="仿宋_GB2312" w:hAnsi="仿宋_GB2312" w:cs="仿宋_GB2312"/>
                <w:color w:val="000000" w:themeColor="text1"/>
                <w:szCs w:val="21"/>
              </w:rPr>
              <w:t>17</w:t>
            </w:r>
          </w:p>
        </w:tc>
        <w:tc>
          <w:tcPr>
            <w:tcW w:w="967" w:type="dxa"/>
            <w:tcBorders>
              <w:top w:val="single" w:sz="4" w:space="0" w:color="auto"/>
              <w:left w:val="single" w:sz="4" w:space="0" w:color="auto"/>
              <w:bottom w:val="single" w:sz="4" w:space="0" w:color="auto"/>
              <w:right w:val="single" w:sz="4" w:space="0" w:color="auto"/>
            </w:tcBorders>
            <w:vAlign w:val="center"/>
          </w:tcPr>
          <w:p w14:paraId="3B64DB8A" w14:textId="77777777" w:rsidR="00D455E6" w:rsidRDefault="00CD4F0C">
            <w:pPr>
              <w:snapToGrid w:val="0"/>
              <w:jc w:val="center"/>
              <w:rPr>
                <w:rFonts w:ascii="仿宋_GB2312" w:eastAsia="仿宋_GB2312" w:hAnsi="仿宋_GB2312" w:cs="仿宋_GB2312"/>
                <w:color w:val="000000" w:themeColor="text1"/>
                <w:szCs w:val="21"/>
              </w:rPr>
            </w:pPr>
            <w:r>
              <w:rPr>
                <w:rFonts w:ascii="仿宋_GB2312" w:eastAsia="仿宋_GB2312" w:hAnsi="仿宋_GB2312" w:cs="仿宋_GB2312"/>
                <w:color w:val="000000" w:themeColor="text1"/>
                <w:szCs w:val="21"/>
              </w:rPr>
              <w:t>花菇</w:t>
            </w:r>
          </w:p>
        </w:tc>
        <w:tc>
          <w:tcPr>
            <w:tcW w:w="6731" w:type="dxa"/>
            <w:tcBorders>
              <w:top w:val="single" w:sz="4" w:space="0" w:color="auto"/>
              <w:left w:val="single" w:sz="4" w:space="0" w:color="auto"/>
              <w:bottom w:val="single" w:sz="4" w:space="0" w:color="auto"/>
              <w:right w:val="single" w:sz="4" w:space="0" w:color="auto"/>
            </w:tcBorders>
            <w:vAlign w:val="center"/>
          </w:tcPr>
          <w:p w14:paraId="27471DB8" w14:textId="77777777" w:rsidR="00D455E6" w:rsidRDefault="00CD4F0C">
            <w:pPr>
              <w:snapToGrid w:val="0"/>
              <w:rPr>
                <w:rFonts w:ascii="仿宋_GB2312" w:eastAsia="仿宋_GB2312" w:hAnsi="仿宋_GB2312" w:cs="仿宋_GB2312"/>
                <w:color w:val="000000" w:themeColor="text1"/>
                <w:szCs w:val="21"/>
              </w:rPr>
            </w:pPr>
            <w:r>
              <w:rPr>
                <w:rFonts w:ascii="仿宋_GB2312" w:eastAsia="仿宋_GB2312" w:hAnsi="仿宋_GB2312" w:cs="仿宋_GB2312"/>
                <w:color w:val="000000" w:themeColor="text1"/>
                <w:szCs w:val="21"/>
              </w:rPr>
              <w:t>朵小柄短，呈半球状，菇伞顶面有似菊花似的白色裂纹，肉厚、菌盖色泽淡黑，菇底</w:t>
            </w:r>
            <w:r>
              <w:rPr>
                <w:rFonts w:ascii="仿宋_GB2312" w:eastAsia="仿宋_GB2312" w:hAnsi="仿宋_GB2312" w:cs="仿宋_GB2312"/>
                <w:color w:val="000000" w:themeColor="text1"/>
                <w:szCs w:val="21"/>
              </w:rPr>
              <w:t xml:space="preserve"> </w:t>
            </w:r>
            <w:r>
              <w:rPr>
                <w:rFonts w:ascii="仿宋_GB2312" w:eastAsia="仿宋_GB2312" w:hAnsi="仿宋_GB2312" w:cs="仿宋_GB2312"/>
                <w:color w:val="000000" w:themeColor="text1"/>
                <w:szCs w:val="21"/>
              </w:rPr>
              <w:t>褶，通过加工呈淡黄色，身干、质嫩、有芳香气味者为质好香菇。</w:t>
            </w:r>
          </w:p>
        </w:tc>
      </w:tr>
    </w:tbl>
    <w:p w14:paraId="6E23A589" w14:textId="77777777" w:rsidR="00D455E6" w:rsidRDefault="00CD4F0C">
      <w:pPr>
        <w:pStyle w:val="0NewNewNewNew"/>
        <w:spacing w:line="360" w:lineRule="auto"/>
        <w:ind w:firstLineChars="50" w:firstLine="140"/>
        <w:jc w:val="left"/>
        <w:rPr>
          <w:rFonts w:ascii="仿宋_GB2312" w:eastAsia="仿宋_GB2312" w:hAnsiTheme="minorHAnsi"/>
          <w:sz w:val="28"/>
          <w:szCs w:val="28"/>
        </w:rPr>
      </w:pPr>
      <w:r>
        <w:rPr>
          <w:rFonts w:ascii="仿宋_GB2312" w:eastAsia="仿宋_GB2312" w:hAnsiTheme="minorHAnsi"/>
          <w:sz w:val="28"/>
          <w:szCs w:val="28"/>
        </w:rPr>
        <w:t>（</w:t>
      </w:r>
      <w:r>
        <w:rPr>
          <w:rFonts w:ascii="仿宋_GB2312" w:eastAsia="仿宋_GB2312" w:hAnsiTheme="minorHAnsi"/>
          <w:sz w:val="28"/>
          <w:szCs w:val="28"/>
        </w:rPr>
        <w:t>5</w:t>
      </w:r>
      <w:r>
        <w:rPr>
          <w:rFonts w:ascii="仿宋_GB2312" w:eastAsia="仿宋_GB2312" w:hAnsiTheme="minorHAnsi"/>
          <w:sz w:val="28"/>
          <w:szCs w:val="28"/>
        </w:rPr>
        <w:t>）几种主要副食品的质量要求：</w:t>
      </w:r>
    </w:p>
    <w:p w14:paraId="689268C9" w14:textId="77777777" w:rsidR="00D455E6" w:rsidRDefault="00CD4F0C">
      <w:pPr>
        <w:pStyle w:val="0NewNewNewNew"/>
        <w:spacing w:line="360" w:lineRule="auto"/>
        <w:ind w:firstLineChars="50" w:firstLine="140"/>
        <w:jc w:val="left"/>
        <w:rPr>
          <w:rFonts w:ascii="仿宋_GB2312" w:eastAsia="仿宋_GB2312" w:hAnsiTheme="minorHAnsi"/>
          <w:sz w:val="28"/>
          <w:szCs w:val="28"/>
        </w:rPr>
      </w:pPr>
      <w:r>
        <w:rPr>
          <w:rFonts w:ascii="仿宋_GB2312" w:eastAsia="仿宋_GB2312" w:hAnsiTheme="minorHAnsi"/>
          <w:sz w:val="28"/>
          <w:szCs w:val="28"/>
        </w:rPr>
        <w:t>鸡蛋：蛋壳清洁完整，色泽鲜明，无破损、裂纹，无霉斑，灯光透视时，整个蛋呈桔黄色至橙红色，蛋黄不见或略见阴影，没有霉味、酸味，臭味等不良气味，打开后蛋黄凸起、完整、有韧性，蛋白澄清、透明、稀稠分明，无异味。</w:t>
      </w:r>
    </w:p>
    <w:p w14:paraId="53CAD623" w14:textId="77777777" w:rsidR="00D455E6" w:rsidRDefault="00CD4F0C">
      <w:pPr>
        <w:pStyle w:val="0NewNewNewNew"/>
        <w:spacing w:line="360" w:lineRule="auto"/>
        <w:ind w:firstLineChars="50" w:firstLine="140"/>
        <w:jc w:val="left"/>
        <w:rPr>
          <w:rFonts w:ascii="仿宋_GB2312" w:eastAsia="仿宋_GB2312" w:hAnsiTheme="minorHAnsi"/>
          <w:sz w:val="28"/>
          <w:szCs w:val="28"/>
        </w:rPr>
      </w:pPr>
      <w:r>
        <w:rPr>
          <w:rFonts w:ascii="仿宋_GB2312" w:eastAsia="仿宋_GB2312" w:hAnsiTheme="minorHAnsi"/>
          <w:sz w:val="28"/>
          <w:szCs w:val="28"/>
        </w:rPr>
        <w:t>皮蛋：外表泥状包料完整、无霉斑，包料除掉后蛋壳亦完整无损，灯光透照蛋内容物凝固不动，打开观察，整个蛋凝固、不粘壳、清洁而有弹性、呈半透明的棕黄色，闻起来有芳香，无辛辣气。</w:t>
      </w:r>
    </w:p>
    <w:p w14:paraId="2785E4DE" w14:textId="77777777" w:rsidR="00D455E6" w:rsidRDefault="00CD4F0C">
      <w:pPr>
        <w:pStyle w:val="0NewNewNewNew"/>
        <w:spacing w:line="360" w:lineRule="auto"/>
        <w:ind w:firstLineChars="50" w:firstLine="140"/>
        <w:jc w:val="left"/>
        <w:rPr>
          <w:rFonts w:ascii="仿宋_GB2312" w:eastAsia="仿宋_GB2312" w:hAnsiTheme="minorHAnsi"/>
          <w:sz w:val="28"/>
          <w:szCs w:val="28"/>
        </w:rPr>
      </w:pPr>
      <w:r>
        <w:rPr>
          <w:rFonts w:ascii="仿宋_GB2312" w:eastAsia="仿宋_GB2312" w:hAnsiTheme="minorHAnsi"/>
          <w:sz w:val="28"/>
          <w:szCs w:val="28"/>
        </w:rPr>
        <w:t>咸蛋：蛋壳完整无损，无裂纹或霉斑，摇动时有轻度水荡漾感觉，灯光透视蛋黄凝结、呈橙黄色且靠近蛋壳，蛋清</w:t>
      </w:r>
      <w:r>
        <w:rPr>
          <w:rFonts w:ascii="仿宋_GB2312" w:eastAsia="仿宋_GB2312" w:hAnsiTheme="minorHAnsi"/>
          <w:sz w:val="28"/>
          <w:szCs w:val="28"/>
        </w:rPr>
        <w:t>呈白色水样透明，生蛋打开可见蛋清稀薄透明，蛋黄呈红色或淡红色，浓缩粘度增强，但不硬固，煮熟后打开，可见蛋清白嫩，蛋黄口味有细沙感，富于油脂，品尝则有咸蛋固有的香味。</w:t>
      </w:r>
    </w:p>
    <w:p w14:paraId="56A9DE8E" w14:textId="77777777" w:rsidR="00D455E6" w:rsidRDefault="00CD4F0C">
      <w:pPr>
        <w:pStyle w:val="0NewNewNewNew"/>
        <w:spacing w:line="360" w:lineRule="auto"/>
        <w:ind w:firstLineChars="50" w:firstLine="140"/>
        <w:jc w:val="left"/>
        <w:rPr>
          <w:rFonts w:ascii="仿宋_GB2312" w:eastAsia="仿宋_GB2312" w:hAnsiTheme="minorHAnsi"/>
          <w:sz w:val="28"/>
          <w:szCs w:val="28"/>
        </w:rPr>
      </w:pPr>
      <w:r>
        <w:rPr>
          <w:rFonts w:ascii="仿宋_GB2312" w:eastAsia="仿宋_GB2312" w:hAnsiTheme="minorHAnsi"/>
          <w:sz w:val="28"/>
          <w:szCs w:val="28"/>
        </w:rPr>
        <w:t>豆腐：豆腐呈均匀的乳白色或淡黄色，稍有光泽，块形完整，软硬适度，富有一定的弹性，质地细嫩、结构均匀、无杂质，具有豆腐特有的香味，取样品品尝时口感细腻鲜嫩，味道纯正清香。</w:t>
      </w:r>
    </w:p>
    <w:p w14:paraId="4DCBD97B" w14:textId="77777777" w:rsidR="00D455E6" w:rsidRDefault="00CD4F0C">
      <w:pPr>
        <w:pStyle w:val="0NewNewNewNew"/>
        <w:spacing w:line="360" w:lineRule="auto"/>
        <w:ind w:firstLineChars="50" w:firstLine="140"/>
        <w:jc w:val="left"/>
        <w:rPr>
          <w:rFonts w:ascii="仿宋_GB2312" w:eastAsia="仿宋_GB2312" w:hAnsiTheme="minorHAnsi"/>
          <w:sz w:val="28"/>
          <w:szCs w:val="28"/>
        </w:rPr>
      </w:pPr>
      <w:r>
        <w:rPr>
          <w:rFonts w:ascii="仿宋_GB2312" w:eastAsia="仿宋_GB2312" w:hAnsiTheme="minorHAnsi"/>
          <w:sz w:val="28"/>
          <w:szCs w:val="28"/>
        </w:rPr>
        <w:t>腐竹：为枝条或片叶状，质脆易折，条状折断有空心，无霉斑、杂质、虫蛀。呈淡黄色，有光泽。具有腐竹固有的香味，无其他任何异味，取样品品尝其滋味，具有腐竹固有的鲜香滋味。</w:t>
      </w:r>
    </w:p>
    <w:p w14:paraId="2063331B" w14:textId="77777777" w:rsidR="00D455E6" w:rsidRDefault="00CD4F0C">
      <w:pPr>
        <w:pStyle w:val="0NewNewNewNew"/>
        <w:spacing w:line="360" w:lineRule="auto"/>
        <w:ind w:firstLineChars="50" w:firstLine="140"/>
        <w:jc w:val="left"/>
        <w:rPr>
          <w:rFonts w:ascii="仿宋_GB2312" w:eastAsia="仿宋_GB2312" w:hAnsiTheme="minorHAnsi"/>
          <w:sz w:val="28"/>
          <w:szCs w:val="28"/>
        </w:rPr>
      </w:pPr>
      <w:r>
        <w:rPr>
          <w:rFonts w:ascii="仿宋_GB2312" w:eastAsia="仿宋_GB2312" w:hAnsiTheme="minorHAnsi"/>
          <w:sz w:val="28"/>
          <w:szCs w:val="28"/>
        </w:rPr>
        <w:t>大豆：豆皮</w:t>
      </w:r>
      <w:r>
        <w:rPr>
          <w:rFonts w:ascii="仿宋_GB2312" w:eastAsia="仿宋_GB2312" w:hAnsiTheme="minorHAnsi"/>
          <w:sz w:val="28"/>
          <w:szCs w:val="28"/>
        </w:rPr>
        <w:t>色呈各种大豆固有的颜色，光彩油亮，洁净而有光泽，颗粒饱满，整齐均匀，无虫蛀粒，无杂质，无霉变。</w:t>
      </w:r>
    </w:p>
    <w:p w14:paraId="18AC4A1C" w14:textId="77777777" w:rsidR="00D455E6" w:rsidRDefault="00CD4F0C">
      <w:pPr>
        <w:pStyle w:val="0NewNewNewNew"/>
        <w:spacing w:line="360" w:lineRule="auto"/>
        <w:ind w:firstLineChars="50" w:firstLine="140"/>
        <w:jc w:val="left"/>
        <w:rPr>
          <w:rFonts w:ascii="仿宋_GB2312" w:eastAsia="仿宋_GB2312" w:hAnsiTheme="minorHAnsi"/>
          <w:sz w:val="28"/>
          <w:szCs w:val="28"/>
        </w:rPr>
      </w:pPr>
      <w:r>
        <w:rPr>
          <w:rFonts w:ascii="仿宋_GB2312" w:eastAsia="仿宋_GB2312" w:hAnsiTheme="minorHAnsi"/>
          <w:sz w:val="28"/>
          <w:szCs w:val="28"/>
        </w:rPr>
        <w:t>花生：果荚呈土黄色或白色，果仁呈各不同品种所特有的颜色，色泽分布均匀一致，带荚花生和去荚果仁均颗粒饱满、形态完整、大小均匀，子叶肥厚而有光泽，无杂质，具有花生特有的气味、香味，无任何异味。</w:t>
      </w:r>
    </w:p>
    <w:p w14:paraId="24A3C999" w14:textId="77777777" w:rsidR="00D455E6" w:rsidRDefault="00CD4F0C">
      <w:pPr>
        <w:pStyle w:val="0NewNewNewNew"/>
        <w:spacing w:line="360" w:lineRule="auto"/>
        <w:ind w:firstLineChars="50" w:firstLine="140"/>
        <w:jc w:val="left"/>
        <w:rPr>
          <w:rFonts w:ascii="仿宋_GB2312" w:eastAsia="仿宋_GB2312" w:hAnsiTheme="minorHAnsi"/>
          <w:sz w:val="28"/>
          <w:szCs w:val="28"/>
        </w:rPr>
      </w:pPr>
      <w:r>
        <w:rPr>
          <w:rFonts w:ascii="仿宋_GB2312" w:eastAsia="仿宋_GB2312" w:hAnsiTheme="minorHAnsi"/>
          <w:sz w:val="28"/>
          <w:szCs w:val="28"/>
        </w:rPr>
        <w:t>食糖：干燥，晶粒松散，不粘手，不结块，无肉眼可见的杂质，白糖的水溶液应清晰透明无杂质。</w:t>
      </w:r>
    </w:p>
    <w:p w14:paraId="3A79B99D" w14:textId="77777777" w:rsidR="00D455E6" w:rsidRDefault="00CD4F0C">
      <w:pPr>
        <w:pStyle w:val="0"/>
        <w:autoSpaceDE w:val="0"/>
        <w:autoSpaceDN w:val="0"/>
        <w:adjustRightInd w:val="0"/>
        <w:snapToGrid w:val="0"/>
        <w:spacing w:line="360" w:lineRule="auto"/>
        <w:ind w:firstLineChars="249" w:firstLine="800"/>
        <w:jc w:val="left"/>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（六）水果类</w:t>
      </w:r>
    </w:p>
    <w:p w14:paraId="6AD29D5D" w14:textId="77777777" w:rsidR="00D455E6" w:rsidRDefault="00CD4F0C">
      <w:pPr>
        <w:pStyle w:val="0NewNewNewNew"/>
        <w:spacing w:line="360" w:lineRule="auto"/>
        <w:ind w:firstLineChars="50" w:firstLine="120"/>
        <w:jc w:val="left"/>
        <w:rPr>
          <w:rFonts w:ascii="宋体" w:hAnsi="宋体"/>
          <w:color w:val="000000" w:themeColor="text1"/>
          <w:kern w:val="0"/>
        </w:rPr>
      </w:pPr>
      <w:r>
        <w:rPr>
          <w:rFonts w:ascii="宋体" w:hAnsi="宋体"/>
          <w:color w:val="000000" w:themeColor="text1"/>
          <w:kern w:val="0"/>
        </w:rPr>
        <w:t xml:space="preserve">  </w:t>
      </w:r>
      <w:r>
        <w:rPr>
          <w:rFonts w:ascii="仿宋_GB2312" w:eastAsia="仿宋_GB2312" w:hAnsiTheme="minorHAnsi"/>
          <w:sz w:val="28"/>
          <w:szCs w:val="28"/>
        </w:rPr>
        <w:t xml:space="preserve">   </w:t>
      </w:r>
      <w:r>
        <w:rPr>
          <w:rFonts w:ascii="仿宋_GB2312" w:eastAsia="仿宋_GB2312" w:hAnsiTheme="minorHAnsi" w:hint="eastAsia"/>
          <w:sz w:val="28"/>
          <w:szCs w:val="28"/>
        </w:rPr>
        <w:t>质量要求：果面干净新鲜，果柄鲜绿，果型完整均匀、结实，有光泽，无疤痕，不干皱，不变色，无压伤，无病虫害，无残留农药。</w:t>
      </w:r>
    </w:p>
    <w:p w14:paraId="2CEBF71E" w14:textId="77777777" w:rsidR="00D455E6" w:rsidRDefault="00CD4F0C">
      <w:pPr>
        <w:pStyle w:val="0"/>
        <w:autoSpaceDE w:val="0"/>
        <w:autoSpaceDN w:val="0"/>
        <w:adjustRightInd w:val="0"/>
        <w:snapToGrid w:val="0"/>
        <w:spacing w:line="360" w:lineRule="auto"/>
        <w:ind w:firstLineChars="249" w:firstLine="800"/>
        <w:jc w:val="left"/>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（七）奶制品</w:t>
      </w:r>
    </w:p>
    <w:p w14:paraId="7373F6F6" w14:textId="77777777" w:rsidR="00D455E6" w:rsidRDefault="00CD4F0C">
      <w:pPr>
        <w:pStyle w:val="0NewNewNewNew"/>
        <w:spacing w:line="360" w:lineRule="auto"/>
        <w:ind w:firstLineChars="50" w:firstLine="140"/>
        <w:jc w:val="left"/>
        <w:rPr>
          <w:rFonts w:ascii="仿宋_GB2312" w:eastAsia="仿宋_GB2312" w:hAnsiTheme="minorHAnsi"/>
          <w:sz w:val="28"/>
          <w:szCs w:val="28"/>
        </w:rPr>
      </w:pPr>
      <w:r>
        <w:rPr>
          <w:rFonts w:ascii="仿宋_GB2312" w:eastAsia="仿宋_GB2312" w:hAnsiTheme="minorHAnsi" w:hint="eastAsia"/>
          <w:sz w:val="28"/>
          <w:szCs w:val="28"/>
        </w:rPr>
        <w:t>质量要求：提供的奶制品必须符合《</w:t>
      </w:r>
      <w:r>
        <w:rPr>
          <w:rFonts w:ascii="仿宋_GB2312" w:eastAsia="仿宋_GB2312" w:hAnsiTheme="minorHAnsi"/>
          <w:sz w:val="28"/>
          <w:szCs w:val="28"/>
        </w:rPr>
        <w:t xml:space="preserve">GB 19645-2010 </w:t>
      </w:r>
      <w:r>
        <w:rPr>
          <w:rFonts w:ascii="仿宋_GB2312" w:eastAsia="仿宋_GB2312" w:hAnsiTheme="minorHAnsi" w:hint="eastAsia"/>
          <w:sz w:val="28"/>
          <w:szCs w:val="28"/>
        </w:rPr>
        <w:t>食品安全国家标准巴氏杀菌乳》</w:t>
      </w:r>
    </w:p>
    <w:p w14:paraId="42D63CFE" w14:textId="77777777" w:rsidR="00D455E6" w:rsidRDefault="00D455E6">
      <w:pPr>
        <w:pStyle w:val="2"/>
        <w:ind w:left="0"/>
      </w:pPr>
    </w:p>
    <w:p w14:paraId="2FEEBF68" w14:textId="77777777" w:rsidR="00D455E6" w:rsidRDefault="00CD4F0C">
      <w:pPr>
        <w:spacing w:before="120" w:after="120"/>
        <w:ind w:firstLineChars="200" w:firstLine="640"/>
        <w:rPr>
          <w:rFonts w:ascii="黑体" w:eastAsia="黑体" w:hAnsi="黑体" w:cs="黑体"/>
        </w:rPr>
      </w:pPr>
      <w:r>
        <w:rPr>
          <w:rFonts w:ascii="黑体" w:eastAsia="黑体" w:hAnsi="黑体" w:cs="黑体" w:hint="eastAsia"/>
          <w:sz w:val="32"/>
          <w:szCs w:val="32"/>
        </w:rPr>
        <w:t>三、配送管理要求</w:t>
      </w:r>
    </w:p>
    <w:p w14:paraId="7531B82B" w14:textId="77777777" w:rsidR="00D455E6" w:rsidRDefault="00CD4F0C">
      <w:pPr>
        <w:spacing w:before="120" w:after="120"/>
        <w:ind w:firstLineChars="200" w:firstLine="560"/>
        <w:rPr>
          <w:rFonts w:ascii="仿宋_GB2312" w:eastAsia="仿宋_GB2312" w:cs="Times New Roman"/>
          <w:sz w:val="28"/>
          <w:szCs w:val="28"/>
        </w:rPr>
      </w:pPr>
      <w:r>
        <w:rPr>
          <w:rFonts w:ascii="仿宋_GB2312" w:eastAsia="仿宋_GB2312" w:cs="Times New Roman" w:hint="eastAsia"/>
          <w:sz w:val="28"/>
          <w:szCs w:val="28"/>
        </w:rPr>
        <w:t>（一）本次配送服务采购主要为早、午餐供应，采购人膳食安排时间一般为每周星期一至星期五，如有特殊安排，按采购人安排执行。</w:t>
      </w:r>
    </w:p>
    <w:p w14:paraId="0F733D17" w14:textId="77777777" w:rsidR="00D455E6" w:rsidRDefault="00CD4F0C">
      <w:pPr>
        <w:spacing w:before="120" w:after="120"/>
        <w:ind w:firstLineChars="200" w:firstLine="560"/>
        <w:rPr>
          <w:rFonts w:ascii="仿宋_GB2312" w:eastAsia="仿宋_GB2312" w:cs="Times New Roman"/>
          <w:sz w:val="28"/>
          <w:szCs w:val="28"/>
        </w:rPr>
      </w:pPr>
      <w:r>
        <w:rPr>
          <w:rFonts w:ascii="仿宋_GB2312" w:eastAsia="仿宋_GB2312" w:cs="Times New Roman" w:hint="eastAsia"/>
          <w:sz w:val="28"/>
          <w:szCs w:val="28"/>
        </w:rPr>
        <w:t>（二）成交供应商应至少安排</w:t>
      </w:r>
      <w:r>
        <w:rPr>
          <w:rFonts w:ascii="仿宋_GB2312" w:eastAsia="仿宋_GB2312" w:cs="Times New Roman" w:hint="eastAsia"/>
          <w:sz w:val="28"/>
          <w:szCs w:val="28"/>
        </w:rPr>
        <w:t>1</w:t>
      </w:r>
      <w:r>
        <w:rPr>
          <w:rFonts w:ascii="仿宋_GB2312" w:eastAsia="仿宋_GB2312" w:cs="Times New Roman" w:hint="eastAsia"/>
          <w:sz w:val="28"/>
          <w:szCs w:val="28"/>
        </w:rPr>
        <w:t>辆专用食物冷藏车负责送货及安排专职送货员，负责货物的运输、过秤，并协助采购人验收货品，货品的品种和重量以采购人验收的结果为准。</w:t>
      </w:r>
    </w:p>
    <w:p w14:paraId="52FB4B62" w14:textId="77777777" w:rsidR="00D455E6" w:rsidRDefault="00CD4F0C">
      <w:pPr>
        <w:spacing w:before="120" w:after="120"/>
        <w:ind w:firstLineChars="200" w:firstLine="560"/>
        <w:rPr>
          <w:rFonts w:ascii="仿宋_GB2312" w:eastAsia="仿宋_GB2312" w:cs="Times New Roman"/>
          <w:sz w:val="28"/>
          <w:szCs w:val="28"/>
        </w:rPr>
      </w:pPr>
      <w:r>
        <w:rPr>
          <w:rFonts w:ascii="仿宋_GB2312" w:eastAsia="仿宋_GB2312" w:cs="Times New Roman" w:hint="eastAsia"/>
          <w:sz w:val="28"/>
          <w:szCs w:val="28"/>
        </w:rPr>
        <w:t>（三）成交供应商必须遵守国家规定的卫生管理条例，严格执行《食品卫生法》，必须保证所供应肉类、干货、蔬菜、主食及其它副食品等为新鲜、保质期内，且符合卫生标准；若发现所供应的食品存在腐烂变质、过期等质量问题的，应当全部收回并销毁，立即采取补救措施重新供应配送。</w:t>
      </w:r>
    </w:p>
    <w:p w14:paraId="0D87D901" w14:textId="77777777" w:rsidR="00D455E6" w:rsidRDefault="00CD4F0C">
      <w:pPr>
        <w:spacing w:before="120" w:after="120"/>
        <w:ind w:firstLineChars="200" w:firstLine="560"/>
        <w:rPr>
          <w:rFonts w:ascii="仿宋_GB2312" w:eastAsia="仿宋_GB2312" w:cs="Times New Roman"/>
          <w:sz w:val="28"/>
          <w:szCs w:val="28"/>
        </w:rPr>
      </w:pPr>
      <w:r>
        <w:rPr>
          <w:rFonts w:ascii="仿宋_GB2312" w:eastAsia="仿宋_GB2312" w:cs="Times New Roman" w:hint="eastAsia"/>
          <w:sz w:val="28"/>
          <w:szCs w:val="28"/>
        </w:rPr>
        <w:t>（四）成交供应商应在响应文件中列明货物详细清单并详细列明拟供货品的品牌、规格和供货价等。</w:t>
      </w:r>
    </w:p>
    <w:p w14:paraId="2F9CAC25" w14:textId="77777777" w:rsidR="00D455E6" w:rsidRDefault="00CD4F0C">
      <w:pPr>
        <w:spacing w:before="120" w:after="120"/>
        <w:ind w:firstLineChars="200" w:firstLine="560"/>
        <w:rPr>
          <w:rFonts w:ascii="仿宋_GB2312" w:eastAsia="仿宋_GB2312" w:cs="Times New Roman"/>
          <w:sz w:val="28"/>
          <w:szCs w:val="28"/>
        </w:rPr>
      </w:pPr>
      <w:r>
        <w:rPr>
          <w:rFonts w:ascii="仿宋_GB2312" w:eastAsia="仿宋_GB2312" w:cs="Times New Roman" w:hint="eastAsia"/>
          <w:sz w:val="28"/>
          <w:szCs w:val="28"/>
        </w:rPr>
        <w:t>（五）成</w:t>
      </w:r>
      <w:r>
        <w:rPr>
          <w:rFonts w:ascii="仿宋_GB2312" w:eastAsia="仿宋_GB2312" w:cs="Times New Roman" w:hint="eastAsia"/>
          <w:sz w:val="28"/>
          <w:szCs w:val="28"/>
        </w:rPr>
        <w:t>交供应商除不可抗力外，不得因其他任何理由延迟送货。采购人如遇特殊情况需推迟送货，将提前通知成交供应商。因成交供应商原因延误交货时间的（采购人要求推迟的除外），采购人有权自行采购，并拒收成交供应商当天送货的所有货物品类，且不支付当天的货款，并由成交供应商赔付当天送货所有货物品类金额的</w:t>
      </w:r>
      <w:r>
        <w:rPr>
          <w:rFonts w:ascii="仿宋_GB2312" w:eastAsia="仿宋_GB2312" w:cs="Times New Roman" w:hint="eastAsia"/>
          <w:sz w:val="28"/>
          <w:szCs w:val="28"/>
        </w:rPr>
        <w:t>50%</w:t>
      </w:r>
      <w:r>
        <w:rPr>
          <w:rFonts w:ascii="仿宋_GB2312" w:eastAsia="仿宋_GB2312" w:cs="Times New Roman" w:hint="eastAsia"/>
          <w:sz w:val="28"/>
          <w:szCs w:val="28"/>
        </w:rPr>
        <w:t>。</w:t>
      </w:r>
    </w:p>
    <w:p w14:paraId="2884C46F" w14:textId="77777777" w:rsidR="00D455E6" w:rsidRDefault="00CD4F0C">
      <w:pPr>
        <w:spacing w:before="120" w:after="120"/>
        <w:ind w:firstLineChars="200" w:firstLine="560"/>
        <w:rPr>
          <w:rFonts w:ascii="仿宋_GB2312" w:eastAsia="仿宋_GB2312" w:cs="Times New Roman"/>
          <w:sz w:val="28"/>
          <w:szCs w:val="28"/>
        </w:rPr>
      </w:pPr>
      <w:r>
        <w:rPr>
          <w:rFonts w:ascii="仿宋_GB2312" w:eastAsia="仿宋_GB2312" w:cs="Times New Roman" w:hint="eastAsia"/>
          <w:sz w:val="28"/>
          <w:szCs w:val="28"/>
        </w:rPr>
        <w:t>（六）食品溯源要求。成交供应商对食品供应链进行明确，所有食品的来源必须清晰。</w:t>
      </w:r>
    </w:p>
    <w:p w14:paraId="0870AA9F" w14:textId="77777777" w:rsidR="00D455E6" w:rsidRDefault="00CD4F0C">
      <w:pPr>
        <w:spacing w:before="120" w:after="120"/>
        <w:ind w:firstLineChars="200" w:firstLine="560"/>
        <w:rPr>
          <w:rFonts w:ascii="仿宋_GB2312" w:eastAsia="仿宋_GB2312" w:cs="Times New Roman"/>
          <w:sz w:val="28"/>
          <w:szCs w:val="28"/>
        </w:rPr>
      </w:pPr>
      <w:r>
        <w:rPr>
          <w:rFonts w:ascii="仿宋_GB2312" w:eastAsia="仿宋_GB2312" w:cs="Times New Roman" w:hint="eastAsia"/>
          <w:sz w:val="28"/>
          <w:szCs w:val="28"/>
        </w:rPr>
        <w:t>（七）尽可能按季节时令供应蔬菜及水果。</w:t>
      </w:r>
    </w:p>
    <w:p w14:paraId="654E567F" w14:textId="77777777" w:rsidR="00D455E6" w:rsidRDefault="00CD4F0C">
      <w:pPr>
        <w:spacing w:before="120" w:after="120"/>
        <w:ind w:firstLineChars="200" w:firstLine="640"/>
        <w:rPr>
          <w:rFonts w:ascii="黑体" w:eastAsia="黑体" w:hAnsi="黑体" w:cs="黑体"/>
          <w:sz w:val="32"/>
          <w:szCs w:val="32"/>
        </w:rPr>
      </w:pPr>
      <w:r>
        <w:rPr>
          <w:rFonts w:ascii="黑体" w:eastAsia="黑体" w:hAnsi="黑体" w:cs="黑体" w:hint="eastAsia"/>
          <w:sz w:val="32"/>
          <w:szCs w:val="32"/>
        </w:rPr>
        <w:t>四、配送运输要求</w:t>
      </w:r>
    </w:p>
    <w:p w14:paraId="095943F2" w14:textId="77777777" w:rsidR="00D455E6" w:rsidRDefault="00CD4F0C">
      <w:pPr>
        <w:pStyle w:val="2"/>
        <w:ind w:left="-2" w:firstLineChars="200" w:firstLine="560"/>
        <w:rPr>
          <w:rFonts w:ascii="仿宋_GB2312" w:eastAsia="仿宋_GB2312" w:cs="Times New Roman"/>
          <w:kern w:val="2"/>
          <w:sz w:val="28"/>
          <w:szCs w:val="28"/>
        </w:rPr>
      </w:pPr>
      <w:r>
        <w:rPr>
          <w:rFonts w:ascii="仿宋_GB2312" w:eastAsia="仿宋_GB2312" w:cs="Times New Roman" w:hint="eastAsia"/>
          <w:kern w:val="2"/>
          <w:sz w:val="28"/>
          <w:szCs w:val="28"/>
        </w:rPr>
        <w:t>（一）所有货物运输必须采用符合卫生标准的外包装和运载工具，并且要保持清洁和定期消毒。</w:t>
      </w:r>
      <w:r>
        <w:rPr>
          <w:rFonts w:ascii="仿宋_GB2312" w:eastAsia="仿宋_GB2312" w:cs="Times New Roman" w:hint="eastAsia"/>
          <w:kern w:val="2"/>
          <w:sz w:val="28"/>
          <w:szCs w:val="28"/>
        </w:rPr>
        <w:t>运输车厢的内仓，包括地面、墙面和顶，应使用抗腐蚀、防潮，易清洁消毒的材料，车厢内无不良气味、异味。</w:t>
      </w:r>
    </w:p>
    <w:p w14:paraId="40904D6B" w14:textId="77777777" w:rsidR="00D455E6" w:rsidRDefault="00CD4F0C">
      <w:pPr>
        <w:pStyle w:val="2"/>
        <w:ind w:left="-2" w:firstLineChars="200" w:firstLine="560"/>
        <w:rPr>
          <w:rFonts w:ascii="仿宋_GB2312" w:eastAsia="仿宋_GB2312" w:cs="Times New Roman"/>
          <w:kern w:val="2"/>
          <w:sz w:val="28"/>
          <w:szCs w:val="28"/>
        </w:rPr>
      </w:pPr>
      <w:r>
        <w:rPr>
          <w:rFonts w:ascii="仿宋_GB2312" w:eastAsia="仿宋_GB2312" w:cs="Times New Roman" w:hint="eastAsia"/>
          <w:kern w:val="2"/>
          <w:sz w:val="28"/>
          <w:szCs w:val="28"/>
        </w:rPr>
        <w:t>（二）冷藏、冷冻食品必须专用冷藏、冷冻载具运输，应当有必要的保温设备并在整个运输过程中保持安全的冷藏、冷冻温度。特别对于长途运输的食品，保证食品在运输处于合适的温度范围。整个运输过程应科学合理，运输车辆应定期清洁，保持性能稳定，符合规定温度要求，使运输食品处于恒定的环境中。</w:t>
      </w:r>
    </w:p>
    <w:p w14:paraId="7AF6C5AE" w14:textId="77777777" w:rsidR="00D455E6" w:rsidRDefault="00CD4F0C">
      <w:pPr>
        <w:pStyle w:val="2"/>
        <w:ind w:left="-2" w:firstLineChars="200" w:firstLine="560"/>
        <w:rPr>
          <w:rFonts w:ascii="仿宋_GB2312" w:eastAsia="仿宋_GB2312" w:cs="Times New Roman"/>
          <w:kern w:val="2"/>
          <w:sz w:val="28"/>
          <w:szCs w:val="28"/>
        </w:rPr>
      </w:pPr>
      <w:r>
        <w:rPr>
          <w:rFonts w:ascii="仿宋_GB2312" w:eastAsia="仿宋_GB2312" w:cs="Times New Roman" w:hint="eastAsia"/>
          <w:kern w:val="2"/>
          <w:sz w:val="28"/>
          <w:szCs w:val="28"/>
        </w:rPr>
        <w:t>（三）送货车辆应保持清洁：食品堆放科学合理，避免造成食品的交叉污染；如对温度有要求的食品应确定食品的温度，记录送货车辆温度，并记录存档。</w:t>
      </w:r>
    </w:p>
    <w:p w14:paraId="680A8CCF" w14:textId="77777777" w:rsidR="00D455E6" w:rsidRDefault="00CD4F0C">
      <w:pPr>
        <w:pStyle w:val="2"/>
        <w:ind w:left="-2" w:firstLineChars="200" w:firstLine="560"/>
        <w:rPr>
          <w:rFonts w:ascii="仿宋_GB2312" w:eastAsia="仿宋_GB2312" w:cs="Times New Roman"/>
          <w:kern w:val="2"/>
          <w:sz w:val="28"/>
          <w:szCs w:val="28"/>
        </w:rPr>
      </w:pPr>
      <w:r>
        <w:rPr>
          <w:rFonts w:ascii="仿宋_GB2312" w:eastAsia="仿宋_GB2312" w:cs="Times New Roman" w:hint="eastAsia"/>
          <w:kern w:val="2"/>
          <w:sz w:val="28"/>
          <w:szCs w:val="28"/>
        </w:rPr>
        <w:t>（四）送货车辆用制冷车配送，保证运输过程冷链不中断。保证冷冻肉类中心温度控制在</w:t>
      </w:r>
      <w:r>
        <w:rPr>
          <w:rFonts w:ascii="仿宋_GB2312" w:eastAsia="仿宋_GB2312" w:cs="Times New Roman" w:hint="eastAsia"/>
          <w:kern w:val="2"/>
          <w:sz w:val="28"/>
          <w:szCs w:val="28"/>
        </w:rPr>
        <w:t>-18-5</w:t>
      </w:r>
      <w:r>
        <w:rPr>
          <w:rFonts w:ascii="仿宋_GB2312" w:eastAsia="仿宋_GB2312" w:cs="Times New Roman" w:hint="eastAsia"/>
          <w:kern w:val="2"/>
          <w:sz w:val="28"/>
          <w:szCs w:val="28"/>
        </w:rPr>
        <w:t>℃的范围之内，保证运输过程冷链不中断。商品到达目的地时外包装箱干爽</w:t>
      </w:r>
      <w:r>
        <w:rPr>
          <w:rFonts w:ascii="仿宋_GB2312" w:eastAsia="仿宋_GB2312" w:cs="Times New Roman" w:hint="eastAsia"/>
          <w:kern w:val="2"/>
          <w:sz w:val="28"/>
          <w:szCs w:val="28"/>
        </w:rPr>
        <w:t>,</w:t>
      </w:r>
      <w:r>
        <w:rPr>
          <w:rFonts w:ascii="仿宋_GB2312" w:eastAsia="仿宋_GB2312" w:cs="Times New Roman" w:hint="eastAsia"/>
          <w:kern w:val="2"/>
          <w:sz w:val="28"/>
          <w:szCs w:val="28"/>
        </w:rPr>
        <w:t>无软化现象。（提供车辆的《机动车行驶证》、年审证明复印件并加盖公章，若为租赁车辆需提供租赁合同复印件并加盖公章。）</w:t>
      </w:r>
    </w:p>
    <w:p w14:paraId="77C8D0EA" w14:textId="77777777" w:rsidR="00D455E6" w:rsidRDefault="00CD4F0C">
      <w:pPr>
        <w:pStyle w:val="2"/>
        <w:ind w:left="-2" w:firstLineChars="200" w:firstLine="560"/>
        <w:rPr>
          <w:rFonts w:ascii="仿宋_GB2312" w:eastAsia="仿宋_GB2312" w:cs="Times New Roman"/>
          <w:kern w:val="2"/>
          <w:sz w:val="28"/>
          <w:szCs w:val="28"/>
        </w:rPr>
      </w:pPr>
      <w:r>
        <w:rPr>
          <w:rFonts w:ascii="仿宋_GB2312" w:eastAsia="仿宋_GB2312" w:cs="Times New Roman" w:hint="eastAsia"/>
          <w:kern w:val="2"/>
          <w:sz w:val="28"/>
          <w:szCs w:val="28"/>
        </w:rPr>
        <w:t>（五）成交供应商应承诺，成交后在配送卸货环节中保证冷藏食品脱离冷链时间不得超过</w:t>
      </w:r>
      <w:r>
        <w:rPr>
          <w:rFonts w:ascii="仿宋_GB2312" w:eastAsia="仿宋_GB2312" w:cs="Times New Roman" w:hint="eastAsia"/>
          <w:kern w:val="2"/>
          <w:sz w:val="28"/>
          <w:szCs w:val="28"/>
        </w:rPr>
        <w:t>20</w:t>
      </w:r>
      <w:r>
        <w:rPr>
          <w:rFonts w:ascii="仿宋_GB2312" w:eastAsia="仿宋_GB2312" w:cs="Times New Roman" w:hint="eastAsia"/>
          <w:kern w:val="2"/>
          <w:sz w:val="28"/>
          <w:szCs w:val="28"/>
        </w:rPr>
        <w:t>分钟。</w:t>
      </w:r>
    </w:p>
    <w:p w14:paraId="6E039A8A" w14:textId="77777777" w:rsidR="00D455E6" w:rsidRDefault="00CD4F0C">
      <w:pPr>
        <w:widowControl/>
        <w:jc w:val="left"/>
        <w:rPr>
          <w:rFonts w:ascii="黑体" w:eastAsia="黑体" w:hAnsi="黑体" w:cs="黑体"/>
          <w:sz w:val="32"/>
          <w:szCs w:val="32"/>
        </w:rPr>
      </w:pPr>
      <w:r>
        <w:rPr>
          <w:rFonts w:ascii="黑体" w:eastAsia="黑体" w:hAnsi="黑体" w:cs="黑体"/>
          <w:sz w:val="32"/>
          <w:szCs w:val="32"/>
        </w:rPr>
        <w:br w:type="page"/>
      </w:r>
    </w:p>
    <w:p w14:paraId="1B4C91F4" w14:textId="77777777" w:rsidR="00D455E6" w:rsidRDefault="00CD4F0C">
      <w:pPr>
        <w:spacing w:before="120" w:after="120"/>
        <w:ind w:firstLineChars="200" w:firstLine="640"/>
        <w:rPr>
          <w:rFonts w:ascii="黑体" w:eastAsia="黑体" w:hAnsi="黑体" w:cs="黑体"/>
          <w:sz w:val="32"/>
          <w:szCs w:val="32"/>
        </w:rPr>
      </w:pPr>
      <w:r>
        <w:rPr>
          <w:rFonts w:ascii="黑体" w:eastAsia="黑体" w:hAnsi="黑体" w:cs="黑体" w:hint="eastAsia"/>
          <w:sz w:val="32"/>
          <w:szCs w:val="32"/>
        </w:rPr>
        <w:t>五、交货要求</w:t>
      </w:r>
    </w:p>
    <w:p w14:paraId="6387EDD1" w14:textId="77777777" w:rsidR="00D455E6" w:rsidRDefault="00CD4F0C">
      <w:pPr>
        <w:ind w:firstLineChars="200" w:firstLine="643"/>
        <w:rPr>
          <w:rFonts w:ascii="仿宋_GB2312" w:eastAsia="仿宋_GB2312" w:hAnsi="仿宋_GB2312" w:cs="仿宋_GB2312"/>
          <w:b/>
          <w:bCs/>
          <w:sz w:val="32"/>
          <w:szCs w:val="32"/>
        </w:rPr>
      </w:pPr>
      <w:r>
        <w:rPr>
          <w:rFonts w:ascii="仿宋_GB2312" w:eastAsia="仿宋_GB2312" w:hAnsi="仿宋_GB2312" w:cs="仿宋_GB2312"/>
          <w:b/>
          <w:bCs/>
          <w:sz w:val="32"/>
          <w:szCs w:val="32"/>
        </w:rPr>
        <w:t>（一）交货时间要求</w:t>
      </w:r>
    </w:p>
    <w:p w14:paraId="70BB6342" w14:textId="77777777" w:rsidR="00D455E6" w:rsidRDefault="00CD4F0C">
      <w:pPr>
        <w:pStyle w:val="0"/>
        <w:adjustRightInd w:val="0"/>
        <w:snapToGrid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采购人提前一天以</w:t>
      </w:r>
      <w:r>
        <w:rPr>
          <w:rFonts w:ascii="仿宋_GB2312" w:eastAsia="仿宋_GB2312" w:hAnsiTheme="minorHAnsi" w:hint="eastAsia"/>
          <w:sz w:val="28"/>
          <w:szCs w:val="28"/>
        </w:rPr>
        <w:t>电子邮件、微信等</w:t>
      </w:r>
      <w:r>
        <w:rPr>
          <w:rFonts w:ascii="仿宋_GB2312" w:eastAsia="仿宋_GB2312" w:hAnsiTheme="minorHAnsi"/>
          <w:sz w:val="28"/>
          <w:szCs w:val="28"/>
        </w:rPr>
        <w:t>方式向</w:t>
      </w:r>
      <w:r>
        <w:rPr>
          <w:rFonts w:ascii="仿宋_GB2312" w:eastAsia="仿宋_GB2312" w:hAnsiTheme="minorHAnsi" w:hint="eastAsia"/>
          <w:sz w:val="28"/>
          <w:szCs w:val="28"/>
        </w:rPr>
        <w:t>成交供应商</w:t>
      </w:r>
      <w:r>
        <w:rPr>
          <w:rFonts w:ascii="仿宋_GB2312" w:eastAsia="仿宋_GB2312" w:hAnsiTheme="minorHAnsi"/>
          <w:sz w:val="28"/>
          <w:szCs w:val="28"/>
        </w:rPr>
        <w:t>提出第二天需配送物品订单，订单由采购人饭堂负责人按照预算及就餐人数制定，订单内容注明品名、数量、规格、时间、质量标准和特殊要求等。第二天早上</w:t>
      </w:r>
      <w:r>
        <w:rPr>
          <w:rFonts w:ascii="仿宋_GB2312" w:eastAsia="仿宋_GB2312" w:hAnsiTheme="minorHAnsi"/>
          <w:sz w:val="28"/>
          <w:szCs w:val="28"/>
        </w:rPr>
        <w:t>6</w:t>
      </w:r>
      <w:r>
        <w:rPr>
          <w:rFonts w:ascii="仿宋_GB2312" w:eastAsia="仿宋_GB2312" w:hAnsiTheme="minorHAnsi" w:hint="eastAsia"/>
          <w:sz w:val="28"/>
          <w:szCs w:val="28"/>
        </w:rPr>
        <w:t>点</w:t>
      </w:r>
      <w:r>
        <w:rPr>
          <w:rFonts w:ascii="仿宋_GB2312" w:eastAsia="仿宋_GB2312" w:hAnsiTheme="minorHAnsi"/>
          <w:sz w:val="28"/>
          <w:szCs w:val="28"/>
        </w:rPr>
        <w:t>前</w:t>
      </w:r>
      <w:r>
        <w:rPr>
          <w:rFonts w:ascii="仿宋_GB2312" w:eastAsia="仿宋_GB2312" w:hAnsiTheme="minorHAnsi" w:hint="eastAsia"/>
          <w:sz w:val="28"/>
          <w:szCs w:val="28"/>
        </w:rPr>
        <w:t>成交供应商</w:t>
      </w:r>
      <w:r>
        <w:rPr>
          <w:rFonts w:ascii="仿宋_GB2312" w:eastAsia="仿宋_GB2312" w:hAnsiTheme="minorHAnsi"/>
          <w:sz w:val="28"/>
          <w:szCs w:val="28"/>
        </w:rPr>
        <w:t>必须按照订货单要求</w:t>
      </w:r>
      <w:r>
        <w:rPr>
          <w:rFonts w:ascii="仿宋_GB2312" w:eastAsia="仿宋_GB2312" w:hAnsiTheme="minorHAnsi" w:hint="eastAsia"/>
          <w:sz w:val="28"/>
          <w:szCs w:val="28"/>
        </w:rPr>
        <w:t>分别</w:t>
      </w:r>
      <w:r>
        <w:rPr>
          <w:rFonts w:ascii="仿宋_GB2312" w:eastAsia="仿宋_GB2312" w:hAnsiTheme="minorHAnsi"/>
          <w:sz w:val="28"/>
          <w:szCs w:val="28"/>
        </w:rPr>
        <w:t>送货至</w:t>
      </w:r>
      <w:r>
        <w:rPr>
          <w:rFonts w:ascii="仿宋_GB2312" w:eastAsia="仿宋_GB2312" w:hAnsiTheme="minorHAnsi" w:hint="eastAsia"/>
          <w:sz w:val="28"/>
          <w:szCs w:val="28"/>
        </w:rPr>
        <w:t>广州市自来水工程有限公司大院职工饭堂。</w:t>
      </w:r>
    </w:p>
    <w:p w14:paraId="5FDBD03D" w14:textId="77777777" w:rsidR="00D455E6" w:rsidRDefault="00CD4F0C">
      <w:pPr>
        <w:pStyle w:val="0"/>
        <w:adjustRightInd w:val="0"/>
        <w:snapToGrid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hint="eastAsia"/>
          <w:sz w:val="28"/>
          <w:szCs w:val="28"/>
        </w:rPr>
        <w:t>★因就餐人数会有变化，每天成交供应商应按订单货品数量随之有上下幅度调整，成交供应商应确保供应，如有临时变动，应在</w:t>
      </w:r>
      <w:r>
        <w:rPr>
          <w:rFonts w:ascii="仿宋_GB2312" w:eastAsia="仿宋_GB2312" w:hAnsiTheme="minorHAnsi"/>
          <w:sz w:val="28"/>
          <w:szCs w:val="28"/>
        </w:rPr>
        <w:t>1</w:t>
      </w:r>
      <w:r>
        <w:rPr>
          <w:rFonts w:ascii="仿宋_GB2312" w:eastAsia="仿宋_GB2312" w:hAnsiTheme="minorHAnsi" w:hint="eastAsia"/>
          <w:sz w:val="28"/>
          <w:szCs w:val="28"/>
        </w:rPr>
        <w:t>小时内按要求补充供应，若不能保障，由此带来的经济风险由成交供应商全部承担。</w:t>
      </w:r>
    </w:p>
    <w:p w14:paraId="0ED09858" w14:textId="77777777" w:rsidR="00D455E6" w:rsidRDefault="00CD4F0C">
      <w:pPr>
        <w:pStyle w:val="0"/>
        <w:adjustRightInd w:val="0"/>
        <w:snapToGrid w:val="0"/>
        <w:spacing w:line="360" w:lineRule="auto"/>
        <w:ind w:firstLineChars="200" w:firstLine="643"/>
        <w:jc w:val="left"/>
        <w:rPr>
          <w:rFonts w:ascii="仿宋_GB2312" w:eastAsia="仿宋_GB2312" w:hAnsiTheme="minorHAnsi"/>
          <w:sz w:val="28"/>
          <w:szCs w:val="28"/>
        </w:rPr>
      </w:pPr>
      <w:r>
        <w:rPr>
          <w:rFonts w:ascii="仿宋_GB2312" w:eastAsia="仿宋_GB2312" w:hAnsi="仿宋_GB2312" w:cs="仿宋_GB2312"/>
          <w:b/>
          <w:bCs/>
          <w:sz w:val="32"/>
          <w:szCs w:val="32"/>
        </w:rPr>
        <w:t>（二）</w:t>
      </w:r>
      <w:r>
        <w:rPr>
          <w:rFonts w:ascii="仿宋_GB2312" w:eastAsia="仿宋_GB2312" w:hAnsi="仿宋_GB2312" w:cs="仿宋_GB2312" w:hint="eastAsia"/>
          <w:b/>
          <w:bCs/>
          <w:sz w:val="32"/>
          <w:szCs w:val="32"/>
        </w:rPr>
        <w:t>成交供应商</w:t>
      </w:r>
      <w:r>
        <w:rPr>
          <w:rFonts w:ascii="仿宋_GB2312" w:eastAsia="仿宋_GB2312" w:hAnsi="仿宋_GB2312" w:cs="仿宋_GB2312"/>
          <w:b/>
          <w:bCs/>
          <w:sz w:val="32"/>
          <w:szCs w:val="32"/>
        </w:rPr>
        <w:t>不得擅自变更货物（含商标、名称、产地、包装、规格和重量等）</w:t>
      </w:r>
      <w:r>
        <w:rPr>
          <w:rFonts w:ascii="仿宋_GB2312" w:eastAsia="仿宋_GB2312" w:hAnsi="仿宋_GB2312" w:cs="仿宋_GB2312"/>
          <w:b/>
          <w:bCs/>
          <w:sz w:val="32"/>
          <w:szCs w:val="32"/>
        </w:rPr>
        <w:t>,</w:t>
      </w:r>
      <w:r>
        <w:rPr>
          <w:rFonts w:ascii="仿宋_GB2312" w:eastAsia="仿宋_GB2312" w:hAnsi="仿宋_GB2312" w:cs="仿宋_GB2312"/>
          <w:b/>
          <w:bCs/>
          <w:sz w:val="32"/>
          <w:szCs w:val="32"/>
        </w:rPr>
        <w:t>严格按采购人要求供应，</w:t>
      </w:r>
      <w:r>
        <w:rPr>
          <w:rFonts w:ascii="仿宋_GB2312" w:eastAsia="仿宋_GB2312" w:hAnsi="仿宋_GB2312" w:cs="仿宋_GB2312"/>
          <w:b/>
          <w:bCs/>
          <w:sz w:val="32"/>
          <w:szCs w:val="32"/>
        </w:rPr>
        <w:t>否则采购人有权拒收。</w:t>
      </w:r>
      <w:r>
        <w:rPr>
          <w:rFonts w:ascii="仿宋_GB2312" w:eastAsia="仿宋_GB2312" w:hAnsiTheme="minorHAnsi"/>
          <w:sz w:val="28"/>
          <w:szCs w:val="28"/>
        </w:rPr>
        <w:t>如因市场流通问题确实需要变更的，应事前向采购人提出申请，并经采购人同意后方可变更。</w:t>
      </w:r>
    </w:p>
    <w:p w14:paraId="737115D2" w14:textId="77777777" w:rsidR="00D455E6" w:rsidRDefault="00CD4F0C">
      <w:pPr>
        <w:pStyle w:val="0"/>
        <w:adjustRightInd w:val="0"/>
        <w:snapToGrid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w:t>
      </w:r>
      <w:r>
        <w:rPr>
          <w:rFonts w:ascii="仿宋_GB2312" w:eastAsia="仿宋_GB2312" w:hAnsi="仿宋_GB2312" w:cs="仿宋_GB2312"/>
          <w:b/>
          <w:bCs/>
          <w:sz w:val="32"/>
          <w:szCs w:val="32"/>
        </w:rPr>
        <w:t>三）</w:t>
      </w:r>
      <w:r>
        <w:rPr>
          <w:rFonts w:ascii="仿宋_GB2312" w:eastAsia="仿宋_GB2312" w:hAnsi="仿宋_GB2312" w:cs="仿宋_GB2312" w:hint="eastAsia"/>
          <w:b/>
          <w:bCs/>
          <w:sz w:val="32"/>
          <w:szCs w:val="32"/>
        </w:rPr>
        <w:t>成交供应商</w:t>
      </w:r>
      <w:r>
        <w:rPr>
          <w:rFonts w:ascii="仿宋_GB2312" w:eastAsia="仿宋_GB2312" w:hAnsi="仿宋_GB2312" w:cs="仿宋_GB2312"/>
          <w:b/>
          <w:bCs/>
          <w:sz w:val="32"/>
          <w:szCs w:val="32"/>
        </w:rPr>
        <w:t>应保证所供货物品种、数量、重量的准确性，以采购人的验货数量为准，</w:t>
      </w:r>
      <w:r>
        <w:rPr>
          <w:rFonts w:ascii="仿宋_GB2312" w:eastAsia="仿宋_GB2312" w:hAnsi="仿宋_GB2312" w:cs="仿宋_GB2312" w:hint="eastAsia"/>
          <w:b/>
          <w:bCs/>
          <w:sz w:val="32"/>
          <w:szCs w:val="32"/>
        </w:rPr>
        <w:t>成交供应商</w:t>
      </w:r>
      <w:r>
        <w:rPr>
          <w:rFonts w:ascii="仿宋_GB2312" w:eastAsia="仿宋_GB2312" w:hAnsi="仿宋_GB2312" w:cs="仿宋_GB2312"/>
          <w:b/>
          <w:bCs/>
          <w:sz w:val="32"/>
          <w:szCs w:val="32"/>
        </w:rPr>
        <w:t>随货提供注明货物名称、单位、数量、单价、总金额、货源等的商品送货说明和报账凭证作为供货清单，清单一式三份，采购人、饭堂负责人、</w:t>
      </w:r>
      <w:r>
        <w:rPr>
          <w:rFonts w:ascii="仿宋_GB2312" w:eastAsia="仿宋_GB2312" w:hAnsi="仿宋_GB2312" w:cs="仿宋_GB2312" w:hint="eastAsia"/>
          <w:b/>
          <w:bCs/>
          <w:sz w:val="32"/>
          <w:szCs w:val="32"/>
        </w:rPr>
        <w:t>成交供应商</w:t>
      </w:r>
      <w:r>
        <w:rPr>
          <w:rFonts w:ascii="仿宋_GB2312" w:eastAsia="仿宋_GB2312" w:hAnsi="仿宋_GB2312" w:cs="仿宋_GB2312"/>
          <w:b/>
          <w:bCs/>
          <w:sz w:val="32"/>
          <w:szCs w:val="32"/>
        </w:rPr>
        <w:t>三方进行验货后签字确认，各持一份，作为采购人及食堂、收货入库验收之凭证。</w:t>
      </w:r>
      <w:r>
        <w:rPr>
          <w:rFonts w:ascii="仿宋_GB2312" w:eastAsia="仿宋_GB2312" w:hAnsiTheme="minorHAnsi"/>
          <w:sz w:val="28"/>
          <w:szCs w:val="28"/>
        </w:rPr>
        <w:t>对于出现质量、数量不符合要求等现象，采购人有责任要求</w:t>
      </w:r>
      <w:r>
        <w:rPr>
          <w:rFonts w:ascii="仿宋_GB2312" w:eastAsia="仿宋_GB2312" w:hAnsiTheme="minorHAnsi" w:hint="eastAsia"/>
          <w:sz w:val="28"/>
          <w:szCs w:val="28"/>
        </w:rPr>
        <w:t>成交供应商</w:t>
      </w:r>
      <w:r>
        <w:rPr>
          <w:rFonts w:ascii="仿宋_GB2312" w:eastAsia="仿宋_GB2312" w:hAnsiTheme="minorHAnsi"/>
          <w:sz w:val="28"/>
          <w:szCs w:val="28"/>
        </w:rPr>
        <w:t>及时退换，</w:t>
      </w:r>
      <w:r>
        <w:rPr>
          <w:rFonts w:ascii="仿宋_GB2312" w:eastAsia="仿宋_GB2312" w:hAnsiTheme="minorHAnsi" w:hint="eastAsia"/>
          <w:sz w:val="28"/>
          <w:szCs w:val="28"/>
        </w:rPr>
        <w:t>成交供应商</w:t>
      </w:r>
      <w:r>
        <w:rPr>
          <w:rFonts w:ascii="仿宋_GB2312" w:eastAsia="仿宋_GB2312" w:hAnsiTheme="minorHAnsi"/>
          <w:sz w:val="28"/>
          <w:szCs w:val="28"/>
        </w:rPr>
        <w:t>必须无条件退换，并保证饭堂正</w:t>
      </w:r>
      <w:r>
        <w:rPr>
          <w:rFonts w:ascii="仿宋_GB2312" w:eastAsia="仿宋_GB2312" w:hAnsiTheme="minorHAnsi"/>
          <w:sz w:val="28"/>
          <w:szCs w:val="28"/>
        </w:rPr>
        <w:t>常就餐。</w:t>
      </w:r>
    </w:p>
    <w:p w14:paraId="545F1FC9" w14:textId="77777777" w:rsidR="00D455E6" w:rsidRDefault="00CD4F0C">
      <w:pPr>
        <w:pStyle w:val="0"/>
        <w:spacing w:line="360" w:lineRule="auto"/>
        <w:ind w:firstLineChars="198" w:firstLine="636"/>
        <w:jc w:val="left"/>
        <w:rPr>
          <w:rFonts w:ascii="仿宋_GB2312" w:eastAsia="仿宋_GB2312" w:hAnsiTheme="minorHAnsi"/>
          <w:sz w:val="28"/>
          <w:szCs w:val="28"/>
        </w:rPr>
      </w:pPr>
      <w:r>
        <w:rPr>
          <w:rFonts w:ascii="仿宋_GB2312" w:eastAsia="仿宋_GB2312" w:hAnsi="仿宋_GB2312" w:cs="仿宋_GB2312"/>
          <w:b/>
          <w:bCs/>
          <w:sz w:val="32"/>
          <w:szCs w:val="32"/>
        </w:rPr>
        <w:t>（四）</w:t>
      </w:r>
      <w:r>
        <w:rPr>
          <w:rFonts w:ascii="仿宋_GB2312" w:eastAsia="仿宋_GB2312" w:hAnsi="仿宋_GB2312" w:cs="仿宋_GB2312" w:hint="eastAsia"/>
          <w:b/>
          <w:bCs/>
          <w:sz w:val="32"/>
          <w:szCs w:val="32"/>
        </w:rPr>
        <w:t>成交供应商</w:t>
      </w:r>
      <w:r>
        <w:rPr>
          <w:rFonts w:ascii="仿宋_GB2312" w:eastAsia="仿宋_GB2312" w:hAnsi="仿宋_GB2312" w:cs="仿宋_GB2312"/>
          <w:b/>
          <w:bCs/>
          <w:sz w:val="32"/>
          <w:szCs w:val="32"/>
        </w:rPr>
        <w:t>所提供的货物必须符合卫生标准和营养要求，满足采购人的要求，每次送交的所有货物都要注明来源。</w:t>
      </w:r>
      <w:r>
        <w:rPr>
          <w:rFonts w:ascii="仿宋_GB2312" w:eastAsia="仿宋_GB2312" w:hAnsiTheme="minorHAnsi" w:hint="eastAsia"/>
          <w:sz w:val="28"/>
          <w:szCs w:val="28"/>
        </w:rPr>
        <w:t>成交供应商</w:t>
      </w:r>
      <w:r>
        <w:rPr>
          <w:rFonts w:ascii="仿宋_GB2312" w:eastAsia="仿宋_GB2312" w:hAnsiTheme="minorHAnsi"/>
          <w:sz w:val="28"/>
          <w:szCs w:val="28"/>
        </w:rPr>
        <w:t>在每一次送货时，要将肉菜等的卫生检验报告一并交到采购人指定的负责人手中。</w:t>
      </w:r>
    </w:p>
    <w:p w14:paraId="60533DA8" w14:textId="77777777" w:rsidR="00D455E6" w:rsidRDefault="00CD4F0C">
      <w:pPr>
        <w:pStyle w:val="0"/>
        <w:spacing w:line="360" w:lineRule="auto"/>
        <w:ind w:firstLineChars="150" w:firstLine="482"/>
        <w:jc w:val="left"/>
        <w:rPr>
          <w:rFonts w:ascii="仿宋_GB2312" w:eastAsia="仿宋_GB2312" w:hAnsiTheme="minorHAnsi"/>
          <w:sz w:val="28"/>
          <w:szCs w:val="28"/>
        </w:rPr>
      </w:pPr>
      <w:r>
        <w:rPr>
          <w:rFonts w:ascii="仿宋_GB2312" w:eastAsia="仿宋_GB2312" w:hAnsi="仿宋_GB2312" w:cs="仿宋_GB2312"/>
          <w:b/>
          <w:bCs/>
          <w:sz w:val="32"/>
          <w:szCs w:val="32"/>
        </w:rPr>
        <w:t>（五）货品的等级、质量须符合国家质检部门及卫生部门的相关规定，并提供该批次货物的有效的卫生质量合格证或检验结果评价报告书等证明材料。</w:t>
      </w:r>
      <w:r>
        <w:rPr>
          <w:rFonts w:ascii="仿宋_GB2312" w:eastAsia="仿宋_GB2312" w:hAnsiTheme="minorHAnsi"/>
          <w:sz w:val="28"/>
          <w:szCs w:val="28"/>
        </w:rPr>
        <w:t>若采购人、饭堂负责人发现</w:t>
      </w:r>
      <w:r>
        <w:rPr>
          <w:rFonts w:ascii="仿宋_GB2312" w:eastAsia="仿宋_GB2312" w:hAnsiTheme="minorHAnsi" w:hint="eastAsia"/>
          <w:sz w:val="28"/>
          <w:szCs w:val="28"/>
        </w:rPr>
        <w:t>成交供应商</w:t>
      </w:r>
      <w:r>
        <w:rPr>
          <w:rFonts w:ascii="仿宋_GB2312" w:eastAsia="仿宋_GB2312" w:hAnsiTheme="minorHAnsi"/>
          <w:sz w:val="28"/>
          <w:szCs w:val="28"/>
        </w:rPr>
        <w:t>所供货物不符合卫生规定的，有权拒收。</w:t>
      </w:r>
    </w:p>
    <w:p w14:paraId="7471357D" w14:textId="77777777" w:rsidR="00D455E6" w:rsidRDefault="00CD4F0C">
      <w:pPr>
        <w:pStyle w:val="0"/>
        <w:spacing w:line="360" w:lineRule="auto"/>
        <w:ind w:firstLineChars="150" w:firstLine="482"/>
        <w:jc w:val="left"/>
        <w:rPr>
          <w:rFonts w:ascii="仿宋_GB2312" w:eastAsia="仿宋_GB2312" w:hAnsi="仿宋_GB2312" w:cs="仿宋_GB2312"/>
          <w:b/>
          <w:bCs/>
          <w:sz w:val="32"/>
          <w:szCs w:val="32"/>
        </w:rPr>
      </w:pPr>
      <w:r>
        <w:rPr>
          <w:rFonts w:ascii="仿宋_GB2312" w:eastAsia="仿宋_GB2312" w:hAnsi="仿宋_GB2312" w:cs="仿宋_GB2312"/>
          <w:b/>
          <w:bCs/>
          <w:sz w:val="32"/>
          <w:szCs w:val="32"/>
        </w:rPr>
        <w:t>（六）抽查发现食品安全质量问题的处理：</w:t>
      </w:r>
    </w:p>
    <w:p w14:paraId="361DE5FC" w14:textId="77777777" w:rsidR="00D455E6" w:rsidRDefault="00CD4F0C">
      <w:pPr>
        <w:pStyle w:val="0"/>
        <w:spacing w:line="360" w:lineRule="auto"/>
        <w:ind w:leftChars="-11" w:left="-23" w:firstLineChars="200" w:firstLine="560"/>
        <w:jc w:val="left"/>
        <w:rPr>
          <w:rFonts w:ascii="仿宋_GB2312" w:eastAsia="仿宋_GB2312" w:hAnsiTheme="minorHAnsi"/>
          <w:sz w:val="28"/>
          <w:szCs w:val="28"/>
        </w:rPr>
      </w:pPr>
      <w:r>
        <w:rPr>
          <w:rFonts w:ascii="仿宋_GB2312" w:eastAsia="仿宋_GB2312" w:hAnsiTheme="minorHAnsi"/>
          <w:sz w:val="28"/>
          <w:szCs w:val="28"/>
        </w:rPr>
        <w:t>1.</w:t>
      </w:r>
      <w:r>
        <w:rPr>
          <w:rFonts w:ascii="仿宋_GB2312" w:eastAsia="仿宋_GB2312" w:hAnsiTheme="minorHAnsi"/>
          <w:sz w:val="28"/>
          <w:szCs w:val="28"/>
        </w:rPr>
        <w:t>抽查检测过程中，如发现</w:t>
      </w:r>
      <w:r>
        <w:rPr>
          <w:rFonts w:ascii="仿宋_GB2312" w:eastAsia="仿宋_GB2312" w:hAnsiTheme="minorHAnsi" w:hint="eastAsia"/>
          <w:sz w:val="28"/>
          <w:szCs w:val="28"/>
        </w:rPr>
        <w:t>成交供应商</w:t>
      </w:r>
      <w:r>
        <w:rPr>
          <w:rFonts w:ascii="仿宋_GB2312" w:eastAsia="仿宋_GB2312" w:hAnsiTheme="minorHAnsi"/>
          <w:sz w:val="28"/>
          <w:szCs w:val="28"/>
        </w:rPr>
        <w:t>所配送的肉类、干货、蔬菜、主食及</w:t>
      </w:r>
      <w:r>
        <w:rPr>
          <w:rFonts w:ascii="仿宋_GB2312" w:eastAsia="仿宋_GB2312" w:hAnsiTheme="minorHAnsi"/>
          <w:sz w:val="28"/>
          <w:szCs w:val="28"/>
        </w:rPr>
        <w:t>其它副食品等出现变质变味、过期；蔬菜瓜果类的农药含量超标、肉制品无检验标志、干货有发霉或添加剂超标、家禽鱼类有病毒危害，采购人有权拒收，并追究责任。</w:t>
      </w:r>
    </w:p>
    <w:p w14:paraId="340CCBD7" w14:textId="77777777" w:rsidR="00D455E6" w:rsidRDefault="00CD4F0C">
      <w:pPr>
        <w:pStyle w:val="0"/>
        <w:spacing w:line="360" w:lineRule="auto"/>
        <w:ind w:leftChars="-11" w:left="-23" w:firstLineChars="200" w:firstLine="560"/>
        <w:jc w:val="left"/>
        <w:rPr>
          <w:rFonts w:ascii="仿宋_GB2312" w:eastAsia="仿宋_GB2312" w:hAnsiTheme="minorHAnsi"/>
          <w:sz w:val="28"/>
          <w:szCs w:val="28"/>
        </w:rPr>
      </w:pPr>
      <w:r>
        <w:rPr>
          <w:rFonts w:ascii="仿宋_GB2312" w:eastAsia="仿宋_GB2312" w:hAnsiTheme="minorHAnsi"/>
          <w:sz w:val="28"/>
          <w:szCs w:val="28"/>
        </w:rPr>
        <w:t>2.</w:t>
      </w:r>
      <w:r>
        <w:rPr>
          <w:rFonts w:ascii="仿宋_GB2312" w:eastAsia="仿宋_GB2312" w:hAnsiTheme="minorHAnsi" w:hint="eastAsia"/>
          <w:sz w:val="28"/>
          <w:szCs w:val="28"/>
        </w:rPr>
        <w:t>成交供应商有责任向采购人提供优质的原料产品，不得以次充好，一经采购人品质检验出现此类现象，第一次按退货处理，并由成交供应商在规定时间内补齐合格产品，以保证采购人员工正常就餐不受影响；第二次处以当天送货的所有货物品类金额的</w:t>
      </w:r>
      <w:r>
        <w:rPr>
          <w:rFonts w:ascii="仿宋_GB2312" w:eastAsia="仿宋_GB2312" w:hAnsiTheme="minorHAnsi"/>
          <w:sz w:val="28"/>
          <w:szCs w:val="28"/>
        </w:rPr>
        <w:t>50%</w:t>
      </w:r>
      <w:r>
        <w:rPr>
          <w:rFonts w:ascii="仿宋_GB2312" w:eastAsia="仿宋_GB2312" w:hAnsiTheme="minorHAnsi" w:hint="eastAsia"/>
          <w:sz w:val="28"/>
          <w:szCs w:val="28"/>
        </w:rPr>
        <w:t>作为违约金并给予警告；第三次将取消采购合同，如因成交供应商提供的蔬菜、肉类及其它食品出现质量问题，而导致采购人员工出现食物中毒现象，</w:t>
      </w:r>
      <w:r>
        <w:rPr>
          <w:rFonts w:ascii="仿宋_GB2312" w:eastAsia="仿宋_GB2312" w:hAnsiTheme="minorHAnsi" w:hint="eastAsia"/>
          <w:sz w:val="28"/>
          <w:szCs w:val="28"/>
        </w:rPr>
        <w:t>其治疗费用，赔偿费均由成交供应商负责，情况严重者将追究法律责任。</w:t>
      </w:r>
    </w:p>
    <w:p w14:paraId="69F4C208"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3.</w:t>
      </w:r>
      <w:r>
        <w:rPr>
          <w:rFonts w:ascii="仿宋_GB2312" w:eastAsia="仿宋_GB2312" w:hAnsiTheme="minorHAnsi"/>
          <w:sz w:val="28"/>
          <w:szCs w:val="28"/>
        </w:rPr>
        <w:t>对危及人身安全的食品质量问题采取零容忍措施，一经发现，当日所送同批次产品全部退货。</w:t>
      </w:r>
    </w:p>
    <w:p w14:paraId="6DC49F52"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4.</w:t>
      </w:r>
      <w:r>
        <w:rPr>
          <w:rFonts w:ascii="仿宋_GB2312" w:eastAsia="仿宋_GB2312" w:hAnsiTheme="minorHAnsi"/>
          <w:sz w:val="28"/>
          <w:szCs w:val="28"/>
        </w:rPr>
        <w:t>若抽查未发现问题，而在加工食用前发现部分产品质量问题，采购人有权将问题产品退货处理。</w:t>
      </w:r>
    </w:p>
    <w:p w14:paraId="2B20F4A4"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5.</w:t>
      </w:r>
      <w:r>
        <w:rPr>
          <w:rFonts w:ascii="仿宋_GB2312" w:eastAsia="仿宋_GB2312" w:hAnsiTheme="minorHAnsi"/>
          <w:sz w:val="28"/>
          <w:szCs w:val="28"/>
        </w:rPr>
        <w:t>采购人、饭堂负责人发现货物出现损坏（包括表面损坏），或出现水渍、变味、受潮等导致货物性质改变的，</w:t>
      </w:r>
      <w:r>
        <w:rPr>
          <w:rFonts w:ascii="仿宋_GB2312" w:eastAsia="仿宋_GB2312" w:hAnsiTheme="minorHAnsi" w:hint="eastAsia"/>
          <w:sz w:val="28"/>
          <w:szCs w:val="28"/>
        </w:rPr>
        <w:t>成交供应商</w:t>
      </w:r>
      <w:r>
        <w:rPr>
          <w:rFonts w:ascii="仿宋_GB2312" w:eastAsia="仿宋_GB2312" w:hAnsiTheme="minorHAnsi"/>
          <w:sz w:val="28"/>
          <w:szCs w:val="28"/>
        </w:rPr>
        <w:t>必须无条件退货或更换商品，并承担相应损失。</w:t>
      </w:r>
    </w:p>
    <w:p w14:paraId="2A560821" w14:textId="77777777" w:rsidR="00D455E6" w:rsidRDefault="00CD4F0C">
      <w:pPr>
        <w:spacing w:before="120" w:after="120"/>
        <w:ind w:firstLineChars="200" w:firstLine="640"/>
        <w:rPr>
          <w:rFonts w:ascii="黑体" w:eastAsia="黑体" w:hAnsi="黑体" w:cs="黑体"/>
          <w:sz w:val="32"/>
          <w:szCs w:val="32"/>
        </w:rPr>
      </w:pPr>
      <w:r>
        <w:rPr>
          <w:rFonts w:ascii="黑体" w:eastAsia="黑体" w:hAnsi="黑体" w:cs="黑体" w:hint="eastAsia"/>
          <w:sz w:val="32"/>
          <w:szCs w:val="32"/>
        </w:rPr>
        <w:t>六、货物验收</w:t>
      </w:r>
    </w:p>
    <w:p w14:paraId="41829794" w14:textId="77777777" w:rsidR="00D455E6" w:rsidRDefault="00CD4F0C">
      <w:pPr>
        <w:pStyle w:val="0"/>
        <w:spacing w:line="360" w:lineRule="auto"/>
        <w:ind w:firstLineChars="150" w:firstLine="482"/>
        <w:jc w:val="left"/>
        <w:rPr>
          <w:rFonts w:ascii="仿宋_GB2312" w:eastAsia="仿宋_GB2312" w:hAnsi="仿宋_GB2312" w:cs="仿宋_GB2312"/>
          <w:b/>
          <w:bCs/>
          <w:sz w:val="32"/>
          <w:szCs w:val="32"/>
        </w:rPr>
      </w:pPr>
      <w:r>
        <w:rPr>
          <w:rFonts w:ascii="仿宋_GB2312" w:eastAsia="仿宋_GB2312" w:hAnsi="仿宋_GB2312" w:cs="仿宋_GB2312"/>
          <w:b/>
          <w:bCs/>
          <w:sz w:val="32"/>
          <w:szCs w:val="32"/>
        </w:rPr>
        <w:t>（一）</w:t>
      </w:r>
      <w:r>
        <w:rPr>
          <w:rFonts w:ascii="仿宋_GB2312" w:eastAsia="仿宋_GB2312" w:hAnsi="仿宋_GB2312" w:cs="仿宋_GB2312" w:hint="eastAsia"/>
          <w:b/>
          <w:bCs/>
          <w:sz w:val="32"/>
          <w:szCs w:val="32"/>
        </w:rPr>
        <w:t>食材原料质量的基本检查</w:t>
      </w:r>
    </w:p>
    <w:p w14:paraId="49FDEE71"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1.</w:t>
      </w:r>
      <w:r>
        <w:rPr>
          <w:rFonts w:ascii="仿宋_GB2312" w:eastAsia="仿宋_GB2312" w:hAnsiTheme="minorHAnsi" w:hint="eastAsia"/>
          <w:sz w:val="28"/>
          <w:szCs w:val="28"/>
        </w:rPr>
        <w:t>食材原料应清洁，并符合企业相关验收标准；食材原料</w:t>
      </w:r>
      <w:r>
        <w:rPr>
          <w:rFonts w:ascii="仿宋_GB2312" w:eastAsia="仿宋_GB2312" w:hAnsiTheme="minorHAnsi" w:hint="eastAsia"/>
          <w:sz w:val="28"/>
          <w:szCs w:val="28"/>
        </w:rPr>
        <w:t>到达目的地时外包装完整，无损伤、腐烂现象，无寄生虫或已受虫害现象；对温度有要求的食材原料应确定食材原料的温度与包装上指示温度一致，冷冻食材原料没有曾经解冻痕迹或软化现象，包装呈干爽状态。</w:t>
      </w:r>
    </w:p>
    <w:p w14:paraId="2DB1518C"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2.</w:t>
      </w:r>
      <w:r>
        <w:rPr>
          <w:rFonts w:ascii="仿宋_GB2312" w:eastAsia="仿宋_GB2312" w:hAnsiTheme="minorHAnsi" w:hint="eastAsia"/>
          <w:sz w:val="28"/>
          <w:szCs w:val="28"/>
        </w:rPr>
        <w:t>对食材原料检查如下：</w:t>
      </w:r>
    </w:p>
    <w:p w14:paraId="0692424D"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hint="eastAsia"/>
          <w:sz w:val="28"/>
          <w:szCs w:val="28"/>
        </w:rPr>
        <w:t>（</w:t>
      </w:r>
      <w:r>
        <w:rPr>
          <w:rFonts w:ascii="仿宋_GB2312" w:eastAsia="仿宋_GB2312" w:hAnsiTheme="minorHAnsi"/>
          <w:sz w:val="28"/>
          <w:szCs w:val="28"/>
        </w:rPr>
        <w:t>1</w:t>
      </w:r>
      <w:r>
        <w:rPr>
          <w:rFonts w:ascii="仿宋_GB2312" w:eastAsia="仿宋_GB2312" w:hAnsiTheme="minorHAnsi" w:hint="eastAsia"/>
          <w:sz w:val="28"/>
          <w:szCs w:val="28"/>
        </w:rPr>
        <w:t>）采购的食材原料须符合食品卫生要求及国家有关标准，如无标准，按行业规范。采购生产、经营证明文件齐备，明确食材原料来源，并具有检验合格证明。严禁采购有害、有毒、腐烂变质、酸败、霉变、生虫、污垢不洁、混有异物或其他感官性状异常的食材原料。禁止采购超过保质期限的食材原料。</w:t>
      </w:r>
    </w:p>
    <w:p w14:paraId="340640AA"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hint="eastAsia"/>
          <w:sz w:val="28"/>
          <w:szCs w:val="28"/>
        </w:rPr>
        <w:t>（</w:t>
      </w:r>
      <w:r>
        <w:rPr>
          <w:rFonts w:ascii="仿宋_GB2312" w:eastAsia="仿宋_GB2312" w:hAnsiTheme="minorHAnsi"/>
          <w:sz w:val="28"/>
          <w:szCs w:val="28"/>
        </w:rPr>
        <w:t>2</w:t>
      </w:r>
      <w:r>
        <w:rPr>
          <w:rFonts w:ascii="仿宋_GB2312" w:eastAsia="仿宋_GB2312" w:hAnsiTheme="minorHAnsi" w:hint="eastAsia"/>
          <w:sz w:val="28"/>
          <w:szCs w:val="28"/>
        </w:rPr>
        <w:t>）食材原料包装须符合国</w:t>
      </w:r>
      <w:r>
        <w:rPr>
          <w:rFonts w:ascii="仿宋_GB2312" w:eastAsia="仿宋_GB2312" w:hAnsiTheme="minorHAnsi" w:hint="eastAsia"/>
          <w:sz w:val="28"/>
          <w:szCs w:val="28"/>
        </w:rPr>
        <w:t>家规范。采购的食材原料不得存放在有害、有毒的容器内。食材原料包装上须使用原产地标识，应注明：制造商名称和厂址、食材原料名称和重（容）量、生产日期和保。</w:t>
      </w:r>
    </w:p>
    <w:p w14:paraId="6EEB988A" w14:textId="77777777" w:rsidR="00D455E6" w:rsidRDefault="00CD4F0C">
      <w:pPr>
        <w:pStyle w:val="0"/>
        <w:spacing w:line="360" w:lineRule="auto"/>
        <w:ind w:firstLineChars="200" w:firstLine="560"/>
        <w:jc w:val="left"/>
        <w:rPr>
          <w:rFonts w:ascii="仿宋_GB2312" w:eastAsia="仿宋_GB2312" w:hAnsi="仿宋_GB2312" w:cs="仿宋_GB2312"/>
          <w:b/>
          <w:bCs/>
          <w:sz w:val="32"/>
          <w:szCs w:val="32"/>
        </w:rPr>
      </w:pPr>
      <w:r>
        <w:rPr>
          <w:rFonts w:ascii="仿宋_GB2312" w:eastAsia="仿宋_GB2312" w:hAnsiTheme="minorHAnsi" w:hint="eastAsia"/>
          <w:sz w:val="28"/>
          <w:szCs w:val="28"/>
        </w:rPr>
        <w:t>（</w:t>
      </w:r>
      <w:r>
        <w:rPr>
          <w:rFonts w:ascii="仿宋_GB2312" w:eastAsia="仿宋_GB2312" w:hAnsiTheme="minorHAnsi"/>
          <w:sz w:val="28"/>
          <w:szCs w:val="28"/>
        </w:rPr>
        <w:t>3</w:t>
      </w:r>
      <w:r>
        <w:rPr>
          <w:rFonts w:ascii="仿宋_GB2312" w:eastAsia="仿宋_GB2312" w:hAnsiTheme="minorHAnsi" w:hint="eastAsia"/>
          <w:sz w:val="28"/>
          <w:szCs w:val="28"/>
        </w:rPr>
        <w:t>）对不符合采购要求的食材原料由验收人员提出清退，退货前应实行留板备案，如双方对质量争议可送国家质监部门检测。对缺斤短两（或含水量超标）的应按实际重量扣减。</w:t>
      </w:r>
    </w:p>
    <w:p w14:paraId="5F47DDB7" w14:textId="77777777" w:rsidR="00D455E6" w:rsidRDefault="00CD4F0C">
      <w:pPr>
        <w:pStyle w:val="0"/>
        <w:spacing w:line="360" w:lineRule="auto"/>
        <w:ind w:firstLineChars="200" w:firstLine="643"/>
        <w:jc w:val="left"/>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（二）</w:t>
      </w:r>
      <w:r>
        <w:rPr>
          <w:rFonts w:ascii="仿宋_GB2312" w:eastAsia="仿宋_GB2312" w:hAnsi="仿宋_GB2312" w:cs="仿宋_GB2312"/>
          <w:b/>
          <w:bCs/>
          <w:sz w:val="32"/>
          <w:szCs w:val="32"/>
        </w:rPr>
        <w:t>检验流程</w:t>
      </w:r>
      <w:r>
        <w:rPr>
          <w:rFonts w:ascii="仿宋_GB2312" w:eastAsia="仿宋_GB2312" w:hAnsi="仿宋_GB2312" w:cs="仿宋_GB2312"/>
          <w:b/>
          <w:bCs/>
          <w:sz w:val="32"/>
          <w:szCs w:val="32"/>
        </w:rPr>
        <w:t xml:space="preserve"> </w:t>
      </w:r>
    </w:p>
    <w:p w14:paraId="6311B1C9"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1.</w:t>
      </w:r>
      <w:r>
        <w:rPr>
          <w:rFonts w:ascii="仿宋_GB2312" w:eastAsia="仿宋_GB2312" w:hAnsiTheme="minorHAnsi"/>
          <w:sz w:val="28"/>
          <w:szCs w:val="28"/>
        </w:rPr>
        <w:t>卸货前的检查。验收人员（包含采购人指派人员和饭堂负责人）卸货前将对场地和验收设备做好准备，并对商品的外观质量进行初步了解。</w:t>
      </w:r>
    </w:p>
    <w:p w14:paraId="38DE52F9"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2.</w:t>
      </w:r>
      <w:r>
        <w:rPr>
          <w:rFonts w:ascii="仿宋_GB2312" w:eastAsia="仿宋_GB2312" w:hAnsiTheme="minorHAnsi"/>
          <w:sz w:val="28"/>
          <w:szCs w:val="28"/>
        </w:rPr>
        <w:t>采取当场验收的方式验收人员检验食品的质量，按索证</w:t>
      </w:r>
      <w:r>
        <w:rPr>
          <w:rFonts w:ascii="仿宋_GB2312" w:eastAsia="仿宋_GB2312" w:hAnsiTheme="minorHAnsi"/>
          <w:sz w:val="28"/>
          <w:szCs w:val="28"/>
        </w:rPr>
        <w:t>→</w:t>
      </w:r>
      <w:r>
        <w:rPr>
          <w:rFonts w:ascii="仿宋_GB2312" w:eastAsia="仿宋_GB2312" w:hAnsiTheme="minorHAnsi"/>
          <w:sz w:val="28"/>
          <w:szCs w:val="28"/>
        </w:rPr>
        <w:t>过磅</w:t>
      </w:r>
      <w:r>
        <w:rPr>
          <w:rFonts w:ascii="仿宋_GB2312" w:eastAsia="仿宋_GB2312" w:hAnsiTheme="minorHAnsi"/>
          <w:sz w:val="28"/>
          <w:szCs w:val="28"/>
        </w:rPr>
        <w:t>→</w:t>
      </w:r>
      <w:r>
        <w:rPr>
          <w:rFonts w:ascii="仿宋_GB2312" w:eastAsia="仿宋_GB2312" w:hAnsiTheme="minorHAnsi"/>
          <w:sz w:val="28"/>
          <w:szCs w:val="28"/>
        </w:rPr>
        <w:t>入库的程序完成验收，</w:t>
      </w:r>
      <w:r>
        <w:rPr>
          <w:rFonts w:ascii="仿宋_GB2312" w:eastAsia="仿宋_GB2312" w:hAnsiTheme="minorHAnsi" w:hint="eastAsia"/>
          <w:sz w:val="28"/>
          <w:szCs w:val="28"/>
        </w:rPr>
        <w:t>成交供应商</w:t>
      </w:r>
      <w:r>
        <w:rPr>
          <w:rFonts w:ascii="仿宋_GB2312" w:eastAsia="仿宋_GB2312" w:hAnsiTheme="minorHAnsi"/>
          <w:sz w:val="28"/>
          <w:szCs w:val="28"/>
        </w:rPr>
        <w:t>尽可能提供原件，若原件只有一份而无法提供给采购人的</w:t>
      </w:r>
      <w:r>
        <w:rPr>
          <w:rFonts w:ascii="仿宋_GB2312" w:eastAsia="仿宋_GB2312" w:hAnsiTheme="minorHAnsi" w:hint="eastAsia"/>
          <w:sz w:val="28"/>
          <w:szCs w:val="28"/>
        </w:rPr>
        <w:t>，采购人</w:t>
      </w:r>
      <w:r>
        <w:rPr>
          <w:rFonts w:ascii="仿宋_GB2312" w:eastAsia="仿宋_GB2312" w:hAnsiTheme="minorHAnsi"/>
          <w:sz w:val="28"/>
          <w:szCs w:val="28"/>
        </w:rPr>
        <w:t>查验原件后</w:t>
      </w:r>
      <w:r>
        <w:rPr>
          <w:rFonts w:ascii="仿宋_GB2312" w:eastAsia="仿宋_GB2312" w:hAnsiTheme="minorHAnsi" w:hint="eastAsia"/>
          <w:sz w:val="28"/>
          <w:szCs w:val="28"/>
        </w:rPr>
        <w:t>，成交供应商需提供</w:t>
      </w:r>
      <w:r>
        <w:rPr>
          <w:rFonts w:ascii="仿宋_GB2312" w:eastAsia="仿宋_GB2312" w:hAnsiTheme="minorHAnsi"/>
          <w:sz w:val="28"/>
          <w:szCs w:val="28"/>
        </w:rPr>
        <w:t>复印件</w:t>
      </w:r>
      <w:r>
        <w:rPr>
          <w:rFonts w:ascii="仿宋_GB2312" w:eastAsia="仿宋_GB2312" w:hAnsiTheme="minorHAnsi" w:hint="eastAsia"/>
          <w:sz w:val="28"/>
          <w:szCs w:val="28"/>
        </w:rPr>
        <w:t>给采购人</w:t>
      </w:r>
      <w:r>
        <w:rPr>
          <w:rFonts w:ascii="仿宋_GB2312" w:eastAsia="仿宋_GB2312" w:hAnsiTheme="minorHAnsi"/>
          <w:sz w:val="28"/>
          <w:szCs w:val="28"/>
        </w:rPr>
        <w:t>留存。</w:t>
      </w:r>
    </w:p>
    <w:p w14:paraId="4421E3F6"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3.</w:t>
      </w:r>
      <w:r>
        <w:rPr>
          <w:rFonts w:ascii="仿宋_GB2312" w:eastAsia="仿宋_GB2312" w:hAnsiTheme="minorHAnsi"/>
          <w:sz w:val="28"/>
          <w:szCs w:val="28"/>
        </w:rPr>
        <w:t>每批次每种货物均抽查验收。</w:t>
      </w:r>
      <w:r>
        <w:rPr>
          <w:rFonts w:ascii="仿宋_GB2312" w:eastAsia="仿宋_GB2312" w:hAnsiTheme="minorHAnsi" w:hint="eastAsia"/>
          <w:sz w:val="28"/>
          <w:szCs w:val="28"/>
        </w:rPr>
        <w:t>抽查样本数视实际情况而定，一般不超过</w:t>
      </w:r>
      <w:r>
        <w:rPr>
          <w:rFonts w:ascii="仿宋_GB2312" w:eastAsia="仿宋_GB2312" w:hAnsiTheme="minorHAnsi"/>
          <w:sz w:val="28"/>
          <w:szCs w:val="28"/>
        </w:rPr>
        <w:t>10%</w:t>
      </w:r>
      <w:r>
        <w:rPr>
          <w:rFonts w:ascii="仿宋_GB2312" w:eastAsia="仿宋_GB2312" w:hAnsiTheme="minorHAnsi" w:hint="eastAsia"/>
          <w:sz w:val="28"/>
          <w:szCs w:val="28"/>
        </w:rPr>
        <w:t>。</w:t>
      </w:r>
    </w:p>
    <w:p w14:paraId="63333579"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4.</w:t>
      </w:r>
      <w:r>
        <w:rPr>
          <w:rFonts w:ascii="仿宋_GB2312" w:eastAsia="仿宋_GB2312" w:hAnsiTheme="minorHAnsi"/>
          <w:sz w:val="28"/>
          <w:szCs w:val="28"/>
        </w:rPr>
        <w:t>验收工作人员按</w:t>
      </w:r>
      <w:r>
        <w:rPr>
          <w:rFonts w:ascii="仿宋_GB2312" w:eastAsia="仿宋_GB2312" w:hAnsiTheme="minorHAnsi" w:hint="eastAsia"/>
          <w:sz w:val="28"/>
          <w:szCs w:val="28"/>
        </w:rPr>
        <w:t>采购文件</w:t>
      </w:r>
      <w:r>
        <w:rPr>
          <w:rFonts w:ascii="仿宋_GB2312" w:eastAsia="仿宋_GB2312" w:hAnsiTheme="minorHAnsi"/>
          <w:sz w:val="28"/>
          <w:szCs w:val="28"/>
        </w:rPr>
        <w:t>产品质量要求对货物质量进行抽查，比对相关文件，以确保食品品种符合要求。如发现食品有损坏的情况，应在相关单据上记录所有损坏情况。对货物损坏情况进行拍照并存档。对于食品验收的全部信息数据，验收人员应和</w:t>
      </w:r>
      <w:r>
        <w:rPr>
          <w:rFonts w:ascii="仿宋_GB2312" w:eastAsia="仿宋_GB2312" w:hAnsiTheme="minorHAnsi" w:hint="eastAsia"/>
          <w:sz w:val="28"/>
          <w:szCs w:val="28"/>
        </w:rPr>
        <w:t>成交供应商</w:t>
      </w:r>
      <w:r>
        <w:rPr>
          <w:rFonts w:ascii="仿宋_GB2312" w:eastAsia="仿宋_GB2312" w:hAnsiTheme="minorHAnsi"/>
          <w:sz w:val="28"/>
          <w:szCs w:val="28"/>
        </w:rPr>
        <w:t>一起确认，并保留三方（采购人指派人员、饭堂负责人、</w:t>
      </w:r>
      <w:r>
        <w:rPr>
          <w:rFonts w:ascii="仿宋_GB2312" w:eastAsia="仿宋_GB2312" w:hAnsiTheme="minorHAnsi" w:hint="eastAsia"/>
          <w:sz w:val="28"/>
          <w:szCs w:val="28"/>
        </w:rPr>
        <w:t>成交供应商</w:t>
      </w:r>
      <w:r>
        <w:rPr>
          <w:rFonts w:ascii="仿宋_GB2312" w:eastAsia="仿宋_GB2312" w:hAnsiTheme="minorHAnsi"/>
          <w:sz w:val="28"/>
          <w:szCs w:val="28"/>
        </w:rPr>
        <w:t>）签字单据。</w:t>
      </w:r>
    </w:p>
    <w:p w14:paraId="3E974C62" w14:textId="77777777" w:rsidR="00D455E6" w:rsidRDefault="00CD4F0C">
      <w:pPr>
        <w:pStyle w:val="0"/>
        <w:spacing w:line="360" w:lineRule="auto"/>
        <w:ind w:firstLineChars="200" w:firstLine="643"/>
        <w:jc w:val="left"/>
        <w:rPr>
          <w:rFonts w:ascii="仿宋_GB2312" w:eastAsia="仿宋_GB2312" w:hAnsiTheme="minorHAnsi"/>
          <w:sz w:val="28"/>
          <w:szCs w:val="28"/>
        </w:rPr>
      </w:pPr>
      <w:r>
        <w:rPr>
          <w:rFonts w:ascii="仿宋_GB2312" w:eastAsia="仿宋_GB2312" w:hAnsi="仿宋_GB2312" w:cs="仿宋_GB2312"/>
          <w:b/>
          <w:bCs/>
          <w:sz w:val="32"/>
          <w:szCs w:val="32"/>
        </w:rPr>
        <w:t>（</w:t>
      </w:r>
      <w:r>
        <w:rPr>
          <w:rFonts w:ascii="仿宋_GB2312" w:eastAsia="仿宋_GB2312" w:hAnsi="仿宋_GB2312" w:cs="仿宋_GB2312" w:hint="eastAsia"/>
          <w:b/>
          <w:bCs/>
          <w:sz w:val="32"/>
          <w:szCs w:val="32"/>
        </w:rPr>
        <w:t>三</w:t>
      </w:r>
      <w:r>
        <w:rPr>
          <w:rFonts w:ascii="仿宋_GB2312" w:eastAsia="仿宋_GB2312" w:hAnsi="仿宋_GB2312" w:cs="仿宋_GB2312"/>
          <w:b/>
          <w:bCs/>
          <w:sz w:val="32"/>
          <w:szCs w:val="32"/>
        </w:rPr>
        <w:t>）退（补）货流程：</w:t>
      </w:r>
      <w:r>
        <w:rPr>
          <w:rFonts w:ascii="仿宋_GB2312" w:eastAsia="仿宋_GB2312" w:hAnsiTheme="minorHAnsi" w:hint="eastAsia"/>
          <w:sz w:val="28"/>
          <w:szCs w:val="28"/>
        </w:rPr>
        <w:t>对不符合采购要求的食材原料由验收人员提出清退，退货前应实行留样备案，如双方对质量争议可送国家质监部门检测。对缺斤短两（或含水量超标）的应按实际重量扣减。出现退（补）货情况，应及时报告。在退货过程中，对有碍公共卫生安全的蔬菜，应按国家有关规定处理或进行协议销毁，而不是退货给成交供应商。</w:t>
      </w:r>
    </w:p>
    <w:p w14:paraId="4D5A14E2" w14:textId="77777777" w:rsidR="00D455E6" w:rsidRDefault="00CD4F0C">
      <w:pPr>
        <w:pStyle w:val="0"/>
        <w:spacing w:line="360" w:lineRule="auto"/>
        <w:ind w:firstLineChars="200" w:firstLine="643"/>
        <w:jc w:val="left"/>
        <w:rPr>
          <w:rFonts w:ascii="仿宋_GB2312" w:eastAsia="仿宋_GB2312" w:hAnsiTheme="minorHAnsi"/>
          <w:sz w:val="28"/>
          <w:szCs w:val="28"/>
        </w:rPr>
      </w:pPr>
      <w:r>
        <w:rPr>
          <w:rFonts w:ascii="仿宋_GB2312" w:eastAsia="仿宋_GB2312" w:hAnsi="仿宋_GB2312" w:cs="仿宋_GB2312"/>
          <w:b/>
          <w:bCs/>
          <w:sz w:val="32"/>
          <w:szCs w:val="32"/>
        </w:rPr>
        <w:t>（</w:t>
      </w:r>
      <w:r>
        <w:rPr>
          <w:rFonts w:ascii="仿宋_GB2312" w:eastAsia="仿宋_GB2312" w:hAnsi="仿宋_GB2312" w:cs="仿宋_GB2312" w:hint="eastAsia"/>
          <w:b/>
          <w:bCs/>
          <w:sz w:val="32"/>
          <w:szCs w:val="32"/>
        </w:rPr>
        <w:t>四</w:t>
      </w:r>
      <w:r>
        <w:rPr>
          <w:rFonts w:ascii="仿宋_GB2312" w:eastAsia="仿宋_GB2312" w:hAnsi="仿宋_GB2312" w:cs="仿宋_GB2312"/>
          <w:b/>
          <w:bCs/>
          <w:sz w:val="32"/>
          <w:szCs w:val="32"/>
        </w:rPr>
        <w:t>）验收记录，每次采购的食品都要登记记录，注明名称、数量等事项并在采购登记记录上签明意见和验收人的名字及日期。</w:t>
      </w:r>
      <w:r>
        <w:rPr>
          <w:rFonts w:ascii="仿宋_GB2312" w:eastAsia="仿宋_GB2312" w:hAnsiTheme="minorHAnsi"/>
          <w:sz w:val="28"/>
          <w:szCs w:val="28"/>
        </w:rPr>
        <w:t>验收完毕后，三方（采购人指派人员、饭堂负责人、</w:t>
      </w:r>
      <w:r>
        <w:rPr>
          <w:rFonts w:ascii="仿宋_GB2312" w:eastAsia="仿宋_GB2312" w:hAnsiTheme="minorHAnsi" w:hint="eastAsia"/>
          <w:sz w:val="28"/>
          <w:szCs w:val="28"/>
        </w:rPr>
        <w:t>成交供应商</w:t>
      </w:r>
      <w:r>
        <w:rPr>
          <w:rFonts w:ascii="仿宋_GB2312" w:eastAsia="仿宋_GB2312" w:hAnsiTheme="minorHAnsi"/>
          <w:sz w:val="28"/>
          <w:szCs w:val="28"/>
        </w:rPr>
        <w:t>）必须在货物收货清单上确认签名，货物收货清单作为采购人支付货款的依据之一。</w:t>
      </w:r>
    </w:p>
    <w:p w14:paraId="13DFEE4F" w14:textId="77777777" w:rsidR="00D455E6" w:rsidRDefault="00D455E6">
      <w:pPr>
        <w:pStyle w:val="2"/>
        <w:ind w:left="0"/>
      </w:pPr>
    </w:p>
    <w:p w14:paraId="10C5F5C3" w14:textId="77777777" w:rsidR="00D455E6" w:rsidRDefault="00CD4F0C">
      <w:pPr>
        <w:spacing w:before="120" w:after="120"/>
        <w:ind w:firstLineChars="200" w:firstLine="640"/>
        <w:rPr>
          <w:rFonts w:ascii="黑体" w:eastAsia="黑体" w:hAnsi="黑体" w:cs="黑体"/>
          <w:sz w:val="32"/>
          <w:szCs w:val="32"/>
        </w:rPr>
      </w:pPr>
      <w:r>
        <w:rPr>
          <w:rFonts w:ascii="黑体" w:eastAsia="黑体" w:hAnsi="黑体" w:cs="黑体" w:hint="eastAsia"/>
          <w:sz w:val="32"/>
          <w:szCs w:val="32"/>
        </w:rPr>
        <w:t>七、报价和计价要求</w:t>
      </w:r>
    </w:p>
    <w:p w14:paraId="15720200"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hint="eastAsia"/>
          <w:sz w:val="28"/>
          <w:szCs w:val="28"/>
        </w:rPr>
        <w:t>（一）成交供应商在供应过程中以响应下浮率为执行标准。</w:t>
      </w:r>
    </w:p>
    <w:p w14:paraId="51C36A67"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hint="eastAsia"/>
          <w:sz w:val="28"/>
          <w:szCs w:val="28"/>
        </w:rPr>
        <w:t>（二）基准价：</w:t>
      </w:r>
    </w:p>
    <w:p w14:paraId="50D5D84B" w14:textId="77777777" w:rsidR="00D455E6" w:rsidRDefault="00CD4F0C">
      <w:pPr>
        <w:pStyle w:val="0"/>
        <w:spacing w:line="360" w:lineRule="auto"/>
        <w:ind w:firstLineChars="200" w:firstLine="560"/>
        <w:jc w:val="left"/>
        <w:rPr>
          <w:rFonts w:ascii="仿宋_GB2312" w:eastAsia="仿宋_GB2312" w:hAnsiTheme="minorHAnsi"/>
          <w:sz w:val="28"/>
          <w:szCs w:val="28"/>
        </w:rPr>
      </w:pPr>
      <w:bookmarkStart w:id="33" w:name="_Hlk53143020"/>
      <w:bookmarkStart w:id="34" w:name="_Hlk50401750"/>
      <w:r>
        <w:rPr>
          <w:rFonts w:ascii="仿宋_GB2312" w:eastAsia="仿宋_GB2312" w:hAnsiTheme="minorHAnsi"/>
          <w:sz w:val="28"/>
          <w:szCs w:val="28"/>
        </w:rPr>
        <w:t>1.</w:t>
      </w:r>
      <w:r>
        <w:rPr>
          <w:rFonts w:ascii="仿宋_GB2312" w:eastAsia="仿宋_GB2312" w:hAnsiTheme="minorHAnsi" w:hint="eastAsia"/>
          <w:sz w:val="28"/>
          <w:szCs w:val="28"/>
        </w:rPr>
        <w:t>采购人订购品种的供货价格蔬菜、水果类每</w:t>
      </w:r>
      <w:r>
        <w:rPr>
          <w:rFonts w:ascii="仿宋_GB2312" w:eastAsia="仿宋_GB2312" w:hAnsiTheme="minorHAnsi"/>
          <w:sz w:val="28"/>
          <w:szCs w:val="28"/>
        </w:rPr>
        <w:t>15</w:t>
      </w:r>
      <w:r>
        <w:rPr>
          <w:rFonts w:ascii="仿宋_GB2312" w:eastAsia="仿宋_GB2312" w:hAnsiTheme="minorHAnsi" w:hint="eastAsia"/>
          <w:sz w:val="28"/>
          <w:szCs w:val="28"/>
        </w:rPr>
        <w:t>天报价一次；其它食材</w:t>
      </w:r>
      <w:r>
        <w:rPr>
          <w:rFonts w:ascii="仿宋_GB2312" w:eastAsia="仿宋_GB2312" w:hAnsiTheme="minorHAnsi"/>
          <w:sz w:val="28"/>
          <w:szCs w:val="28"/>
        </w:rPr>
        <w:t>30</w:t>
      </w:r>
      <w:r>
        <w:rPr>
          <w:rFonts w:ascii="仿宋_GB2312" w:eastAsia="仿宋_GB2312" w:hAnsiTheme="minorHAnsi" w:hint="eastAsia"/>
          <w:sz w:val="28"/>
          <w:szCs w:val="28"/>
        </w:rPr>
        <w:t>天报价一次，鲜肉、水产类、家禽蛋类、冷冻品类、蔬菜、水果类等以当月广州市发展和改革委员会网站</w:t>
      </w:r>
      <w:r>
        <w:rPr>
          <w:rFonts w:ascii="仿宋_GB2312" w:eastAsia="仿宋_GB2312" w:hAnsiTheme="minorHAnsi"/>
          <w:sz w:val="28"/>
          <w:szCs w:val="28"/>
        </w:rPr>
        <w:t>http://fgw.gz.gov.cn/</w:t>
      </w:r>
      <w:r>
        <w:rPr>
          <w:rFonts w:ascii="仿宋_GB2312" w:eastAsia="仿宋_GB2312" w:hAnsiTheme="minorHAnsi" w:hint="eastAsia"/>
          <w:sz w:val="28"/>
          <w:szCs w:val="28"/>
        </w:rPr>
        <w:t>内的广州菜篮子价格栏目公布的“周边</w:t>
      </w:r>
      <w:r>
        <w:rPr>
          <w:rFonts w:ascii="仿宋_GB2312" w:eastAsia="仿宋_GB2312" w:hAnsiTheme="minorHAnsi"/>
          <w:sz w:val="28"/>
          <w:szCs w:val="28"/>
        </w:rPr>
        <w:t>5</w:t>
      </w:r>
      <w:r>
        <w:rPr>
          <w:rFonts w:ascii="仿宋_GB2312" w:eastAsia="仿宋_GB2312" w:hAnsiTheme="minorHAnsi" w:hint="eastAsia"/>
          <w:sz w:val="28"/>
          <w:szCs w:val="28"/>
        </w:rPr>
        <w:t>区菜篮子平均零售价”对应品种的价格为基准价；粮油面类、干货类、调味品、辅料类以当月</w:t>
      </w:r>
      <w:r>
        <w:rPr>
          <w:rFonts w:ascii="仿宋_GB2312" w:eastAsia="仿宋_GB2312" w:hAnsiTheme="minorHAnsi"/>
          <w:sz w:val="28"/>
          <w:szCs w:val="28"/>
        </w:rPr>
        <w:t>广州市发展和改革委员会</w:t>
      </w:r>
      <w:r>
        <w:rPr>
          <w:rFonts w:ascii="仿宋_GB2312" w:eastAsia="仿宋_GB2312" w:hAnsiTheme="minorHAnsi"/>
          <w:sz w:val="28"/>
          <w:szCs w:val="28"/>
        </w:rPr>
        <w:t>网站</w:t>
      </w:r>
      <w:r>
        <w:rPr>
          <w:rFonts w:ascii="仿宋_GB2312" w:eastAsia="仿宋_GB2312" w:hAnsiTheme="minorHAnsi"/>
          <w:sz w:val="28"/>
          <w:szCs w:val="28"/>
        </w:rPr>
        <w:t>http://fgw.gz.gov.cn/</w:t>
      </w:r>
      <w:r>
        <w:rPr>
          <w:rFonts w:ascii="仿宋_GB2312" w:eastAsia="仿宋_GB2312" w:hAnsiTheme="minorHAnsi" w:hint="eastAsia"/>
          <w:sz w:val="28"/>
          <w:szCs w:val="28"/>
        </w:rPr>
        <w:t>内的广州菜篮子价格栏目公布的“米袋子行情”对应品种的价格为基准价。</w:t>
      </w:r>
    </w:p>
    <w:p w14:paraId="36D79E26" w14:textId="77777777" w:rsidR="00D455E6" w:rsidRDefault="00CD4F0C">
      <w:pPr>
        <w:pStyle w:val="0"/>
        <w:spacing w:line="360" w:lineRule="auto"/>
        <w:ind w:firstLineChars="200" w:firstLine="560"/>
        <w:jc w:val="left"/>
        <w:rPr>
          <w:rFonts w:ascii="仿宋_GB2312" w:eastAsia="仿宋_GB2312" w:hAnsiTheme="minorHAnsi"/>
          <w:sz w:val="28"/>
          <w:szCs w:val="28"/>
        </w:rPr>
      </w:pPr>
      <w:bookmarkStart w:id="35" w:name="_Hlk53143034"/>
      <w:bookmarkEnd w:id="33"/>
      <w:r>
        <w:rPr>
          <w:rFonts w:ascii="仿宋_GB2312" w:eastAsia="仿宋_GB2312" w:hAnsiTheme="minorHAnsi" w:hint="eastAsia"/>
          <w:sz w:val="28"/>
          <w:szCs w:val="28"/>
        </w:rPr>
        <w:t>奶制品不适用广州菜篮子价格，以市场价按实结算。</w:t>
      </w:r>
    </w:p>
    <w:p w14:paraId="08DAD6AC"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 xml:space="preserve">2. </w:t>
      </w:r>
      <w:r>
        <w:rPr>
          <w:rFonts w:ascii="仿宋_GB2312" w:eastAsia="仿宋_GB2312" w:hAnsiTheme="minorHAnsi" w:hint="eastAsia"/>
          <w:sz w:val="28"/>
          <w:szCs w:val="28"/>
        </w:rPr>
        <w:t>若采购人订购的品种在【</w:t>
      </w:r>
      <w:r>
        <w:rPr>
          <w:rFonts w:ascii="仿宋_GB2312" w:eastAsia="仿宋_GB2312" w:hAnsiTheme="minorHAnsi"/>
          <w:sz w:val="28"/>
          <w:szCs w:val="28"/>
        </w:rPr>
        <w:t xml:space="preserve"> </w:t>
      </w:r>
      <w:r>
        <w:rPr>
          <w:rFonts w:ascii="仿宋_GB2312" w:eastAsia="仿宋_GB2312" w:hAnsiTheme="minorHAnsi" w:hint="eastAsia"/>
          <w:sz w:val="28"/>
          <w:szCs w:val="28"/>
        </w:rPr>
        <w:t>广州市发展和改革委员会</w:t>
      </w:r>
      <w:r>
        <w:rPr>
          <w:rFonts w:ascii="仿宋_GB2312" w:eastAsia="仿宋_GB2312" w:hAnsiTheme="minorHAnsi"/>
          <w:sz w:val="28"/>
          <w:szCs w:val="28"/>
        </w:rPr>
        <w:t>http://fgw.gz.gov.cn/</w:t>
      </w:r>
      <w:r>
        <w:rPr>
          <w:rFonts w:ascii="仿宋_GB2312" w:eastAsia="仿宋_GB2312" w:hAnsiTheme="minorHAnsi"/>
          <w:sz w:val="28"/>
          <w:szCs w:val="28"/>
        </w:rPr>
        <w:t>中（</w:t>
      </w:r>
      <w:r>
        <w:rPr>
          <w:rFonts w:ascii="仿宋_GB2312" w:eastAsia="仿宋_GB2312" w:hAnsiTheme="minorHAnsi"/>
          <w:sz w:val="28"/>
          <w:szCs w:val="28"/>
        </w:rPr>
        <w:t xml:space="preserve"> </w:t>
      </w:r>
      <w:r>
        <w:rPr>
          <w:rFonts w:ascii="仿宋_GB2312" w:eastAsia="仿宋_GB2312" w:hAnsiTheme="minorHAnsi" w:hint="eastAsia"/>
          <w:sz w:val="28"/>
          <w:szCs w:val="28"/>
        </w:rPr>
        <w:t>广州菜篮子价格：</w:t>
      </w:r>
      <w:r>
        <w:rPr>
          <w:rFonts w:ascii="仿宋_GB2312" w:eastAsia="仿宋_GB2312" w:hAnsiTheme="minorHAnsi"/>
          <w:sz w:val="28"/>
          <w:szCs w:val="28"/>
        </w:rPr>
        <w:t xml:space="preserve"> </w:t>
      </w:r>
      <w:r>
        <w:rPr>
          <w:rFonts w:ascii="仿宋_GB2312" w:eastAsia="仿宋_GB2312" w:hAnsiTheme="minorHAnsi" w:hint="eastAsia"/>
          <w:sz w:val="28"/>
          <w:szCs w:val="28"/>
        </w:rPr>
        <w:t>全市菜篮子平价零售价、</w:t>
      </w:r>
      <w:r>
        <w:rPr>
          <w:rFonts w:ascii="仿宋_GB2312" w:eastAsia="仿宋_GB2312" w:hAnsiTheme="minorHAnsi"/>
          <w:sz w:val="28"/>
          <w:szCs w:val="28"/>
        </w:rPr>
        <w:t xml:space="preserve"> </w:t>
      </w:r>
      <w:r>
        <w:rPr>
          <w:rFonts w:ascii="仿宋_GB2312" w:eastAsia="仿宋_GB2312" w:hAnsiTheme="minorHAnsi" w:hint="eastAsia"/>
          <w:sz w:val="28"/>
          <w:szCs w:val="28"/>
        </w:rPr>
        <w:t>米袋子行情价格）】</w:t>
      </w:r>
      <w:r>
        <w:rPr>
          <w:rFonts w:ascii="仿宋_GB2312" w:eastAsia="仿宋_GB2312" w:hAnsiTheme="minorHAnsi"/>
          <w:sz w:val="28"/>
          <w:szCs w:val="28"/>
        </w:rPr>
        <w:t xml:space="preserve"> </w:t>
      </w:r>
      <w:r>
        <w:rPr>
          <w:rFonts w:ascii="仿宋_GB2312" w:eastAsia="仿宋_GB2312" w:hAnsiTheme="minorHAnsi" w:hint="eastAsia"/>
          <w:sz w:val="28"/>
          <w:szCs w:val="28"/>
        </w:rPr>
        <w:t>是未公布的品种，则参考当日华润万家超市或百佳超市实体店（甲方随机选取一间），或选取官方网上超市的京东超市或盒马（采购人随机选取一间）当日公布的价格。</w:t>
      </w:r>
    </w:p>
    <w:p w14:paraId="4E6A472C" w14:textId="77777777" w:rsidR="00D455E6" w:rsidRDefault="00CD4F0C">
      <w:pPr>
        <w:pStyle w:val="0"/>
        <w:spacing w:line="360" w:lineRule="auto"/>
        <w:ind w:firstLineChars="200" w:firstLine="560"/>
        <w:jc w:val="left"/>
        <w:rPr>
          <w:rFonts w:ascii="仿宋_GB2312" w:eastAsia="仿宋_GB2312" w:hAnsiTheme="minorHAnsi"/>
          <w:sz w:val="28"/>
          <w:szCs w:val="28"/>
        </w:rPr>
      </w:pPr>
      <w:bookmarkStart w:id="36" w:name="_Hlk53143064"/>
      <w:bookmarkEnd w:id="34"/>
      <w:bookmarkEnd w:id="35"/>
      <w:r>
        <w:rPr>
          <w:rFonts w:ascii="仿宋_GB2312" w:eastAsia="仿宋_GB2312" w:hAnsiTheme="minorHAnsi"/>
          <w:sz w:val="28"/>
          <w:szCs w:val="28"/>
        </w:rPr>
        <w:t>3.</w:t>
      </w:r>
      <w:r>
        <w:rPr>
          <w:rFonts w:ascii="仿宋_GB2312" w:eastAsia="仿宋_GB2312" w:hAnsiTheme="minorHAnsi" w:hint="eastAsia"/>
          <w:sz w:val="28"/>
          <w:szCs w:val="28"/>
        </w:rPr>
        <w:t>采购人当月订购品种的结算价格，按顺</w:t>
      </w:r>
      <w:r>
        <w:rPr>
          <w:rFonts w:ascii="仿宋_GB2312" w:eastAsia="仿宋_GB2312" w:hAnsiTheme="minorHAnsi" w:hint="eastAsia"/>
          <w:sz w:val="28"/>
          <w:szCs w:val="28"/>
        </w:rPr>
        <w:t>序用以上二种的基准价为计算依据，并以书面方式向采购人进行确认备查，结算时统一按响应下浮率计算。</w:t>
      </w:r>
      <w:bookmarkEnd w:id="36"/>
    </w:p>
    <w:p w14:paraId="5E392FC9"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hint="eastAsia"/>
          <w:sz w:val="28"/>
          <w:szCs w:val="28"/>
        </w:rPr>
        <w:t>（三）报价</w:t>
      </w:r>
    </w:p>
    <w:p w14:paraId="52EB12D3"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1.</w:t>
      </w:r>
      <w:r>
        <w:rPr>
          <w:rFonts w:ascii="仿宋_GB2312" w:eastAsia="仿宋_GB2312" w:hAnsiTheme="minorHAnsi" w:hint="eastAsia"/>
          <w:sz w:val="28"/>
          <w:szCs w:val="28"/>
        </w:rPr>
        <w:t>本项目以下浮率作为响应报价，</w:t>
      </w:r>
      <w:r>
        <w:rPr>
          <w:rFonts w:ascii="仿宋_GB2312" w:eastAsia="仿宋_GB2312" w:hAnsiTheme="minorHAnsi"/>
          <w:sz w:val="28"/>
          <w:szCs w:val="28"/>
        </w:rPr>
        <w:t>0%</w:t>
      </w:r>
      <w:r>
        <w:rPr>
          <w:rFonts w:ascii="仿宋_GB2312" w:eastAsia="仿宋_GB2312" w:hAnsiTheme="minorHAnsi" w:hint="eastAsia"/>
          <w:sz w:val="28"/>
          <w:szCs w:val="28"/>
        </w:rPr>
        <w:t>≤响应下浮率＜</w:t>
      </w:r>
      <w:r>
        <w:rPr>
          <w:rFonts w:ascii="仿宋_GB2312" w:eastAsia="仿宋_GB2312" w:hAnsiTheme="minorHAnsi"/>
          <w:sz w:val="28"/>
          <w:szCs w:val="28"/>
        </w:rPr>
        <w:t>100%</w:t>
      </w:r>
      <w:r>
        <w:rPr>
          <w:rFonts w:ascii="仿宋_GB2312" w:eastAsia="仿宋_GB2312" w:hAnsiTheme="minorHAnsi" w:hint="eastAsia"/>
          <w:sz w:val="28"/>
          <w:szCs w:val="28"/>
        </w:rPr>
        <w:t>，且不得为负数，该下浮率必须为固定报价（如</w:t>
      </w:r>
      <w:r>
        <w:rPr>
          <w:rFonts w:ascii="仿宋_GB2312" w:eastAsia="仿宋_GB2312" w:hAnsiTheme="minorHAnsi"/>
          <w:sz w:val="28"/>
          <w:szCs w:val="28"/>
        </w:rPr>
        <w:t>20%</w:t>
      </w:r>
      <w:r>
        <w:rPr>
          <w:rFonts w:ascii="仿宋_GB2312" w:eastAsia="仿宋_GB2312" w:hAnsiTheme="minorHAnsi" w:hint="eastAsia"/>
          <w:sz w:val="28"/>
          <w:szCs w:val="28"/>
        </w:rPr>
        <w:t>），不得存在区间值（如</w:t>
      </w:r>
      <w:r>
        <w:rPr>
          <w:rFonts w:ascii="仿宋_GB2312" w:eastAsia="仿宋_GB2312" w:hAnsiTheme="minorHAnsi"/>
          <w:sz w:val="28"/>
          <w:szCs w:val="28"/>
        </w:rPr>
        <w:t>20%</w:t>
      </w:r>
      <w:r>
        <w:rPr>
          <w:rFonts w:ascii="仿宋_GB2312" w:eastAsia="仿宋_GB2312" w:hAnsiTheme="minorHAnsi" w:hint="eastAsia"/>
          <w:sz w:val="28"/>
          <w:szCs w:val="28"/>
        </w:rPr>
        <w:t>～</w:t>
      </w:r>
      <w:r>
        <w:rPr>
          <w:rFonts w:ascii="仿宋_GB2312" w:eastAsia="仿宋_GB2312" w:hAnsiTheme="minorHAnsi"/>
          <w:sz w:val="28"/>
          <w:szCs w:val="28"/>
        </w:rPr>
        <w:t>25%</w:t>
      </w:r>
      <w:r>
        <w:rPr>
          <w:rFonts w:ascii="仿宋_GB2312" w:eastAsia="仿宋_GB2312" w:hAnsiTheme="minorHAnsi" w:hint="eastAsia"/>
          <w:sz w:val="28"/>
          <w:szCs w:val="28"/>
        </w:rPr>
        <w:t>），否则将被视为非实质性响应采购文件，按无效响应处理。</w:t>
      </w:r>
    </w:p>
    <w:p w14:paraId="1F3E1C92"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2.</w:t>
      </w:r>
      <w:r>
        <w:rPr>
          <w:rFonts w:ascii="仿宋_GB2312" w:eastAsia="仿宋_GB2312" w:hAnsiTheme="minorHAnsi" w:hint="eastAsia"/>
          <w:sz w:val="28"/>
          <w:szCs w:val="28"/>
        </w:rPr>
        <w:t>采购人认为供应商的报价明显低于其他通过审查供应商的报价，有可能影响产品质量或者不能诚信履约的，应当要求其在评标现场合理的时间内提供书面说明，必要时提交相关证明材料；供应商不能证明其报价合理性的，评标委员会应当将其作为无效响应处理。</w:t>
      </w:r>
    </w:p>
    <w:p w14:paraId="2CDAC071"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hint="eastAsia"/>
          <w:sz w:val="28"/>
          <w:szCs w:val="28"/>
        </w:rPr>
        <w:t>（四）计价方式</w:t>
      </w:r>
    </w:p>
    <w:p w14:paraId="5F1579C1"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hint="eastAsia"/>
          <w:sz w:val="28"/>
          <w:szCs w:val="28"/>
        </w:rPr>
        <w:t>结算价</w:t>
      </w:r>
      <w:r>
        <w:rPr>
          <w:rFonts w:ascii="仿宋_GB2312" w:eastAsia="仿宋_GB2312" w:hAnsiTheme="minorHAnsi"/>
          <w:sz w:val="28"/>
          <w:szCs w:val="28"/>
        </w:rPr>
        <w:t>=</w:t>
      </w:r>
      <w:bookmarkStart w:id="37" w:name="_Hlk53143191"/>
      <w:r>
        <w:rPr>
          <w:rFonts w:ascii="仿宋_GB2312" w:eastAsia="仿宋_GB2312" w:hAnsiTheme="minorHAnsi" w:hint="eastAsia"/>
          <w:sz w:val="28"/>
          <w:szCs w:val="28"/>
        </w:rPr>
        <w:t>单项品种基准价×（</w:t>
      </w:r>
      <w:r>
        <w:rPr>
          <w:rFonts w:ascii="仿宋_GB2312" w:eastAsia="仿宋_GB2312" w:hAnsiTheme="minorHAnsi"/>
          <w:sz w:val="28"/>
          <w:szCs w:val="28"/>
        </w:rPr>
        <w:t>1-</w:t>
      </w:r>
      <w:r>
        <w:rPr>
          <w:rFonts w:ascii="仿宋_GB2312" w:eastAsia="仿宋_GB2312" w:hAnsiTheme="minorHAnsi" w:hint="eastAsia"/>
          <w:sz w:val="28"/>
          <w:szCs w:val="28"/>
        </w:rPr>
        <w:t>响应下浮率）×实际供货数量</w:t>
      </w:r>
      <w:bookmarkEnd w:id="37"/>
    </w:p>
    <w:p w14:paraId="55ECBE9F"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hint="eastAsia"/>
          <w:sz w:val="28"/>
          <w:szCs w:val="28"/>
        </w:rPr>
        <w:t>（五）如遇非常特殊情况（市场价格升降幅度较大时），供应商确需调整价格，必须提前</w:t>
      </w:r>
      <w:r>
        <w:rPr>
          <w:rFonts w:ascii="仿宋_GB2312" w:eastAsia="仿宋_GB2312" w:hAnsiTheme="minorHAnsi"/>
          <w:sz w:val="28"/>
          <w:szCs w:val="28"/>
        </w:rPr>
        <w:t>2</w:t>
      </w:r>
      <w:r>
        <w:rPr>
          <w:rFonts w:ascii="仿宋_GB2312" w:eastAsia="仿宋_GB2312" w:hAnsiTheme="minorHAnsi" w:hint="eastAsia"/>
          <w:sz w:val="28"/>
          <w:szCs w:val="28"/>
        </w:rPr>
        <w:t>天书面通知对方，对方通过市调查并同意后确认新的价格，该价格作为某一时段（不超过</w:t>
      </w:r>
      <w:r>
        <w:rPr>
          <w:rFonts w:ascii="仿宋_GB2312" w:eastAsia="仿宋_GB2312" w:hAnsiTheme="minorHAnsi"/>
          <w:sz w:val="28"/>
          <w:szCs w:val="28"/>
        </w:rPr>
        <w:t>1</w:t>
      </w:r>
      <w:r>
        <w:rPr>
          <w:rFonts w:ascii="仿宋_GB2312" w:eastAsia="仿宋_GB2312" w:hAnsiTheme="minorHAnsi" w:hint="eastAsia"/>
          <w:sz w:val="28"/>
          <w:szCs w:val="28"/>
        </w:rPr>
        <w:t>个月）某一商品的市场价格。</w:t>
      </w:r>
    </w:p>
    <w:p w14:paraId="7659CDF9" w14:textId="77777777" w:rsidR="00D455E6" w:rsidRDefault="00CD4F0C">
      <w:pPr>
        <w:spacing w:before="120" w:after="120"/>
        <w:ind w:firstLineChars="200" w:firstLine="640"/>
        <w:rPr>
          <w:rFonts w:ascii="黑体" w:eastAsia="黑体" w:hAnsi="黑体" w:cs="黑体"/>
          <w:sz w:val="32"/>
          <w:szCs w:val="32"/>
        </w:rPr>
      </w:pPr>
      <w:r>
        <w:rPr>
          <w:rFonts w:ascii="黑体" w:eastAsia="黑体" w:hAnsi="黑体" w:cs="黑体" w:hint="eastAsia"/>
          <w:sz w:val="32"/>
          <w:szCs w:val="32"/>
        </w:rPr>
        <w:t>八、付款方式</w:t>
      </w:r>
    </w:p>
    <w:p w14:paraId="6E3FBF18"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hint="eastAsia"/>
          <w:sz w:val="28"/>
          <w:szCs w:val="28"/>
        </w:rPr>
        <w:t>（一</w:t>
      </w:r>
      <w:r>
        <w:rPr>
          <w:rFonts w:ascii="仿宋_GB2312" w:eastAsia="仿宋_GB2312" w:hAnsiTheme="minorHAnsi" w:hint="eastAsia"/>
          <w:sz w:val="28"/>
          <w:szCs w:val="28"/>
        </w:rPr>
        <w:t>）货款实行按月支付。在办理支付手续时，成交供应商须对供应货物的品种、数量、单价、金额等进行统计，由采购人严格审核送货清单，按双方事先确定的执行价格，采购人签字的验收单、供货方开具发票，结清货款。所有货款用现金或转账方式结算，上月的货款在次月支付。</w:t>
      </w:r>
    </w:p>
    <w:p w14:paraId="1E92DC74"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hint="eastAsia"/>
          <w:sz w:val="28"/>
          <w:szCs w:val="28"/>
        </w:rPr>
        <w:t>（二）供货价须包含货物的购置（或生产）、包装、配送、运输、保险、装卸、退换、质保期售后服务、全额含税发票、雇员费用、合同实施过程中的应预见和不可预见费用等。</w:t>
      </w:r>
    </w:p>
    <w:p w14:paraId="032014CD"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hint="eastAsia"/>
          <w:sz w:val="28"/>
          <w:szCs w:val="28"/>
        </w:rPr>
        <w:t>（三）收款方、出具发票方、合同乙方均必须与成交供应商名称一致。</w:t>
      </w:r>
    </w:p>
    <w:p w14:paraId="00CABAF8" w14:textId="77777777" w:rsidR="00D455E6" w:rsidRDefault="00CD4F0C">
      <w:pPr>
        <w:spacing w:before="120" w:after="120"/>
        <w:ind w:firstLineChars="200" w:firstLine="640"/>
        <w:rPr>
          <w:rFonts w:ascii="黑体" w:eastAsia="黑体" w:hAnsi="黑体" w:cs="黑体"/>
          <w:sz w:val="32"/>
          <w:szCs w:val="32"/>
        </w:rPr>
      </w:pPr>
      <w:r>
        <w:rPr>
          <w:rFonts w:ascii="黑体" w:eastAsia="黑体" w:hAnsi="黑体" w:cs="黑体" w:hint="eastAsia"/>
          <w:sz w:val="32"/>
          <w:szCs w:val="32"/>
        </w:rPr>
        <w:t>九、成交供应商的管理要求</w:t>
      </w:r>
    </w:p>
    <w:p w14:paraId="7C735BF0"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（一）</w:t>
      </w:r>
      <w:r>
        <w:rPr>
          <w:rFonts w:ascii="仿宋_GB2312" w:eastAsia="仿宋_GB2312" w:hAnsiTheme="minorHAnsi" w:hint="eastAsia"/>
          <w:sz w:val="28"/>
          <w:szCs w:val="28"/>
        </w:rPr>
        <w:t>成交供应商</w:t>
      </w:r>
      <w:r>
        <w:rPr>
          <w:rFonts w:ascii="仿宋_GB2312" w:eastAsia="仿宋_GB2312" w:hAnsiTheme="minorHAnsi"/>
          <w:sz w:val="28"/>
          <w:szCs w:val="28"/>
        </w:rPr>
        <w:t>有以下行为，经调查属实的，采购人将立即解除相关供应合同：</w:t>
      </w:r>
    </w:p>
    <w:p w14:paraId="709AFE97"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1.</w:t>
      </w:r>
      <w:r>
        <w:rPr>
          <w:rFonts w:ascii="仿宋_GB2312" w:eastAsia="仿宋_GB2312" w:hAnsiTheme="minorHAnsi"/>
          <w:sz w:val="28"/>
          <w:szCs w:val="28"/>
        </w:rPr>
        <w:t>弄虚作假，提供虚假材料取得成交供应资格的；</w:t>
      </w:r>
    </w:p>
    <w:p w14:paraId="0525CFFC"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2.</w:t>
      </w:r>
      <w:r>
        <w:rPr>
          <w:rFonts w:ascii="仿宋_GB2312" w:eastAsia="仿宋_GB2312" w:hAnsiTheme="minorHAnsi"/>
          <w:sz w:val="28"/>
          <w:szCs w:val="28"/>
        </w:rPr>
        <w:t>成交供应项目有转包、分包行为的；</w:t>
      </w:r>
    </w:p>
    <w:p w14:paraId="16A8A408"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3.</w:t>
      </w:r>
      <w:r>
        <w:rPr>
          <w:rFonts w:ascii="仿宋_GB2312" w:eastAsia="仿宋_GB2312" w:hAnsiTheme="minorHAnsi"/>
          <w:sz w:val="28"/>
          <w:szCs w:val="28"/>
        </w:rPr>
        <w:t>经营情况发生重大变更，已经不具备承接成交供应项目能力的；</w:t>
      </w:r>
    </w:p>
    <w:p w14:paraId="5EA98432"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4.</w:t>
      </w:r>
      <w:r>
        <w:rPr>
          <w:rFonts w:ascii="仿宋_GB2312" w:eastAsia="仿宋_GB2312" w:hAnsiTheme="minorHAnsi"/>
          <w:sz w:val="28"/>
          <w:szCs w:val="28"/>
        </w:rPr>
        <w:t>无正当理由拒绝履行合同向采购人供货的；</w:t>
      </w:r>
    </w:p>
    <w:p w14:paraId="28416255"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5.</w:t>
      </w:r>
      <w:r>
        <w:rPr>
          <w:rFonts w:ascii="仿宋_GB2312" w:eastAsia="仿宋_GB2312" w:hAnsiTheme="minorHAnsi"/>
          <w:sz w:val="28"/>
          <w:szCs w:val="28"/>
        </w:rPr>
        <w:t>有行贿、给回扣等不正当竞争行为的；</w:t>
      </w:r>
    </w:p>
    <w:p w14:paraId="6F662D7E"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6.</w:t>
      </w:r>
      <w:r>
        <w:rPr>
          <w:rFonts w:ascii="仿宋_GB2312" w:eastAsia="仿宋_GB2312" w:hAnsiTheme="minorHAnsi"/>
          <w:sz w:val="28"/>
          <w:szCs w:val="28"/>
        </w:rPr>
        <w:t>因所供货物质量原因导致发生食品安全事故的；</w:t>
      </w:r>
    </w:p>
    <w:p w14:paraId="3DEC3A14"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7.</w:t>
      </w:r>
      <w:r>
        <w:rPr>
          <w:rFonts w:ascii="仿宋_GB2312" w:eastAsia="仿宋_GB2312" w:hAnsiTheme="minorHAnsi"/>
          <w:sz w:val="28"/>
          <w:szCs w:val="28"/>
        </w:rPr>
        <w:t>所供应货物存在故意假冒伪劣行为的；</w:t>
      </w:r>
    </w:p>
    <w:p w14:paraId="2A7CDC1F"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8.</w:t>
      </w:r>
      <w:r>
        <w:rPr>
          <w:rFonts w:ascii="仿宋_GB2312" w:eastAsia="仿宋_GB2312" w:hAnsiTheme="minorHAnsi"/>
          <w:sz w:val="28"/>
          <w:szCs w:val="28"/>
        </w:rPr>
        <w:t>因</w:t>
      </w:r>
      <w:r>
        <w:rPr>
          <w:rFonts w:ascii="仿宋_GB2312" w:eastAsia="仿宋_GB2312" w:hAnsiTheme="minorHAnsi" w:hint="eastAsia"/>
          <w:sz w:val="28"/>
          <w:szCs w:val="28"/>
        </w:rPr>
        <w:t>成交供应商</w:t>
      </w:r>
      <w:r>
        <w:rPr>
          <w:rFonts w:ascii="仿宋_GB2312" w:eastAsia="仿宋_GB2312" w:hAnsiTheme="minorHAnsi"/>
          <w:sz w:val="28"/>
          <w:szCs w:val="28"/>
        </w:rPr>
        <w:t>原因导致发生监管安全事故的；</w:t>
      </w:r>
    </w:p>
    <w:p w14:paraId="13155659"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9.</w:t>
      </w:r>
      <w:r>
        <w:rPr>
          <w:rFonts w:ascii="仿宋_GB2312" w:eastAsia="仿宋_GB2312" w:hAnsiTheme="minorHAnsi" w:hint="eastAsia"/>
          <w:sz w:val="28"/>
          <w:szCs w:val="28"/>
        </w:rPr>
        <w:t>未经采购人许可，私自对采购人饭卡充值款提现的；</w:t>
      </w:r>
    </w:p>
    <w:p w14:paraId="349E59F1"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10.</w:t>
      </w:r>
      <w:r>
        <w:rPr>
          <w:rFonts w:ascii="仿宋_GB2312" w:eastAsia="仿宋_GB2312" w:hAnsiTheme="minorHAnsi"/>
          <w:sz w:val="28"/>
          <w:szCs w:val="28"/>
        </w:rPr>
        <w:t>有其它违法违纪行为的。</w:t>
      </w:r>
    </w:p>
    <w:p w14:paraId="39ED4293"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（二）</w:t>
      </w:r>
      <w:r>
        <w:rPr>
          <w:rFonts w:ascii="仿宋_GB2312" w:eastAsia="仿宋_GB2312" w:hAnsiTheme="minorHAnsi"/>
          <w:sz w:val="28"/>
          <w:szCs w:val="28"/>
        </w:rPr>
        <w:t>必须依据国家有关法律法规要求建立健全各项管理制度，保证食品安全，有明确的食品安全责任人。</w:t>
      </w:r>
    </w:p>
    <w:p w14:paraId="5E1FDAF1"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（三）按合同约定的标的供货，</w:t>
      </w:r>
      <w:r>
        <w:rPr>
          <w:rFonts w:ascii="仿宋_GB2312" w:eastAsia="仿宋_GB2312" w:hAnsiTheme="minorHAnsi" w:hint="eastAsia"/>
          <w:sz w:val="28"/>
          <w:szCs w:val="28"/>
        </w:rPr>
        <w:t>成交供应商</w:t>
      </w:r>
      <w:r>
        <w:rPr>
          <w:rFonts w:ascii="仿宋_GB2312" w:eastAsia="仿宋_GB2312" w:hAnsiTheme="minorHAnsi"/>
          <w:sz w:val="28"/>
          <w:szCs w:val="28"/>
        </w:rPr>
        <w:t>不得转包、分包，否则采购人有权单方面终止合同，项目另行处理，</w:t>
      </w:r>
      <w:r>
        <w:rPr>
          <w:rFonts w:ascii="仿宋_GB2312" w:eastAsia="仿宋_GB2312" w:hAnsiTheme="minorHAnsi" w:hint="eastAsia"/>
          <w:sz w:val="28"/>
          <w:szCs w:val="28"/>
        </w:rPr>
        <w:t>成交供应商</w:t>
      </w:r>
      <w:r>
        <w:rPr>
          <w:rFonts w:ascii="仿宋_GB2312" w:eastAsia="仿宋_GB2312" w:hAnsiTheme="minorHAnsi"/>
          <w:sz w:val="28"/>
          <w:szCs w:val="28"/>
        </w:rPr>
        <w:t>承担由此造成的经济损失。</w:t>
      </w:r>
    </w:p>
    <w:p w14:paraId="071F2BB7"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（四）</w:t>
      </w:r>
      <w:r>
        <w:rPr>
          <w:rFonts w:ascii="仿宋_GB2312" w:eastAsia="仿宋_GB2312" w:hAnsiTheme="minorHAnsi" w:hint="eastAsia"/>
          <w:sz w:val="28"/>
          <w:szCs w:val="28"/>
        </w:rPr>
        <w:t>成交供应商</w:t>
      </w:r>
      <w:r>
        <w:rPr>
          <w:rFonts w:ascii="仿宋_GB2312" w:eastAsia="仿宋_GB2312" w:hAnsiTheme="minorHAnsi"/>
          <w:sz w:val="28"/>
          <w:szCs w:val="28"/>
        </w:rPr>
        <w:t>应严格按要求（含品种、质量等）供应，不得变更</w:t>
      </w:r>
      <w:r>
        <w:rPr>
          <w:rFonts w:ascii="仿宋_GB2312" w:eastAsia="仿宋_GB2312" w:hAnsiTheme="minorHAnsi" w:hint="eastAsia"/>
          <w:sz w:val="28"/>
          <w:szCs w:val="28"/>
        </w:rPr>
        <w:t>成交供应商</w:t>
      </w:r>
      <w:r>
        <w:rPr>
          <w:rFonts w:ascii="仿宋_GB2312" w:eastAsia="仿宋_GB2312" w:hAnsiTheme="minorHAnsi"/>
          <w:sz w:val="28"/>
          <w:szCs w:val="28"/>
        </w:rPr>
        <w:t>品，否则，采购人有权退货。应严格按</w:t>
      </w:r>
      <w:r>
        <w:rPr>
          <w:rFonts w:ascii="仿宋_GB2312" w:eastAsia="仿宋_GB2312" w:hAnsiTheme="minorHAnsi" w:hint="eastAsia"/>
          <w:sz w:val="28"/>
          <w:szCs w:val="28"/>
        </w:rPr>
        <w:t>采购人</w:t>
      </w:r>
      <w:r>
        <w:rPr>
          <w:rFonts w:ascii="仿宋_GB2312" w:eastAsia="仿宋_GB2312" w:hAnsiTheme="minorHAnsi"/>
          <w:sz w:val="28"/>
          <w:szCs w:val="28"/>
        </w:rPr>
        <w:t>要求（含名称、产地、规格和重量等）供应，否则，采购人有权拒收。若因特殊情况（如商家停产或天气因素等）确实需要变更的个别商品，经采购人同意，必须以质量较高的同类商品代替。</w:t>
      </w:r>
    </w:p>
    <w:p w14:paraId="51DCCEFD"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（五）</w:t>
      </w:r>
      <w:r>
        <w:rPr>
          <w:rFonts w:ascii="仿宋_GB2312" w:eastAsia="仿宋_GB2312" w:hAnsiTheme="minorHAnsi" w:hint="eastAsia"/>
          <w:sz w:val="28"/>
          <w:szCs w:val="28"/>
        </w:rPr>
        <w:t>响</w:t>
      </w:r>
      <w:r>
        <w:rPr>
          <w:rFonts w:ascii="仿宋_GB2312" w:eastAsia="仿宋_GB2312" w:hAnsiTheme="minorHAnsi" w:hint="eastAsia"/>
          <w:sz w:val="28"/>
          <w:szCs w:val="28"/>
        </w:rPr>
        <w:t>应文件</w:t>
      </w:r>
      <w:r>
        <w:rPr>
          <w:rFonts w:ascii="仿宋_GB2312" w:eastAsia="仿宋_GB2312" w:hAnsiTheme="minorHAnsi"/>
          <w:sz w:val="28"/>
          <w:szCs w:val="28"/>
        </w:rPr>
        <w:t>中必须明确各类食品产品质量安全的责任人。</w:t>
      </w:r>
    </w:p>
    <w:p w14:paraId="1EFDB301"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w:t>
      </w:r>
      <w:r>
        <w:rPr>
          <w:rFonts w:ascii="仿宋_GB2312" w:eastAsia="仿宋_GB2312" w:hAnsiTheme="minorHAnsi" w:hint="eastAsia"/>
          <w:sz w:val="28"/>
          <w:szCs w:val="28"/>
        </w:rPr>
        <w:t>六</w:t>
      </w:r>
      <w:r>
        <w:rPr>
          <w:rFonts w:ascii="仿宋_GB2312" w:eastAsia="仿宋_GB2312" w:hAnsiTheme="minorHAnsi"/>
          <w:sz w:val="28"/>
          <w:szCs w:val="28"/>
        </w:rPr>
        <w:t>）食品溯源要求：对食品供应链进行明确，所有食品的来源必须清晰，包装食品要有</w:t>
      </w:r>
      <w:r>
        <w:rPr>
          <w:rFonts w:ascii="仿宋_GB2312" w:eastAsia="仿宋_GB2312" w:hAnsiTheme="minorHAnsi"/>
          <w:sz w:val="28"/>
          <w:szCs w:val="28"/>
        </w:rPr>
        <w:t>QS</w:t>
      </w:r>
      <w:r>
        <w:rPr>
          <w:rFonts w:ascii="仿宋_GB2312" w:eastAsia="仿宋_GB2312" w:hAnsiTheme="minorHAnsi"/>
          <w:sz w:val="28"/>
          <w:szCs w:val="28"/>
        </w:rPr>
        <w:t>标志。食品生产企业必须获得工业产品生产许可证（</w:t>
      </w:r>
      <w:r>
        <w:rPr>
          <w:rFonts w:ascii="仿宋_GB2312" w:eastAsia="仿宋_GB2312" w:hAnsiTheme="minorHAnsi"/>
          <w:sz w:val="28"/>
          <w:szCs w:val="28"/>
        </w:rPr>
        <w:t>QS</w:t>
      </w:r>
      <w:r>
        <w:rPr>
          <w:rFonts w:ascii="仿宋_GB2312" w:eastAsia="仿宋_GB2312" w:hAnsiTheme="minorHAnsi"/>
          <w:sz w:val="28"/>
          <w:szCs w:val="28"/>
        </w:rPr>
        <w:t>）来源应当是受到地方政府部门监管的流通市场或具有相关资质的厂家生产，生产食品的源头与</w:t>
      </w:r>
      <w:r>
        <w:rPr>
          <w:rFonts w:ascii="仿宋_GB2312" w:eastAsia="仿宋_GB2312" w:hAnsiTheme="minorHAnsi" w:hint="eastAsia"/>
          <w:sz w:val="28"/>
          <w:szCs w:val="28"/>
        </w:rPr>
        <w:t>成交供应商</w:t>
      </w:r>
      <w:r>
        <w:rPr>
          <w:rFonts w:ascii="仿宋_GB2312" w:eastAsia="仿宋_GB2312" w:hAnsiTheme="minorHAnsi"/>
          <w:sz w:val="28"/>
          <w:szCs w:val="28"/>
        </w:rPr>
        <w:t>要有固定的合法的供应关系，严禁收购非标准产品供应。</w:t>
      </w:r>
      <w:r>
        <w:rPr>
          <w:rFonts w:ascii="仿宋_GB2312" w:eastAsia="仿宋_GB2312" w:hAnsiTheme="minorHAnsi" w:hint="eastAsia"/>
          <w:sz w:val="28"/>
          <w:szCs w:val="28"/>
        </w:rPr>
        <w:t>采购文件</w:t>
      </w:r>
      <w:r>
        <w:rPr>
          <w:rFonts w:ascii="仿宋_GB2312" w:eastAsia="仿宋_GB2312" w:hAnsiTheme="minorHAnsi"/>
          <w:sz w:val="28"/>
          <w:szCs w:val="28"/>
        </w:rPr>
        <w:t>要求对食品的来源和质量标准要有详尽的描述，验收须按国家标准和感官标准。</w:t>
      </w:r>
      <w:r>
        <w:rPr>
          <w:rFonts w:ascii="仿宋_GB2312" w:eastAsia="仿宋_GB2312" w:hAnsiTheme="minorHAnsi" w:hint="eastAsia"/>
          <w:sz w:val="28"/>
          <w:szCs w:val="28"/>
        </w:rPr>
        <w:t>成交供应商</w:t>
      </w:r>
      <w:r>
        <w:rPr>
          <w:rFonts w:ascii="仿宋_GB2312" w:eastAsia="仿宋_GB2312" w:hAnsiTheme="minorHAnsi"/>
          <w:sz w:val="28"/>
          <w:szCs w:val="28"/>
        </w:rPr>
        <w:t>应保存以下资料：</w:t>
      </w:r>
    </w:p>
    <w:p w14:paraId="05C8E0D8"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1.</w:t>
      </w:r>
      <w:r>
        <w:rPr>
          <w:rFonts w:ascii="仿宋_GB2312" w:eastAsia="仿宋_GB2312" w:hAnsiTheme="minorHAnsi" w:hint="eastAsia"/>
          <w:sz w:val="28"/>
          <w:szCs w:val="28"/>
        </w:rPr>
        <w:t>成交供应商</w:t>
      </w:r>
      <w:r>
        <w:rPr>
          <w:rFonts w:ascii="仿宋_GB2312" w:eastAsia="仿宋_GB2312" w:hAnsiTheme="minorHAnsi"/>
          <w:sz w:val="28"/>
          <w:szCs w:val="28"/>
        </w:rPr>
        <w:t>与生产企业的销售合同；</w:t>
      </w:r>
    </w:p>
    <w:p w14:paraId="066669C8"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2.</w:t>
      </w:r>
      <w:r>
        <w:rPr>
          <w:rFonts w:ascii="仿宋_GB2312" w:eastAsia="仿宋_GB2312" w:hAnsiTheme="minorHAnsi"/>
          <w:sz w:val="28"/>
          <w:szCs w:val="28"/>
        </w:rPr>
        <w:t>生产企业的送货单和销售发票；</w:t>
      </w:r>
    </w:p>
    <w:p w14:paraId="21F4D0AF"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3.</w:t>
      </w:r>
      <w:r>
        <w:rPr>
          <w:rFonts w:ascii="仿宋_GB2312" w:eastAsia="仿宋_GB2312" w:hAnsiTheme="minorHAnsi" w:hint="eastAsia"/>
          <w:sz w:val="28"/>
          <w:szCs w:val="28"/>
        </w:rPr>
        <w:t>成交供应商</w:t>
      </w:r>
      <w:r>
        <w:rPr>
          <w:rFonts w:ascii="仿宋_GB2312" w:eastAsia="仿宋_GB2312" w:hAnsiTheme="minorHAnsi"/>
          <w:sz w:val="28"/>
          <w:szCs w:val="28"/>
        </w:rPr>
        <w:t>与采购人的采购合同及送货单据、销售发票。</w:t>
      </w:r>
    </w:p>
    <w:p w14:paraId="47F697CD"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sz w:val="28"/>
          <w:szCs w:val="28"/>
        </w:rPr>
        <w:t>（</w:t>
      </w:r>
      <w:r>
        <w:rPr>
          <w:rFonts w:ascii="仿宋_GB2312" w:eastAsia="仿宋_GB2312" w:hAnsiTheme="minorHAnsi" w:hint="eastAsia"/>
          <w:sz w:val="28"/>
          <w:szCs w:val="28"/>
        </w:rPr>
        <w:t>七</w:t>
      </w:r>
      <w:r>
        <w:rPr>
          <w:rFonts w:ascii="仿宋_GB2312" w:eastAsia="仿宋_GB2312" w:hAnsiTheme="minorHAnsi"/>
          <w:sz w:val="28"/>
          <w:szCs w:val="28"/>
        </w:rPr>
        <w:t>）验收时需提供：生产企业方与</w:t>
      </w:r>
      <w:r>
        <w:rPr>
          <w:rFonts w:ascii="仿宋_GB2312" w:eastAsia="仿宋_GB2312" w:hAnsiTheme="minorHAnsi" w:hint="eastAsia"/>
          <w:sz w:val="28"/>
          <w:szCs w:val="28"/>
        </w:rPr>
        <w:t>成交供应商</w:t>
      </w:r>
      <w:r>
        <w:rPr>
          <w:rFonts w:ascii="仿宋_GB2312" w:eastAsia="仿宋_GB2312" w:hAnsiTheme="minorHAnsi"/>
          <w:sz w:val="28"/>
          <w:szCs w:val="28"/>
        </w:rPr>
        <w:t>的销售合同、生产企业方的送货单和销售发票、</w:t>
      </w:r>
      <w:r>
        <w:rPr>
          <w:rFonts w:ascii="仿宋_GB2312" w:eastAsia="仿宋_GB2312" w:hAnsiTheme="minorHAnsi" w:hint="eastAsia"/>
          <w:sz w:val="28"/>
          <w:szCs w:val="28"/>
        </w:rPr>
        <w:t>成交供应商</w:t>
      </w:r>
      <w:r>
        <w:rPr>
          <w:rFonts w:ascii="仿宋_GB2312" w:eastAsia="仿宋_GB2312" w:hAnsiTheme="minorHAnsi"/>
          <w:sz w:val="28"/>
          <w:szCs w:val="28"/>
        </w:rPr>
        <w:t>与采购人的采购合同及送货单据及销售发票等。</w:t>
      </w:r>
    </w:p>
    <w:p w14:paraId="5A2A5F39"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hint="eastAsia"/>
          <w:sz w:val="28"/>
          <w:szCs w:val="28"/>
        </w:rPr>
        <w:t>（八）定期评价：采购人每月组织对成交供应商供货质量进行评价，具体评价标准参照第二章第四点“供货产品质量要求”，成交供应商连续两个月评价不达到“良好（或优秀）”等级的，将由采购人进行警告，连续半年不达“良好”等级的，采购人将与成交供应商解除供货合同。</w:t>
      </w:r>
    </w:p>
    <w:p w14:paraId="2694000D" w14:textId="77777777" w:rsidR="00D455E6" w:rsidRDefault="00CD4F0C">
      <w:pPr>
        <w:spacing w:before="120" w:after="120"/>
        <w:ind w:firstLineChars="200" w:firstLine="640"/>
        <w:rPr>
          <w:rFonts w:ascii="黑体" w:eastAsia="黑体" w:hAnsi="黑体" w:cs="黑体"/>
          <w:sz w:val="32"/>
          <w:szCs w:val="32"/>
        </w:rPr>
      </w:pPr>
      <w:r>
        <w:rPr>
          <w:rFonts w:ascii="黑体" w:eastAsia="黑体" w:hAnsi="黑体" w:cs="黑体" w:hint="eastAsia"/>
          <w:sz w:val="32"/>
          <w:szCs w:val="32"/>
        </w:rPr>
        <w:t>十、其他要求</w:t>
      </w:r>
    </w:p>
    <w:p w14:paraId="16D2AD3F" w14:textId="77777777" w:rsidR="00D455E6" w:rsidRDefault="00CD4F0C">
      <w:pPr>
        <w:pStyle w:val="0"/>
        <w:adjustRightInd w:val="0"/>
        <w:snapToGrid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hint="eastAsia"/>
          <w:sz w:val="28"/>
          <w:szCs w:val="28"/>
        </w:rPr>
        <w:t>（一）★成交供应商应承诺，如因政策调整，采购人订单货品数量</w:t>
      </w:r>
      <w:r>
        <w:rPr>
          <w:rFonts w:ascii="仿宋_GB2312" w:eastAsia="仿宋_GB2312" w:hAnsiTheme="minorHAnsi" w:hint="eastAsia"/>
          <w:sz w:val="28"/>
          <w:szCs w:val="28"/>
        </w:rPr>
        <w:t>可能低于初期预估值，由此带来的经济风险由成交供应商全部承担。</w:t>
      </w:r>
    </w:p>
    <w:p w14:paraId="2B4CF80B" w14:textId="77777777" w:rsidR="00D455E6" w:rsidRDefault="00CD4F0C">
      <w:pPr>
        <w:pStyle w:val="0"/>
        <w:adjustRightInd w:val="0"/>
        <w:snapToGrid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hint="eastAsia"/>
          <w:sz w:val="28"/>
          <w:szCs w:val="28"/>
        </w:rPr>
        <w:t>（二）★成交供应商应承诺，采购人有权按照相关政策要求通过其他渠道采购本项目采购需求中的部分货物。</w:t>
      </w:r>
    </w:p>
    <w:p w14:paraId="42D493A4" w14:textId="77777777" w:rsidR="00D455E6" w:rsidRDefault="00CD4F0C">
      <w:pPr>
        <w:pStyle w:val="0"/>
        <w:adjustRightInd w:val="0"/>
        <w:snapToGrid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hint="eastAsia"/>
          <w:sz w:val="28"/>
          <w:szCs w:val="28"/>
        </w:rPr>
        <w:t>（三）成交供应商应承诺，成交后须每月提供当季的瓜果蔬菜资料及营养食谱。</w:t>
      </w:r>
    </w:p>
    <w:p w14:paraId="7030C5A7" w14:textId="77777777" w:rsidR="00D455E6" w:rsidRDefault="00CD4F0C">
      <w:pPr>
        <w:pStyle w:val="0"/>
        <w:adjustRightInd w:val="0"/>
        <w:snapToGrid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hint="eastAsia"/>
          <w:sz w:val="28"/>
          <w:szCs w:val="28"/>
        </w:rPr>
        <w:t>（四）成交供应商须定期对饭堂厨师进行烹饪、面点方面的指导。</w:t>
      </w:r>
    </w:p>
    <w:p w14:paraId="1A1B9806" w14:textId="77777777" w:rsidR="00D455E6" w:rsidRDefault="00D455E6">
      <w:pPr>
        <w:pStyle w:val="0"/>
        <w:adjustRightInd w:val="0"/>
        <w:snapToGrid w:val="0"/>
        <w:spacing w:line="360" w:lineRule="auto"/>
        <w:ind w:firstLineChars="200" w:firstLine="420"/>
        <w:jc w:val="left"/>
        <w:rPr>
          <w:color w:val="000000" w:themeColor="text1"/>
        </w:rPr>
      </w:pPr>
    </w:p>
    <w:p w14:paraId="2FA3D780" w14:textId="77777777" w:rsidR="00D455E6" w:rsidRDefault="00CD4F0C">
      <w:pPr>
        <w:pStyle w:val="New1"/>
        <w:tabs>
          <w:tab w:val="left" w:pos="2340"/>
        </w:tabs>
        <w:spacing w:line="360" w:lineRule="auto"/>
        <w:ind w:firstLineChars="176" w:firstLine="424"/>
        <w:jc w:val="left"/>
        <w:rPr>
          <w:rFonts w:hAnsi="宋体"/>
          <w:b/>
          <w:color w:val="000000" w:themeColor="text1"/>
          <w:sz w:val="24"/>
          <w:szCs w:val="24"/>
        </w:rPr>
      </w:pPr>
      <w:r>
        <w:rPr>
          <w:rFonts w:hAnsi="宋体" w:hint="eastAsia"/>
          <w:b/>
          <w:color w:val="000000" w:themeColor="text1"/>
          <w:sz w:val="24"/>
          <w:szCs w:val="24"/>
        </w:rPr>
        <w:t>（附表）</w:t>
      </w:r>
    </w:p>
    <w:p w14:paraId="3B8F219E" w14:textId="77777777" w:rsidR="00D455E6" w:rsidRDefault="00CD4F0C">
      <w:pPr>
        <w:pStyle w:val="0"/>
        <w:widowControl/>
        <w:numPr>
          <w:ilvl w:val="1"/>
          <w:numId w:val="2"/>
        </w:numPr>
        <w:tabs>
          <w:tab w:val="clear" w:pos="1440"/>
        </w:tabs>
        <w:spacing w:line="360" w:lineRule="auto"/>
        <w:ind w:left="0" w:firstLine="567"/>
        <w:jc w:val="left"/>
        <w:rPr>
          <w:rFonts w:ascii="宋体" w:hAnsi="宋体"/>
          <w:b/>
          <w:color w:val="000000" w:themeColor="text1"/>
          <w:sz w:val="24"/>
          <w:szCs w:val="24"/>
        </w:rPr>
      </w:pPr>
      <w:r>
        <w:rPr>
          <w:rFonts w:ascii="宋体" w:hAnsi="宋体" w:hint="eastAsia"/>
          <w:b/>
          <w:color w:val="000000" w:themeColor="text1"/>
          <w:sz w:val="24"/>
          <w:szCs w:val="24"/>
        </w:rPr>
        <w:t>青菜类、瓜豆类</w:t>
      </w:r>
    </w:p>
    <w:tbl>
      <w:tblPr>
        <w:tblW w:w="850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137"/>
        <w:gridCol w:w="1418"/>
        <w:gridCol w:w="1276"/>
        <w:gridCol w:w="1658"/>
        <w:gridCol w:w="1319"/>
        <w:gridCol w:w="1701"/>
      </w:tblGrid>
      <w:tr w:rsidR="00D455E6" w14:paraId="554121FE" w14:textId="77777777">
        <w:trPr>
          <w:jc w:val="center"/>
        </w:trPr>
        <w:tc>
          <w:tcPr>
            <w:tcW w:w="1137" w:type="dxa"/>
          </w:tcPr>
          <w:p w14:paraId="7D097540" w14:textId="77777777" w:rsidR="00D455E6" w:rsidRDefault="00CD4F0C">
            <w:pPr>
              <w:pStyle w:val="0"/>
              <w:spacing w:line="360" w:lineRule="auto"/>
              <w:jc w:val="left"/>
              <w:rPr>
                <w:rFonts w:ascii="宋体" w:hAnsi="宋体" w:cs="宋体"/>
                <w:b/>
                <w:color w:val="000000" w:themeColor="text1"/>
                <w:sz w:val="24"/>
                <w:szCs w:val="24"/>
              </w:rPr>
            </w:pPr>
            <w:r>
              <w:rPr>
                <w:rFonts w:ascii="宋体" w:hAnsi="宋体" w:cs="宋体" w:hint="eastAsia"/>
                <w:b/>
                <w:color w:val="000000" w:themeColor="text1"/>
                <w:sz w:val="24"/>
                <w:szCs w:val="24"/>
              </w:rPr>
              <w:t>序号</w:t>
            </w:r>
          </w:p>
        </w:tc>
        <w:tc>
          <w:tcPr>
            <w:tcW w:w="1418" w:type="dxa"/>
            <w:vAlign w:val="center"/>
          </w:tcPr>
          <w:p w14:paraId="6EE403B2" w14:textId="77777777" w:rsidR="00D455E6" w:rsidRDefault="00CD4F0C">
            <w:pPr>
              <w:pStyle w:val="0"/>
              <w:spacing w:line="360" w:lineRule="auto"/>
              <w:jc w:val="left"/>
              <w:rPr>
                <w:rFonts w:ascii="宋体" w:hAnsi="宋体" w:cs="宋体"/>
                <w:b/>
                <w:color w:val="000000" w:themeColor="text1"/>
                <w:sz w:val="24"/>
                <w:szCs w:val="24"/>
              </w:rPr>
            </w:pPr>
            <w:r>
              <w:rPr>
                <w:rFonts w:ascii="宋体" w:hAnsi="宋体" w:cs="宋体" w:hint="eastAsia"/>
                <w:b/>
                <w:color w:val="000000" w:themeColor="text1"/>
                <w:sz w:val="24"/>
                <w:szCs w:val="24"/>
              </w:rPr>
              <w:t>名称</w:t>
            </w:r>
          </w:p>
        </w:tc>
        <w:tc>
          <w:tcPr>
            <w:tcW w:w="1276" w:type="dxa"/>
          </w:tcPr>
          <w:p w14:paraId="3C6EAFC9" w14:textId="77777777" w:rsidR="00D455E6" w:rsidRDefault="00CD4F0C">
            <w:pPr>
              <w:pStyle w:val="0"/>
              <w:spacing w:line="360" w:lineRule="auto"/>
              <w:jc w:val="left"/>
              <w:rPr>
                <w:rFonts w:ascii="宋体" w:hAnsi="宋体" w:cs="宋体"/>
                <w:b/>
                <w:color w:val="000000" w:themeColor="text1"/>
                <w:sz w:val="24"/>
                <w:szCs w:val="24"/>
              </w:rPr>
            </w:pPr>
            <w:r>
              <w:rPr>
                <w:rFonts w:ascii="宋体" w:hAnsi="宋体" w:cs="宋体" w:hint="eastAsia"/>
                <w:b/>
                <w:color w:val="000000" w:themeColor="text1"/>
                <w:sz w:val="24"/>
                <w:szCs w:val="24"/>
              </w:rPr>
              <w:t>序号</w:t>
            </w:r>
          </w:p>
        </w:tc>
        <w:tc>
          <w:tcPr>
            <w:tcW w:w="1658" w:type="dxa"/>
            <w:vAlign w:val="center"/>
          </w:tcPr>
          <w:p w14:paraId="7D5A900D" w14:textId="77777777" w:rsidR="00D455E6" w:rsidRDefault="00CD4F0C">
            <w:pPr>
              <w:pStyle w:val="0"/>
              <w:spacing w:line="360" w:lineRule="auto"/>
              <w:jc w:val="left"/>
              <w:rPr>
                <w:rFonts w:ascii="宋体" w:hAnsi="宋体" w:cs="宋体"/>
                <w:b/>
                <w:color w:val="000000" w:themeColor="text1"/>
                <w:sz w:val="24"/>
                <w:szCs w:val="24"/>
              </w:rPr>
            </w:pPr>
            <w:r>
              <w:rPr>
                <w:rFonts w:ascii="宋体" w:hAnsi="宋体" w:cs="宋体" w:hint="eastAsia"/>
                <w:b/>
                <w:color w:val="000000" w:themeColor="text1"/>
                <w:sz w:val="24"/>
                <w:szCs w:val="24"/>
              </w:rPr>
              <w:t>名称</w:t>
            </w:r>
          </w:p>
        </w:tc>
        <w:tc>
          <w:tcPr>
            <w:tcW w:w="1319" w:type="dxa"/>
          </w:tcPr>
          <w:p w14:paraId="1655415B" w14:textId="77777777" w:rsidR="00D455E6" w:rsidRDefault="00CD4F0C">
            <w:pPr>
              <w:pStyle w:val="0"/>
              <w:spacing w:line="360" w:lineRule="auto"/>
              <w:jc w:val="left"/>
              <w:rPr>
                <w:rFonts w:ascii="宋体" w:hAnsi="宋体" w:cs="宋体"/>
                <w:b/>
                <w:color w:val="000000" w:themeColor="text1"/>
                <w:sz w:val="24"/>
                <w:szCs w:val="24"/>
              </w:rPr>
            </w:pPr>
            <w:r>
              <w:rPr>
                <w:rFonts w:ascii="宋体" w:hAnsi="宋体" w:cs="宋体" w:hint="eastAsia"/>
                <w:b/>
                <w:color w:val="000000" w:themeColor="text1"/>
                <w:sz w:val="24"/>
                <w:szCs w:val="24"/>
              </w:rPr>
              <w:t>序号</w:t>
            </w:r>
          </w:p>
        </w:tc>
        <w:tc>
          <w:tcPr>
            <w:tcW w:w="1701" w:type="dxa"/>
            <w:vAlign w:val="center"/>
          </w:tcPr>
          <w:p w14:paraId="5FB8F2A2" w14:textId="77777777" w:rsidR="00D455E6" w:rsidRDefault="00CD4F0C">
            <w:pPr>
              <w:pStyle w:val="0"/>
              <w:spacing w:line="360" w:lineRule="auto"/>
              <w:jc w:val="left"/>
              <w:rPr>
                <w:rFonts w:ascii="宋体" w:hAnsi="宋体" w:cs="宋体"/>
                <w:b/>
                <w:color w:val="000000" w:themeColor="text1"/>
                <w:sz w:val="24"/>
                <w:szCs w:val="24"/>
              </w:rPr>
            </w:pPr>
            <w:r>
              <w:rPr>
                <w:rFonts w:ascii="宋体" w:hAnsi="宋体" w:cs="宋体" w:hint="eastAsia"/>
                <w:b/>
                <w:color w:val="000000" w:themeColor="text1"/>
                <w:sz w:val="24"/>
                <w:szCs w:val="24"/>
              </w:rPr>
              <w:t>名称</w:t>
            </w:r>
          </w:p>
        </w:tc>
      </w:tr>
      <w:tr w:rsidR="00D455E6" w14:paraId="28AA93CB" w14:textId="77777777">
        <w:trPr>
          <w:jc w:val="center"/>
        </w:trPr>
        <w:tc>
          <w:tcPr>
            <w:tcW w:w="1137" w:type="dxa"/>
          </w:tcPr>
          <w:p w14:paraId="3EC1F1C1"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1</w:t>
            </w:r>
          </w:p>
        </w:tc>
        <w:tc>
          <w:tcPr>
            <w:tcW w:w="1418" w:type="dxa"/>
            <w:vAlign w:val="center"/>
          </w:tcPr>
          <w:p w14:paraId="316442D8"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潺菜</w:t>
            </w:r>
          </w:p>
        </w:tc>
        <w:tc>
          <w:tcPr>
            <w:tcW w:w="1276" w:type="dxa"/>
          </w:tcPr>
          <w:p w14:paraId="6E65281D"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2</w:t>
            </w:r>
          </w:p>
        </w:tc>
        <w:tc>
          <w:tcPr>
            <w:tcW w:w="1658" w:type="dxa"/>
            <w:vAlign w:val="center"/>
          </w:tcPr>
          <w:p w14:paraId="39C0E3F6"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红尖椒</w:t>
            </w:r>
          </w:p>
        </w:tc>
        <w:tc>
          <w:tcPr>
            <w:tcW w:w="1319" w:type="dxa"/>
          </w:tcPr>
          <w:p w14:paraId="37F61EEC"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3</w:t>
            </w:r>
          </w:p>
        </w:tc>
        <w:tc>
          <w:tcPr>
            <w:tcW w:w="1701" w:type="dxa"/>
            <w:vAlign w:val="center"/>
          </w:tcPr>
          <w:p w14:paraId="780D134E"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雪里红</w:t>
            </w:r>
          </w:p>
        </w:tc>
      </w:tr>
      <w:tr w:rsidR="00D455E6" w14:paraId="09037BEF" w14:textId="77777777">
        <w:trPr>
          <w:jc w:val="center"/>
        </w:trPr>
        <w:tc>
          <w:tcPr>
            <w:tcW w:w="1137" w:type="dxa"/>
          </w:tcPr>
          <w:p w14:paraId="32F4A159"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4</w:t>
            </w:r>
          </w:p>
        </w:tc>
        <w:tc>
          <w:tcPr>
            <w:tcW w:w="1418" w:type="dxa"/>
            <w:vAlign w:val="center"/>
          </w:tcPr>
          <w:p w14:paraId="6DDE9B8F"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苋菜</w:t>
            </w:r>
          </w:p>
        </w:tc>
        <w:tc>
          <w:tcPr>
            <w:tcW w:w="1276" w:type="dxa"/>
          </w:tcPr>
          <w:p w14:paraId="1002C10D"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5</w:t>
            </w:r>
          </w:p>
        </w:tc>
        <w:tc>
          <w:tcPr>
            <w:tcW w:w="1658" w:type="dxa"/>
            <w:vAlign w:val="center"/>
          </w:tcPr>
          <w:p w14:paraId="54B4CC30"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鲜淮山</w:t>
            </w:r>
          </w:p>
        </w:tc>
        <w:tc>
          <w:tcPr>
            <w:tcW w:w="1319" w:type="dxa"/>
          </w:tcPr>
          <w:p w14:paraId="370A3DAE"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6</w:t>
            </w:r>
          </w:p>
        </w:tc>
        <w:tc>
          <w:tcPr>
            <w:tcW w:w="1701" w:type="dxa"/>
            <w:vAlign w:val="center"/>
          </w:tcPr>
          <w:p w14:paraId="1EED19CC"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榨菜丝</w:t>
            </w:r>
          </w:p>
        </w:tc>
      </w:tr>
      <w:tr w:rsidR="00D455E6" w14:paraId="6B6A7C7D" w14:textId="77777777">
        <w:trPr>
          <w:jc w:val="center"/>
        </w:trPr>
        <w:tc>
          <w:tcPr>
            <w:tcW w:w="1137" w:type="dxa"/>
          </w:tcPr>
          <w:p w14:paraId="65B6249D"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7</w:t>
            </w:r>
          </w:p>
        </w:tc>
        <w:tc>
          <w:tcPr>
            <w:tcW w:w="1418" w:type="dxa"/>
            <w:vAlign w:val="center"/>
          </w:tcPr>
          <w:p w14:paraId="17A77BFF"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通心菜</w:t>
            </w:r>
          </w:p>
        </w:tc>
        <w:tc>
          <w:tcPr>
            <w:tcW w:w="1276" w:type="dxa"/>
          </w:tcPr>
          <w:p w14:paraId="0F4C9AC4"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8</w:t>
            </w:r>
          </w:p>
        </w:tc>
        <w:tc>
          <w:tcPr>
            <w:tcW w:w="1658" w:type="dxa"/>
            <w:vAlign w:val="center"/>
          </w:tcPr>
          <w:p w14:paraId="08D9FC5E"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土豆</w:t>
            </w:r>
          </w:p>
        </w:tc>
        <w:tc>
          <w:tcPr>
            <w:tcW w:w="1319" w:type="dxa"/>
          </w:tcPr>
          <w:p w14:paraId="2DB3473D"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9</w:t>
            </w:r>
          </w:p>
        </w:tc>
        <w:tc>
          <w:tcPr>
            <w:tcW w:w="1701" w:type="dxa"/>
            <w:vAlign w:val="center"/>
          </w:tcPr>
          <w:p w14:paraId="51C0C5A0"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什锦菜</w:t>
            </w:r>
          </w:p>
        </w:tc>
      </w:tr>
      <w:tr w:rsidR="00D455E6" w14:paraId="212D9FE5" w14:textId="77777777">
        <w:trPr>
          <w:jc w:val="center"/>
        </w:trPr>
        <w:tc>
          <w:tcPr>
            <w:tcW w:w="1137" w:type="dxa"/>
          </w:tcPr>
          <w:p w14:paraId="6F36C0CB"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10</w:t>
            </w:r>
          </w:p>
        </w:tc>
        <w:tc>
          <w:tcPr>
            <w:tcW w:w="1418" w:type="dxa"/>
            <w:vAlign w:val="center"/>
          </w:tcPr>
          <w:p w14:paraId="228F0F7A"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春菜</w:t>
            </w:r>
          </w:p>
        </w:tc>
        <w:tc>
          <w:tcPr>
            <w:tcW w:w="1276" w:type="dxa"/>
          </w:tcPr>
          <w:p w14:paraId="65518C2A"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11</w:t>
            </w:r>
          </w:p>
        </w:tc>
        <w:tc>
          <w:tcPr>
            <w:tcW w:w="1658" w:type="dxa"/>
            <w:vAlign w:val="center"/>
          </w:tcPr>
          <w:p w14:paraId="047B2717"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莲藕</w:t>
            </w:r>
          </w:p>
        </w:tc>
        <w:tc>
          <w:tcPr>
            <w:tcW w:w="1319" w:type="dxa"/>
          </w:tcPr>
          <w:p w14:paraId="03974C31"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12</w:t>
            </w:r>
          </w:p>
        </w:tc>
        <w:tc>
          <w:tcPr>
            <w:tcW w:w="1701" w:type="dxa"/>
            <w:vAlign w:val="center"/>
          </w:tcPr>
          <w:p w14:paraId="5E529511"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无叶酸菜</w:t>
            </w:r>
          </w:p>
        </w:tc>
      </w:tr>
      <w:tr w:rsidR="00D455E6" w14:paraId="244B9693" w14:textId="77777777">
        <w:trPr>
          <w:jc w:val="center"/>
        </w:trPr>
        <w:tc>
          <w:tcPr>
            <w:tcW w:w="1137" w:type="dxa"/>
          </w:tcPr>
          <w:p w14:paraId="6E5BCB30"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13</w:t>
            </w:r>
          </w:p>
        </w:tc>
        <w:tc>
          <w:tcPr>
            <w:tcW w:w="1418" w:type="dxa"/>
            <w:vAlign w:val="center"/>
          </w:tcPr>
          <w:p w14:paraId="528ED6B7"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小白菜</w:t>
            </w:r>
          </w:p>
        </w:tc>
        <w:tc>
          <w:tcPr>
            <w:tcW w:w="1276" w:type="dxa"/>
          </w:tcPr>
          <w:p w14:paraId="4CD00212"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14</w:t>
            </w:r>
          </w:p>
        </w:tc>
        <w:tc>
          <w:tcPr>
            <w:tcW w:w="1658" w:type="dxa"/>
            <w:vAlign w:val="center"/>
          </w:tcPr>
          <w:p w14:paraId="62EC5357"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西红柿</w:t>
            </w:r>
          </w:p>
        </w:tc>
        <w:tc>
          <w:tcPr>
            <w:tcW w:w="1319" w:type="dxa"/>
          </w:tcPr>
          <w:p w14:paraId="1F46128A"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15</w:t>
            </w:r>
          </w:p>
        </w:tc>
        <w:tc>
          <w:tcPr>
            <w:tcW w:w="1701" w:type="dxa"/>
            <w:vAlign w:val="center"/>
          </w:tcPr>
          <w:p w14:paraId="5E41FB1E"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酸笋片</w:t>
            </w:r>
          </w:p>
        </w:tc>
      </w:tr>
      <w:tr w:rsidR="00D455E6" w14:paraId="49298FEF" w14:textId="77777777">
        <w:trPr>
          <w:jc w:val="center"/>
        </w:trPr>
        <w:tc>
          <w:tcPr>
            <w:tcW w:w="1137" w:type="dxa"/>
          </w:tcPr>
          <w:p w14:paraId="02DC55BB"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16</w:t>
            </w:r>
          </w:p>
        </w:tc>
        <w:tc>
          <w:tcPr>
            <w:tcW w:w="1418" w:type="dxa"/>
            <w:vAlign w:val="center"/>
          </w:tcPr>
          <w:p w14:paraId="59D18F9E"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小塘菜</w:t>
            </w:r>
          </w:p>
        </w:tc>
        <w:tc>
          <w:tcPr>
            <w:tcW w:w="1276" w:type="dxa"/>
          </w:tcPr>
          <w:p w14:paraId="577F9271"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17</w:t>
            </w:r>
          </w:p>
        </w:tc>
        <w:tc>
          <w:tcPr>
            <w:tcW w:w="1658" w:type="dxa"/>
            <w:vAlign w:val="center"/>
          </w:tcPr>
          <w:p w14:paraId="5421D510"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白萝卜</w:t>
            </w:r>
          </w:p>
        </w:tc>
        <w:tc>
          <w:tcPr>
            <w:tcW w:w="1319" w:type="dxa"/>
          </w:tcPr>
          <w:p w14:paraId="30F7A2C0"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18</w:t>
            </w:r>
          </w:p>
        </w:tc>
        <w:tc>
          <w:tcPr>
            <w:tcW w:w="1701" w:type="dxa"/>
            <w:vAlign w:val="center"/>
          </w:tcPr>
          <w:p w14:paraId="272B74B8"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鲜木耳</w:t>
            </w:r>
          </w:p>
        </w:tc>
      </w:tr>
      <w:tr w:rsidR="00D455E6" w14:paraId="1DE24B88" w14:textId="77777777">
        <w:trPr>
          <w:jc w:val="center"/>
        </w:trPr>
        <w:tc>
          <w:tcPr>
            <w:tcW w:w="1137" w:type="dxa"/>
          </w:tcPr>
          <w:p w14:paraId="5A839C8A"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19</w:t>
            </w:r>
          </w:p>
        </w:tc>
        <w:tc>
          <w:tcPr>
            <w:tcW w:w="1418" w:type="dxa"/>
            <w:vAlign w:val="center"/>
          </w:tcPr>
          <w:p w14:paraId="06193660"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菜心</w:t>
            </w:r>
          </w:p>
        </w:tc>
        <w:tc>
          <w:tcPr>
            <w:tcW w:w="1276" w:type="dxa"/>
          </w:tcPr>
          <w:p w14:paraId="1047A4FE"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20</w:t>
            </w:r>
          </w:p>
        </w:tc>
        <w:tc>
          <w:tcPr>
            <w:tcW w:w="1658" w:type="dxa"/>
            <w:vAlign w:val="center"/>
          </w:tcPr>
          <w:p w14:paraId="27916CE1"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红萝卜</w:t>
            </w:r>
          </w:p>
        </w:tc>
        <w:tc>
          <w:tcPr>
            <w:tcW w:w="1319" w:type="dxa"/>
          </w:tcPr>
          <w:p w14:paraId="110ACDF5"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21</w:t>
            </w:r>
          </w:p>
        </w:tc>
        <w:tc>
          <w:tcPr>
            <w:tcW w:w="1701" w:type="dxa"/>
            <w:vAlign w:val="center"/>
          </w:tcPr>
          <w:p w14:paraId="668BD7CA"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绿色海带丝</w:t>
            </w:r>
          </w:p>
        </w:tc>
      </w:tr>
      <w:tr w:rsidR="00D455E6" w14:paraId="161B9452" w14:textId="77777777">
        <w:trPr>
          <w:jc w:val="center"/>
        </w:trPr>
        <w:tc>
          <w:tcPr>
            <w:tcW w:w="1137" w:type="dxa"/>
          </w:tcPr>
          <w:p w14:paraId="0D787082"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22</w:t>
            </w:r>
          </w:p>
        </w:tc>
        <w:tc>
          <w:tcPr>
            <w:tcW w:w="1418" w:type="dxa"/>
            <w:vAlign w:val="center"/>
          </w:tcPr>
          <w:p w14:paraId="6080E55F"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奶白菜</w:t>
            </w:r>
          </w:p>
        </w:tc>
        <w:tc>
          <w:tcPr>
            <w:tcW w:w="1276" w:type="dxa"/>
          </w:tcPr>
          <w:p w14:paraId="4BEC458D"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23</w:t>
            </w:r>
          </w:p>
        </w:tc>
        <w:tc>
          <w:tcPr>
            <w:tcW w:w="1658" w:type="dxa"/>
            <w:vAlign w:val="center"/>
          </w:tcPr>
          <w:p w14:paraId="42351C79"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青萝卜</w:t>
            </w:r>
          </w:p>
        </w:tc>
        <w:tc>
          <w:tcPr>
            <w:tcW w:w="1319" w:type="dxa"/>
          </w:tcPr>
          <w:p w14:paraId="0A92172A"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24</w:t>
            </w:r>
          </w:p>
        </w:tc>
        <w:tc>
          <w:tcPr>
            <w:tcW w:w="1701" w:type="dxa"/>
            <w:vAlign w:val="center"/>
          </w:tcPr>
          <w:p w14:paraId="218F6B7E"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带皮玉米棒</w:t>
            </w:r>
          </w:p>
        </w:tc>
      </w:tr>
      <w:tr w:rsidR="00D455E6" w14:paraId="014B517D" w14:textId="77777777">
        <w:trPr>
          <w:jc w:val="center"/>
        </w:trPr>
        <w:tc>
          <w:tcPr>
            <w:tcW w:w="1137" w:type="dxa"/>
          </w:tcPr>
          <w:p w14:paraId="3B15D592"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25</w:t>
            </w:r>
          </w:p>
        </w:tc>
        <w:tc>
          <w:tcPr>
            <w:tcW w:w="1418" w:type="dxa"/>
            <w:vAlign w:val="center"/>
          </w:tcPr>
          <w:p w14:paraId="4FAF1C54"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菠菜</w:t>
            </w:r>
          </w:p>
        </w:tc>
        <w:tc>
          <w:tcPr>
            <w:tcW w:w="1276" w:type="dxa"/>
          </w:tcPr>
          <w:p w14:paraId="0BDE97A3"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26</w:t>
            </w:r>
          </w:p>
        </w:tc>
        <w:tc>
          <w:tcPr>
            <w:tcW w:w="1658" w:type="dxa"/>
            <w:vAlign w:val="center"/>
          </w:tcPr>
          <w:p w14:paraId="756C08E0"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冬瓜</w:t>
            </w:r>
          </w:p>
        </w:tc>
        <w:tc>
          <w:tcPr>
            <w:tcW w:w="1319" w:type="dxa"/>
          </w:tcPr>
          <w:p w14:paraId="4C9D7036"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27</w:t>
            </w:r>
          </w:p>
        </w:tc>
        <w:tc>
          <w:tcPr>
            <w:tcW w:w="1701" w:type="dxa"/>
            <w:vAlign w:val="center"/>
          </w:tcPr>
          <w:p w14:paraId="4EE6A4C1"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去皮玉米棒</w:t>
            </w:r>
          </w:p>
        </w:tc>
      </w:tr>
      <w:tr w:rsidR="00D455E6" w14:paraId="18163DA5" w14:textId="77777777">
        <w:trPr>
          <w:jc w:val="center"/>
        </w:trPr>
        <w:tc>
          <w:tcPr>
            <w:tcW w:w="1137" w:type="dxa"/>
          </w:tcPr>
          <w:p w14:paraId="4181E5ED"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28</w:t>
            </w:r>
          </w:p>
        </w:tc>
        <w:tc>
          <w:tcPr>
            <w:tcW w:w="1418" w:type="dxa"/>
            <w:vAlign w:val="center"/>
          </w:tcPr>
          <w:p w14:paraId="2F5E93CF"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芥菜</w:t>
            </w:r>
          </w:p>
        </w:tc>
        <w:tc>
          <w:tcPr>
            <w:tcW w:w="1276" w:type="dxa"/>
          </w:tcPr>
          <w:p w14:paraId="5A5941EA"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29</w:t>
            </w:r>
          </w:p>
        </w:tc>
        <w:tc>
          <w:tcPr>
            <w:tcW w:w="1658" w:type="dxa"/>
            <w:vAlign w:val="center"/>
          </w:tcPr>
          <w:p w14:paraId="2D42A66B"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苦瓜</w:t>
            </w:r>
          </w:p>
        </w:tc>
        <w:tc>
          <w:tcPr>
            <w:tcW w:w="1319" w:type="dxa"/>
          </w:tcPr>
          <w:p w14:paraId="70F72CBC"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30</w:t>
            </w:r>
          </w:p>
        </w:tc>
        <w:tc>
          <w:tcPr>
            <w:tcW w:w="1701" w:type="dxa"/>
            <w:vAlign w:val="center"/>
          </w:tcPr>
          <w:p w14:paraId="557C2EA4"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荷兰豆</w:t>
            </w:r>
          </w:p>
        </w:tc>
      </w:tr>
      <w:tr w:rsidR="00D455E6" w14:paraId="209D8546" w14:textId="77777777">
        <w:trPr>
          <w:jc w:val="center"/>
        </w:trPr>
        <w:tc>
          <w:tcPr>
            <w:tcW w:w="1137" w:type="dxa"/>
          </w:tcPr>
          <w:p w14:paraId="2847A448"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31</w:t>
            </w:r>
          </w:p>
        </w:tc>
        <w:tc>
          <w:tcPr>
            <w:tcW w:w="1418" w:type="dxa"/>
            <w:vAlign w:val="center"/>
          </w:tcPr>
          <w:p w14:paraId="5F76209E"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芥兰菜</w:t>
            </w:r>
          </w:p>
        </w:tc>
        <w:tc>
          <w:tcPr>
            <w:tcW w:w="1276" w:type="dxa"/>
          </w:tcPr>
          <w:p w14:paraId="51CE2BA8"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32</w:t>
            </w:r>
          </w:p>
        </w:tc>
        <w:tc>
          <w:tcPr>
            <w:tcW w:w="1658" w:type="dxa"/>
            <w:vAlign w:val="center"/>
          </w:tcPr>
          <w:p w14:paraId="6D6DB933"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白瓜</w:t>
            </w:r>
          </w:p>
        </w:tc>
        <w:tc>
          <w:tcPr>
            <w:tcW w:w="1319" w:type="dxa"/>
          </w:tcPr>
          <w:p w14:paraId="2566CC52"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33</w:t>
            </w:r>
          </w:p>
        </w:tc>
        <w:tc>
          <w:tcPr>
            <w:tcW w:w="1701" w:type="dxa"/>
            <w:vAlign w:val="center"/>
          </w:tcPr>
          <w:p w14:paraId="73B923C0"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甜豆</w:t>
            </w:r>
          </w:p>
        </w:tc>
      </w:tr>
      <w:tr w:rsidR="00D455E6" w14:paraId="30631411" w14:textId="77777777">
        <w:trPr>
          <w:jc w:val="center"/>
        </w:trPr>
        <w:tc>
          <w:tcPr>
            <w:tcW w:w="1137" w:type="dxa"/>
          </w:tcPr>
          <w:p w14:paraId="560E801B"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34</w:t>
            </w:r>
          </w:p>
        </w:tc>
        <w:tc>
          <w:tcPr>
            <w:tcW w:w="1418" w:type="dxa"/>
            <w:vAlign w:val="center"/>
          </w:tcPr>
          <w:p w14:paraId="05557610"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西洋菜</w:t>
            </w:r>
          </w:p>
        </w:tc>
        <w:tc>
          <w:tcPr>
            <w:tcW w:w="1276" w:type="dxa"/>
          </w:tcPr>
          <w:p w14:paraId="3A9EE6A8"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35</w:t>
            </w:r>
          </w:p>
        </w:tc>
        <w:tc>
          <w:tcPr>
            <w:tcW w:w="1658" w:type="dxa"/>
            <w:vAlign w:val="center"/>
          </w:tcPr>
          <w:p w14:paraId="7D038043"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青瓜</w:t>
            </w:r>
          </w:p>
        </w:tc>
        <w:tc>
          <w:tcPr>
            <w:tcW w:w="1319" w:type="dxa"/>
          </w:tcPr>
          <w:p w14:paraId="0A5C8440"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36</w:t>
            </w:r>
          </w:p>
        </w:tc>
        <w:tc>
          <w:tcPr>
            <w:tcW w:w="1701" w:type="dxa"/>
            <w:vAlign w:val="center"/>
          </w:tcPr>
          <w:p w14:paraId="1A4A531C"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玉豆</w:t>
            </w:r>
          </w:p>
        </w:tc>
      </w:tr>
      <w:tr w:rsidR="00D455E6" w14:paraId="5307676A" w14:textId="77777777">
        <w:trPr>
          <w:jc w:val="center"/>
        </w:trPr>
        <w:tc>
          <w:tcPr>
            <w:tcW w:w="1137" w:type="dxa"/>
          </w:tcPr>
          <w:p w14:paraId="6405A12C"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37</w:t>
            </w:r>
          </w:p>
        </w:tc>
        <w:tc>
          <w:tcPr>
            <w:tcW w:w="1418" w:type="dxa"/>
            <w:vAlign w:val="center"/>
          </w:tcPr>
          <w:p w14:paraId="4704FC63"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生菜</w:t>
            </w:r>
          </w:p>
        </w:tc>
        <w:tc>
          <w:tcPr>
            <w:tcW w:w="1276" w:type="dxa"/>
          </w:tcPr>
          <w:p w14:paraId="25532EEB"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38</w:t>
            </w:r>
          </w:p>
        </w:tc>
        <w:tc>
          <w:tcPr>
            <w:tcW w:w="1658" w:type="dxa"/>
            <w:vAlign w:val="center"/>
          </w:tcPr>
          <w:p w14:paraId="033BB5C2"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茄瓜</w:t>
            </w:r>
          </w:p>
        </w:tc>
        <w:tc>
          <w:tcPr>
            <w:tcW w:w="1319" w:type="dxa"/>
          </w:tcPr>
          <w:p w14:paraId="24B8726D"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39</w:t>
            </w:r>
          </w:p>
        </w:tc>
        <w:tc>
          <w:tcPr>
            <w:tcW w:w="1701" w:type="dxa"/>
            <w:vAlign w:val="center"/>
          </w:tcPr>
          <w:p w14:paraId="530A73C0"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白豆角</w:t>
            </w:r>
          </w:p>
        </w:tc>
      </w:tr>
      <w:tr w:rsidR="00D455E6" w14:paraId="26637ED2" w14:textId="77777777">
        <w:trPr>
          <w:jc w:val="center"/>
        </w:trPr>
        <w:tc>
          <w:tcPr>
            <w:tcW w:w="1137" w:type="dxa"/>
          </w:tcPr>
          <w:p w14:paraId="5E171F1A"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40</w:t>
            </w:r>
          </w:p>
        </w:tc>
        <w:tc>
          <w:tcPr>
            <w:tcW w:w="1418" w:type="dxa"/>
            <w:vAlign w:val="center"/>
          </w:tcPr>
          <w:p w14:paraId="3811213B"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油麦菜</w:t>
            </w:r>
          </w:p>
        </w:tc>
        <w:tc>
          <w:tcPr>
            <w:tcW w:w="1276" w:type="dxa"/>
          </w:tcPr>
          <w:p w14:paraId="0434A6C9"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41</w:t>
            </w:r>
          </w:p>
        </w:tc>
        <w:tc>
          <w:tcPr>
            <w:tcW w:w="1658" w:type="dxa"/>
            <w:vAlign w:val="center"/>
          </w:tcPr>
          <w:p w14:paraId="72EF1208"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青木瓜</w:t>
            </w:r>
          </w:p>
        </w:tc>
        <w:tc>
          <w:tcPr>
            <w:tcW w:w="1319" w:type="dxa"/>
          </w:tcPr>
          <w:p w14:paraId="5893B2C4"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42</w:t>
            </w:r>
          </w:p>
        </w:tc>
        <w:tc>
          <w:tcPr>
            <w:tcW w:w="1701" w:type="dxa"/>
            <w:vAlign w:val="center"/>
          </w:tcPr>
          <w:p w14:paraId="353DFEC4"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青豆角</w:t>
            </w:r>
          </w:p>
        </w:tc>
      </w:tr>
      <w:tr w:rsidR="00D455E6" w14:paraId="1D56C3C1" w14:textId="77777777">
        <w:trPr>
          <w:jc w:val="center"/>
        </w:trPr>
        <w:tc>
          <w:tcPr>
            <w:tcW w:w="1137" w:type="dxa"/>
          </w:tcPr>
          <w:p w14:paraId="5204FB0E"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43</w:t>
            </w:r>
          </w:p>
        </w:tc>
        <w:tc>
          <w:tcPr>
            <w:tcW w:w="1418" w:type="dxa"/>
            <w:vAlign w:val="center"/>
          </w:tcPr>
          <w:p w14:paraId="24202DD7"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枸杞叶</w:t>
            </w:r>
          </w:p>
        </w:tc>
        <w:tc>
          <w:tcPr>
            <w:tcW w:w="1276" w:type="dxa"/>
          </w:tcPr>
          <w:p w14:paraId="018B5E36"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44</w:t>
            </w:r>
          </w:p>
        </w:tc>
        <w:tc>
          <w:tcPr>
            <w:tcW w:w="1658" w:type="dxa"/>
            <w:vAlign w:val="center"/>
          </w:tcPr>
          <w:p w14:paraId="5AA9ED92"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半生熟木瓜</w:t>
            </w:r>
          </w:p>
        </w:tc>
        <w:tc>
          <w:tcPr>
            <w:tcW w:w="1319" w:type="dxa"/>
          </w:tcPr>
          <w:p w14:paraId="440BDD78"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45</w:t>
            </w:r>
          </w:p>
        </w:tc>
        <w:tc>
          <w:tcPr>
            <w:tcW w:w="1701" w:type="dxa"/>
            <w:vAlign w:val="center"/>
          </w:tcPr>
          <w:p w14:paraId="163C2B53"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番薯</w:t>
            </w:r>
          </w:p>
        </w:tc>
      </w:tr>
      <w:tr w:rsidR="00D455E6" w14:paraId="0788F577" w14:textId="77777777">
        <w:trPr>
          <w:jc w:val="center"/>
        </w:trPr>
        <w:tc>
          <w:tcPr>
            <w:tcW w:w="1137" w:type="dxa"/>
          </w:tcPr>
          <w:p w14:paraId="24A08A39"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46</w:t>
            </w:r>
          </w:p>
        </w:tc>
        <w:tc>
          <w:tcPr>
            <w:tcW w:w="1418" w:type="dxa"/>
            <w:vAlign w:val="center"/>
          </w:tcPr>
          <w:p w14:paraId="3DE36EA5"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椰菜</w:t>
            </w:r>
          </w:p>
        </w:tc>
        <w:tc>
          <w:tcPr>
            <w:tcW w:w="1276" w:type="dxa"/>
          </w:tcPr>
          <w:p w14:paraId="591883C9"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47</w:t>
            </w:r>
          </w:p>
        </w:tc>
        <w:tc>
          <w:tcPr>
            <w:tcW w:w="1658" w:type="dxa"/>
            <w:vAlign w:val="center"/>
          </w:tcPr>
          <w:p w14:paraId="1C8499AD"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节瓜</w:t>
            </w:r>
          </w:p>
        </w:tc>
        <w:tc>
          <w:tcPr>
            <w:tcW w:w="1319" w:type="dxa"/>
          </w:tcPr>
          <w:p w14:paraId="26084BA7"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48</w:t>
            </w:r>
          </w:p>
        </w:tc>
        <w:tc>
          <w:tcPr>
            <w:tcW w:w="1701" w:type="dxa"/>
            <w:vAlign w:val="center"/>
          </w:tcPr>
          <w:p w14:paraId="274B1C49"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蒜苔</w:t>
            </w:r>
          </w:p>
        </w:tc>
      </w:tr>
      <w:tr w:rsidR="00D455E6" w14:paraId="2176ABE1" w14:textId="77777777">
        <w:trPr>
          <w:jc w:val="center"/>
        </w:trPr>
        <w:tc>
          <w:tcPr>
            <w:tcW w:w="1137" w:type="dxa"/>
          </w:tcPr>
          <w:p w14:paraId="2C3D7AA6"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49</w:t>
            </w:r>
          </w:p>
        </w:tc>
        <w:tc>
          <w:tcPr>
            <w:tcW w:w="1418" w:type="dxa"/>
            <w:vAlign w:val="center"/>
          </w:tcPr>
          <w:p w14:paraId="4D96F06B"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苦麦菜</w:t>
            </w:r>
          </w:p>
        </w:tc>
        <w:tc>
          <w:tcPr>
            <w:tcW w:w="1276" w:type="dxa"/>
          </w:tcPr>
          <w:p w14:paraId="329228F7"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50</w:t>
            </w:r>
          </w:p>
        </w:tc>
        <w:tc>
          <w:tcPr>
            <w:tcW w:w="1658" w:type="dxa"/>
            <w:vAlign w:val="center"/>
          </w:tcPr>
          <w:p w14:paraId="2C3A5B61"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水瓜</w:t>
            </w:r>
          </w:p>
        </w:tc>
        <w:tc>
          <w:tcPr>
            <w:tcW w:w="1319" w:type="dxa"/>
          </w:tcPr>
          <w:p w14:paraId="55D0754C"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51</w:t>
            </w:r>
          </w:p>
        </w:tc>
        <w:tc>
          <w:tcPr>
            <w:tcW w:w="1701" w:type="dxa"/>
            <w:vAlign w:val="center"/>
          </w:tcPr>
          <w:p w14:paraId="3930D561"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青蒜</w:t>
            </w:r>
          </w:p>
        </w:tc>
      </w:tr>
      <w:tr w:rsidR="00D455E6" w14:paraId="486940E2" w14:textId="77777777">
        <w:trPr>
          <w:jc w:val="center"/>
        </w:trPr>
        <w:tc>
          <w:tcPr>
            <w:tcW w:w="1137" w:type="dxa"/>
          </w:tcPr>
          <w:p w14:paraId="60AC8EB5"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52</w:t>
            </w:r>
          </w:p>
        </w:tc>
        <w:tc>
          <w:tcPr>
            <w:tcW w:w="1418" w:type="dxa"/>
            <w:vAlign w:val="center"/>
          </w:tcPr>
          <w:p w14:paraId="56EBA9E4"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枸杞菜</w:t>
            </w:r>
          </w:p>
        </w:tc>
        <w:tc>
          <w:tcPr>
            <w:tcW w:w="1276" w:type="dxa"/>
          </w:tcPr>
          <w:p w14:paraId="29E17E80"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53</w:t>
            </w:r>
          </w:p>
        </w:tc>
        <w:tc>
          <w:tcPr>
            <w:tcW w:w="1658" w:type="dxa"/>
            <w:vAlign w:val="center"/>
          </w:tcPr>
          <w:p w14:paraId="4ABEB2D7"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丝瓜</w:t>
            </w:r>
          </w:p>
        </w:tc>
        <w:tc>
          <w:tcPr>
            <w:tcW w:w="1319" w:type="dxa"/>
          </w:tcPr>
          <w:p w14:paraId="10DFC0BE"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54</w:t>
            </w:r>
          </w:p>
        </w:tc>
        <w:tc>
          <w:tcPr>
            <w:tcW w:w="1701" w:type="dxa"/>
            <w:vAlign w:val="center"/>
          </w:tcPr>
          <w:p w14:paraId="72F1FC4E"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干葱头</w:t>
            </w:r>
          </w:p>
        </w:tc>
      </w:tr>
      <w:tr w:rsidR="00D455E6" w14:paraId="235520B8" w14:textId="77777777">
        <w:trPr>
          <w:jc w:val="center"/>
        </w:trPr>
        <w:tc>
          <w:tcPr>
            <w:tcW w:w="1137" w:type="dxa"/>
          </w:tcPr>
          <w:p w14:paraId="08EB0462"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55</w:t>
            </w:r>
          </w:p>
        </w:tc>
        <w:tc>
          <w:tcPr>
            <w:tcW w:w="1418" w:type="dxa"/>
            <w:vAlign w:val="center"/>
          </w:tcPr>
          <w:p w14:paraId="3B13D4C1"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大白菜</w:t>
            </w:r>
          </w:p>
        </w:tc>
        <w:tc>
          <w:tcPr>
            <w:tcW w:w="1276" w:type="dxa"/>
          </w:tcPr>
          <w:p w14:paraId="02D5CFF3"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56</w:t>
            </w:r>
          </w:p>
        </w:tc>
        <w:tc>
          <w:tcPr>
            <w:tcW w:w="1658" w:type="dxa"/>
            <w:vAlign w:val="center"/>
          </w:tcPr>
          <w:p w14:paraId="5F975CF7"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南瓜</w:t>
            </w:r>
          </w:p>
        </w:tc>
        <w:tc>
          <w:tcPr>
            <w:tcW w:w="1319" w:type="dxa"/>
          </w:tcPr>
          <w:p w14:paraId="4CD658B5"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57</w:t>
            </w:r>
          </w:p>
        </w:tc>
        <w:tc>
          <w:tcPr>
            <w:tcW w:w="1701" w:type="dxa"/>
            <w:vAlign w:val="center"/>
          </w:tcPr>
          <w:p w14:paraId="5615F497"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马蹄肉</w:t>
            </w:r>
          </w:p>
        </w:tc>
      </w:tr>
      <w:tr w:rsidR="00D455E6" w14:paraId="4D582D22" w14:textId="77777777">
        <w:trPr>
          <w:jc w:val="center"/>
        </w:trPr>
        <w:tc>
          <w:tcPr>
            <w:tcW w:w="1137" w:type="dxa"/>
          </w:tcPr>
          <w:p w14:paraId="13D500D9"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58</w:t>
            </w:r>
          </w:p>
        </w:tc>
        <w:tc>
          <w:tcPr>
            <w:tcW w:w="1418" w:type="dxa"/>
            <w:vAlign w:val="center"/>
          </w:tcPr>
          <w:p w14:paraId="6D8E3BAD"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潮州白菜</w:t>
            </w:r>
          </w:p>
        </w:tc>
        <w:tc>
          <w:tcPr>
            <w:tcW w:w="1276" w:type="dxa"/>
          </w:tcPr>
          <w:p w14:paraId="04945A8E"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59</w:t>
            </w:r>
          </w:p>
        </w:tc>
        <w:tc>
          <w:tcPr>
            <w:tcW w:w="1658" w:type="dxa"/>
            <w:vAlign w:val="center"/>
          </w:tcPr>
          <w:p w14:paraId="4A62B30E"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云南小瓜</w:t>
            </w:r>
          </w:p>
        </w:tc>
        <w:tc>
          <w:tcPr>
            <w:tcW w:w="1319" w:type="dxa"/>
          </w:tcPr>
          <w:p w14:paraId="477C0623"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60</w:t>
            </w:r>
          </w:p>
        </w:tc>
        <w:tc>
          <w:tcPr>
            <w:tcW w:w="1701" w:type="dxa"/>
            <w:vAlign w:val="center"/>
          </w:tcPr>
          <w:p w14:paraId="7C0455B0"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鲜玉米粒</w:t>
            </w:r>
          </w:p>
        </w:tc>
      </w:tr>
      <w:tr w:rsidR="00D455E6" w14:paraId="39650311" w14:textId="77777777">
        <w:trPr>
          <w:jc w:val="center"/>
        </w:trPr>
        <w:tc>
          <w:tcPr>
            <w:tcW w:w="1137" w:type="dxa"/>
          </w:tcPr>
          <w:p w14:paraId="4AC85648"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61</w:t>
            </w:r>
          </w:p>
        </w:tc>
        <w:tc>
          <w:tcPr>
            <w:tcW w:w="1418" w:type="dxa"/>
            <w:vAlign w:val="center"/>
          </w:tcPr>
          <w:p w14:paraId="02A2D556"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长白菜</w:t>
            </w:r>
          </w:p>
        </w:tc>
        <w:tc>
          <w:tcPr>
            <w:tcW w:w="1276" w:type="dxa"/>
          </w:tcPr>
          <w:p w14:paraId="3BDEFB2A"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62</w:t>
            </w:r>
          </w:p>
        </w:tc>
        <w:tc>
          <w:tcPr>
            <w:tcW w:w="1658" w:type="dxa"/>
            <w:vAlign w:val="center"/>
          </w:tcPr>
          <w:p w14:paraId="74565991"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浦瓜</w:t>
            </w:r>
          </w:p>
        </w:tc>
        <w:tc>
          <w:tcPr>
            <w:tcW w:w="1319" w:type="dxa"/>
          </w:tcPr>
          <w:p w14:paraId="2FB70251"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63</w:t>
            </w:r>
          </w:p>
        </w:tc>
        <w:tc>
          <w:tcPr>
            <w:tcW w:w="1701" w:type="dxa"/>
            <w:vAlign w:val="center"/>
          </w:tcPr>
          <w:p w14:paraId="1AE0B3F8"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鲜笋</w:t>
            </w:r>
          </w:p>
        </w:tc>
      </w:tr>
      <w:tr w:rsidR="00D455E6" w14:paraId="32ABE716" w14:textId="77777777">
        <w:trPr>
          <w:jc w:val="center"/>
        </w:trPr>
        <w:tc>
          <w:tcPr>
            <w:tcW w:w="1137" w:type="dxa"/>
          </w:tcPr>
          <w:p w14:paraId="73337213"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64</w:t>
            </w:r>
          </w:p>
        </w:tc>
        <w:tc>
          <w:tcPr>
            <w:tcW w:w="1418" w:type="dxa"/>
            <w:vAlign w:val="center"/>
          </w:tcPr>
          <w:p w14:paraId="17AC2702"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京包菜</w:t>
            </w:r>
          </w:p>
        </w:tc>
        <w:tc>
          <w:tcPr>
            <w:tcW w:w="1276" w:type="dxa"/>
          </w:tcPr>
          <w:p w14:paraId="426144FA"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65</w:t>
            </w:r>
          </w:p>
        </w:tc>
        <w:tc>
          <w:tcPr>
            <w:tcW w:w="1658" w:type="dxa"/>
            <w:vAlign w:val="center"/>
          </w:tcPr>
          <w:p w14:paraId="28A00F13"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鲜草菇</w:t>
            </w:r>
          </w:p>
        </w:tc>
        <w:tc>
          <w:tcPr>
            <w:tcW w:w="1319" w:type="dxa"/>
          </w:tcPr>
          <w:p w14:paraId="1F6F2718"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66</w:t>
            </w:r>
          </w:p>
        </w:tc>
        <w:tc>
          <w:tcPr>
            <w:tcW w:w="1701" w:type="dxa"/>
            <w:vAlign w:val="center"/>
          </w:tcPr>
          <w:p w14:paraId="063B795F"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洋葱</w:t>
            </w:r>
          </w:p>
        </w:tc>
      </w:tr>
      <w:tr w:rsidR="00D455E6" w14:paraId="46EAF302" w14:textId="77777777">
        <w:trPr>
          <w:jc w:val="center"/>
        </w:trPr>
        <w:tc>
          <w:tcPr>
            <w:tcW w:w="1137" w:type="dxa"/>
          </w:tcPr>
          <w:p w14:paraId="07CD0BF7"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67</w:t>
            </w:r>
          </w:p>
        </w:tc>
        <w:tc>
          <w:tcPr>
            <w:tcW w:w="1418" w:type="dxa"/>
            <w:vAlign w:val="center"/>
          </w:tcPr>
          <w:p w14:paraId="6050B575"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菜花</w:t>
            </w:r>
          </w:p>
        </w:tc>
        <w:tc>
          <w:tcPr>
            <w:tcW w:w="1276" w:type="dxa"/>
          </w:tcPr>
          <w:p w14:paraId="134E2239"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68</w:t>
            </w:r>
          </w:p>
        </w:tc>
        <w:tc>
          <w:tcPr>
            <w:tcW w:w="1658" w:type="dxa"/>
            <w:vAlign w:val="center"/>
          </w:tcPr>
          <w:p w14:paraId="37839A95"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鲜冬菇</w:t>
            </w:r>
          </w:p>
        </w:tc>
        <w:tc>
          <w:tcPr>
            <w:tcW w:w="1319" w:type="dxa"/>
          </w:tcPr>
          <w:p w14:paraId="4ECE109B"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69</w:t>
            </w:r>
          </w:p>
        </w:tc>
        <w:tc>
          <w:tcPr>
            <w:tcW w:w="1701" w:type="dxa"/>
            <w:vAlign w:val="center"/>
          </w:tcPr>
          <w:p w14:paraId="525FF947"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香芋</w:t>
            </w:r>
          </w:p>
        </w:tc>
      </w:tr>
      <w:tr w:rsidR="00D455E6" w14:paraId="6664734F" w14:textId="77777777">
        <w:trPr>
          <w:jc w:val="center"/>
        </w:trPr>
        <w:tc>
          <w:tcPr>
            <w:tcW w:w="1137" w:type="dxa"/>
          </w:tcPr>
          <w:p w14:paraId="3E7961E1"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70</w:t>
            </w:r>
          </w:p>
        </w:tc>
        <w:tc>
          <w:tcPr>
            <w:tcW w:w="1418" w:type="dxa"/>
            <w:vAlign w:val="center"/>
          </w:tcPr>
          <w:p w14:paraId="51ACB986"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西芹</w:t>
            </w:r>
          </w:p>
        </w:tc>
        <w:tc>
          <w:tcPr>
            <w:tcW w:w="1276" w:type="dxa"/>
          </w:tcPr>
          <w:p w14:paraId="6A5619C7"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71</w:t>
            </w:r>
          </w:p>
        </w:tc>
        <w:tc>
          <w:tcPr>
            <w:tcW w:w="1658" w:type="dxa"/>
            <w:vAlign w:val="center"/>
          </w:tcPr>
          <w:p w14:paraId="0427C7CE"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茶树菇</w:t>
            </w:r>
          </w:p>
        </w:tc>
        <w:tc>
          <w:tcPr>
            <w:tcW w:w="1319" w:type="dxa"/>
          </w:tcPr>
          <w:p w14:paraId="0528DB84"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72</w:t>
            </w:r>
          </w:p>
        </w:tc>
        <w:tc>
          <w:tcPr>
            <w:tcW w:w="1701" w:type="dxa"/>
            <w:vAlign w:val="center"/>
          </w:tcPr>
          <w:p w14:paraId="0B7A1AD7"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蒜头</w:t>
            </w:r>
          </w:p>
        </w:tc>
      </w:tr>
      <w:tr w:rsidR="00D455E6" w14:paraId="6EE759BB" w14:textId="77777777">
        <w:trPr>
          <w:jc w:val="center"/>
        </w:trPr>
        <w:tc>
          <w:tcPr>
            <w:tcW w:w="1137" w:type="dxa"/>
          </w:tcPr>
          <w:p w14:paraId="36A8894C"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73</w:t>
            </w:r>
          </w:p>
        </w:tc>
        <w:tc>
          <w:tcPr>
            <w:tcW w:w="1418" w:type="dxa"/>
            <w:vAlign w:val="center"/>
          </w:tcPr>
          <w:p w14:paraId="7AA7FC27"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正宗香芹</w:t>
            </w:r>
          </w:p>
        </w:tc>
        <w:tc>
          <w:tcPr>
            <w:tcW w:w="1276" w:type="dxa"/>
          </w:tcPr>
          <w:p w14:paraId="19815251"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74</w:t>
            </w:r>
          </w:p>
        </w:tc>
        <w:tc>
          <w:tcPr>
            <w:tcW w:w="1658" w:type="dxa"/>
            <w:vAlign w:val="center"/>
          </w:tcPr>
          <w:p w14:paraId="113FA181"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鸡腿菇</w:t>
            </w:r>
          </w:p>
        </w:tc>
        <w:tc>
          <w:tcPr>
            <w:tcW w:w="1319" w:type="dxa"/>
          </w:tcPr>
          <w:p w14:paraId="51238E8E"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75</w:t>
            </w:r>
          </w:p>
        </w:tc>
        <w:tc>
          <w:tcPr>
            <w:tcW w:w="1701" w:type="dxa"/>
            <w:vAlign w:val="center"/>
          </w:tcPr>
          <w:p w14:paraId="5C20BC5E"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蒜米</w:t>
            </w:r>
          </w:p>
        </w:tc>
      </w:tr>
      <w:tr w:rsidR="00D455E6" w14:paraId="01A0998B" w14:textId="77777777">
        <w:trPr>
          <w:jc w:val="center"/>
        </w:trPr>
        <w:tc>
          <w:tcPr>
            <w:tcW w:w="1137" w:type="dxa"/>
          </w:tcPr>
          <w:p w14:paraId="3C6A573D"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76</w:t>
            </w:r>
          </w:p>
        </w:tc>
        <w:tc>
          <w:tcPr>
            <w:tcW w:w="1418" w:type="dxa"/>
            <w:vAlign w:val="center"/>
          </w:tcPr>
          <w:p w14:paraId="56A1A62F"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椰子</w:t>
            </w:r>
            <w:r>
              <w:rPr>
                <w:rFonts w:ascii="宋体" w:hAnsi="宋体" w:cs="宋体"/>
                <w:color w:val="000000" w:themeColor="text1"/>
                <w:sz w:val="24"/>
                <w:szCs w:val="24"/>
              </w:rPr>
              <w:t>/</w:t>
            </w:r>
            <w:r>
              <w:rPr>
                <w:rFonts w:ascii="宋体" w:hAnsi="宋体" w:cs="宋体" w:hint="eastAsia"/>
                <w:color w:val="000000" w:themeColor="text1"/>
                <w:sz w:val="24"/>
                <w:szCs w:val="24"/>
              </w:rPr>
              <w:t>个</w:t>
            </w:r>
          </w:p>
        </w:tc>
        <w:tc>
          <w:tcPr>
            <w:tcW w:w="1276" w:type="dxa"/>
          </w:tcPr>
          <w:p w14:paraId="12714FEA"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77</w:t>
            </w:r>
          </w:p>
        </w:tc>
        <w:tc>
          <w:tcPr>
            <w:tcW w:w="1658" w:type="dxa"/>
            <w:vAlign w:val="center"/>
          </w:tcPr>
          <w:p w14:paraId="20137AA2"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鲜平菇</w:t>
            </w:r>
          </w:p>
        </w:tc>
        <w:tc>
          <w:tcPr>
            <w:tcW w:w="1319" w:type="dxa"/>
          </w:tcPr>
          <w:p w14:paraId="26545C4A"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78</w:t>
            </w:r>
          </w:p>
        </w:tc>
        <w:tc>
          <w:tcPr>
            <w:tcW w:w="1701" w:type="dxa"/>
            <w:vAlign w:val="center"/>
          </w:tcPr>
          <w:p w14:paraId="0D6548A5"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姜肉</w:t>
            </w:r>
          </w:p>
        </w:tc>
      </w:tr>
      <w:tr w:rsidR="00D455E6" w14:paraId="417A3666" w14:textId="77777777">
        <w:trPr>
          <w:jc w:val="center"/>
        </w:trPr>
        <w:tc>
          <w:tcPr>
            <w:tcW w:w="1137" w:type="dxa"/>
          </w:tcPr>
          <w:p w14:paraId="092F146F"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79</w:t>
            </w:r>
          </w:p>
        </w:tc>
        <w:tc>
          <w:tcPr>
            <w:tcW w:w="1418" w:type="dxa"/>
            <w:vAlign w:val="center"/>
          </w:tcPr>
          <w:p w14:paraId="6E2F9CDF"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香菜</w:t>
            </w:r>
          </w:p>
        </w:tc>
        <w:tc>
          <w:tcPr>
            <w:tcW w:w="1276" w:type="dxa"/>
          </w:tcPr>
          <w:p w14:paraId="33A20558"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80</w:t>
            </w:r>
          </w:p>
        </w:tc>
        <w:tc>
          <w:tcPr>
            <w:tcW w:w="1658" w:type="dxa"/>
            <w:vAlign w:val="center"/>
          </w:tcPr>
          <w:p w14:paraId="69B3D99B"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金针菇</w:t>
            </w:r>
          </w:p>
        </w:tc>
        <w:tc>
          <w:tcPr>
            <w:tcW w:w="1319" w:type="dxa"/>
          </w:tcPr>
          <w:p w14:paraId="33B00AF1"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81</w:t>
            </w:r>
          </w:p>
        </w:tc>
        <w:tc>
          <w:tcPr>
            <w:tcW w:w="1701" w:type="dxa"/>
            <w:vAlign w:val="center"/>
          </w:tcPr>
          <w:p w14:paraId="03A08E28"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生姜</w:t>
            </w:r>
          </w:p>
        </w:tc>
      </w:tr>
      <w:tr w:rsidR="00D455E6" w14:paraId="60CCF6A4" w14:textId="77777777">
        <w:trPr>
          <w:jc w:val="center"/>
        </w:trPr>
        <w:tc>
          <w:tcPr>
            <w:tcW w:w="1137" w:type="dxa"/>
          </w:tcPr>
          <w:p w14:paraId="0885C4CB"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82</w:t>
            </w:r>
          </w:p>
        </w:tc>
        <w:tc>
          <w:tcPr>
            <w:tcW w:w="1418" w:type="dxa"/>
            <w:vAlign w:val="center"/>
          </w:tcPr>
          <w:p w14:paraId="0EDB5C24"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韭菜</w:t>
            </w:r>
          </w:p>
        </w:tc>
        <w:tc>
          <w:tcPr>
            <w:tcW w:w="1276" w:type="dxa"/>
          </w:tcPr>
          <w:p w14:paraId="106A93FE"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83</w:t>
            </w:r>
          </w:p>
        </w:tc>
        <w:tc>
          <w:tcPr>
            <w:tcW w:w="1658" w:type="dxa"/>
            <w:vAlign w:val="center"/>
          </w:tcPr>
          <w:p w14:paraId="63BC329D"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百合</w:t>
            </w:r>
            <w:r>
              <w:rPr>
                <w:rFonts w:ascii="宋体" w:hAnsi="宋体" w:cs="宋体"/>
                <w:color w:val="000000" w:themeColor="text1"/>
                <w:sz w:val="24"/>
                <w:szCs w:val="24"/>
              </w:rPr>
              <w:t>/</w:t>
            </w:r>
            <w:r>
              <w:rPr>
                <w:rFonts w:ascii="宋体" w:hAnsi="宋体" w:cs="宋体" w:hint="eastAsia"/>
                <w:color w:val="000000" w:themeColor="text1"/>
                <w:sz w:val="24"/>
                <w:szCs w:val="24"/>
              </w:rPr>
              <w:t>包</w:t>
            </w:r>
          </w:p>
        </w:tc>
        <w:tc>
          <w:tcPr>
            <w:tcW w:w="1319" w:type="dxa"/>
          </w:tcPr>
          <w:p w14:paraId="45EEABD8"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84</w:t>
            </w:r>
          </w:p>
        </w:tc>
        <w:tc>
          <w:tcPr>
            <w:tcW w:w="1701" w:type="dxa"/>
            <w:vAlign w:val="center"/>
          </w:tcPr>
          <w:p w14:paraId="70434C24"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鲜沙姜</w:t>
            </w:r>
          </w:p>
        </w:tc>
      </w:tr>
      <w:tr w:rsidR="00D455E6" w14:paraId="6F16292A" w14:textId="77777777">
        <w:trPr>
          <w:jc w:val="center"/>
        </w:trPr>
        <w:tc>
          <w:tcPr>
            <w:tcW w:w="1137" w:type="dxa"/>
          </w:tcPr>
          <w:p w14:paraId="321ECB45"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85</w:t>
            </w:r>
          </w:p>
        </w:tc>
        <w:tc>
          <w:tcPr>
            <w:tcW w:w="1418" w:type="dxa"/>
            <w:vAlign w:val="center"/>
          </w:tcPr>
          <w:p w14:paraId="6268D9CD"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韭黄</w:t>
            </w:r>
          </w:p>
        </w:tc>
        <w:tc>
          <w:tcPr>
            <w:tcW w:w="1276" w:type="dxa"/>
          </w:tcPr>
          <w:p w14:paraId="6B786F1A"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86</w:t>
            </w:r>
          </w:p>
        </w:tc>
        <w:tc>
          <w:tcPr>
            <w:tcW w:w="1658" w:type="dxa"/>
            <w:vAlign w:val="center"/>
          </w:tcPr>
          <w:p w14:paraId="064B2C4A"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酸豆角</w:t>
            </w:r>
          </w:p>
        </w:tc>
        <w:tc>
          <w:tcPr>
            <w:tcW w:w="1319" w:type="dxa"/>
          </w:tcPr>
          <w:p w14:paraId="0CEEBF78"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87</w:t>
            </w:r>
          </w:p>
        </w:tc>
        <w:tc>
          <w:tcPr>
            <w:tcW w:w="1701" w:type="dxa"/>
            <w:vAlign w:val="center"/>
          </w:tcPr>
          <w:p w14:paraId="3E3414FE"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绿豆芽</w:t>
            </w:r>
          </w:p>
        </w:tc>
      </w:tr>
      <w:tr w:rsidR="00D455E6" w14:paraId="2F0AF444" w14:textId="77777777">
        <w:trPr>
          <w:jc w:val="center"/>
        </w:trPr>
        <w:tc>
          <w:tcPr>
            <w:tcW w:w="1137" w:type="dxa"/>
          </w:tcPr>
          <w:p w14:paraId="403628BE"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88</w:t>
            </w:r>
          </w:p>
        </w:tc>
        <w:tc>
          <w:tcPr>
            <w:tcW w:w="1418" w:type="dxa"/>
            <w:vAlign w:val="center"/>
          </w:tcPr>
          <w:p w14:paraId="78C5DDDB"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韭菜花</w:t>
            </w:r>
          </w:p>
        </w:tc>
        <w:tc>
          <w:tcPr>
            <w:tcW w:w="1276" w:type="dxa"/>
          </w:tcPr>
          <w:p w14:paraId="59DD1CC8"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89</w:t>
            </w:r>
          </w:p>
        </w:tc>
        <w:tc>
          <w:tcPr>
            <w:tcW w:w="1658" w:type="dxa"/>
            <w:vAlign w:val="center"/>
          </w:tcPr>
          <w:p w14:paraId="12A6192C"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萝卜干</w:t>
            </w:r>
          </w:p>
        </w:tc>
        <w:tc>
          <w:tcPr>
            <w:tcW w:w="1319" w:type="dxa"/>
          </w:tcPr>
          <w:p w14:paraId="092071C6"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90</w:t>
            </w:r>
          </w:p>
        </w:tc>
        <w:tc>
          <w:tcPr>
            <w:tcW w:w="1701" w:type="dxa"/>
            <w:vAlign w:val="center"/>
          </w:tcPr>
          <w:p w14:paraId="3CB962AA"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黄豆芽</w:t>
            </w:r>
          </w:p>
        </w:tc>
      </w:tr>
      <w:tr w:rsidR="00D455E6" w14:paraId="6CADBA34" w14:textId="77777777">
        <w:trPr>
          <w:jc w:val="center"/>
        </w:trPr>
        <w:tc>
          <w:tcPr>
            <w:tcW w:w="1137" w:type="dxa"/>
          </w:tcPr>
          <w:p w14:paraId="5249ACBE"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91</w:t>
            </w:r>
          </w:p>
        </w:tc>
        <w:tc>
          <w:tcPr>
            <w:tcW w:w="1418" w:type="dxa"/>
            <w:vAlign w:val="center"/>
          </w:tcPr>
          <w:p w14:paraId="6F74DF45"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生葱</w:t>
            </w:r>
          </w:p>
        </w:tc>
        <w:tc>
          <w:tcPr>
            <w:tcW w:w="1276" w:type="dxa"/>
          </w:tcPr>
          <w:p w14:paraId="71A649A2"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92</w:t>
            </w:r>
          </w:p>
        </w:tc>
        <w:tc>
          <w:tcPr>
            <w:tcW w:w="1658" w:type="dxa"/>
            <w:vAlign w:val="center"/>
          </w:tcPr>
          <w:p w14:paraId="1363B787"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萝卜条</w:t>
            </w:r>
          </w:p>
        </w:tc>
        <w:tc>
          <w:tcPr>
            <w:tcW w:w="1319" w:type="dxa"/>
          </w:tcPr>
          <w:p w14:paraId="73846A44"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93</w:t>
            </w:r>
          </w:p>
        </w:tc>
        <w:tc>
          <w:tcPr>
            <w:tcW w:w="1701" w:type="dxa"/>
            <w:vAlign w:val="center"/>
          </w:tcPr>
          <w:p w14:paraId="39EDA3B2"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本地新土豆</w:t>
            </w:r>
          </w:p>
        </w:tc>
      </w:tr>
      <w:tr w:rsidR="00D455E6" w14:paraId="75466C2F" w14:textId="77777777">
        <w:trPr>
          <w:jc w:val="center"/>
        </w:trPr>
        <w:tc>
          <w:tcPr>
            <w:tcW w:w="1137" w:type="dxa"/>
          </w:tcPr>
          <w:p w14:paraId="5FCD5539"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94</w:t>
            </w:r>
          </w:p>
        </w:tc>
        <w:tc>
          <w:tcPr>
            <w:tcW w:w="1418" w:type="dxa"/>
            <w:vAlign w:val="center"/>
          </w:tcPr>
          <w:p w14:paraId="634B611E"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北方京葱</w:t>
            </w:r>
          </w:p>
        </w:tc>
        <w:tc>
          <w:tcPr>
            <w:tcW w:w="1276" w:type="dxa"/>
          </w:tcPr>
          <w:p w14:paraId="5DD9ADF0"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95</w:t>
            </w:r>
          </w:p>
        </w:tc>
        <w:tc>
          <w:tcPr>
            <w:tcW w:w="1658" w:type="dxa"/>
            <w:vAlign w:val="center"/>
          </w:tcPr>
          <w:p w14:paraId="02F2BB90"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榨菜粒</w:t>
            </w:r>
          </w:p>
        </w:tc>
        <w:tc>
          <w:tcPr>
            <w:tcW w:w="1319" w:type="dxa"/>
          </w:tcPr>
          <w:p w14:paraId="351241F4"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96</w:t>
            </w:r>
          </w:p>
        </w:tc>
        <w:tc>
          <w:tcPr>
            <w:tcW w:w="1701" w:type="dxa"/>
            <w:vAlign w:val="center"/>
          </w:tcPr>
          <w:p w14:paraId="187901CA"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无土番茄</w:t>
            </w:r>
          </w:p>
        </w:tc>
      </w:tr>
      <w:tr w:rsidR="00D455E6" w14:paraId="25B9D16E" w14:textId="77777777">
        <w:trPr>
          <w:jc w:val="center"/>
        </w:trPr>
        <w:tc>
          <w:tcPr>
            <w:tcW w:w="1137" w:type="dxa"/>
          </w:tcPr>
          <w:p w14:paraId="29B1440E"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97</w:t>
            </w:r>
          </w:p>
        </w:tc>
        <w:tc>
          <w:tcPr>
            <w:tcW w:w="1418" w:type="dxa"/>
            <w:vAlign w:val="center"/>
          </w:tcPr>
          <w:p w14:paraId="108CA607"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莴笋</w:t>
            </w:r>
          </w:p>
        </w:tc>
        <w:tc>
          <w:tcPr>
            <w:tcW w:w="1276" w:type="dxa"/>
          </w:tcPr>
          <w:p w14:paraId="7ECA2551"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98</w:t>
            </w:r>
          </w:p>
        </w:tc>
        <w:tc>
          <w:tcPr>
            <w:tcW w:w="1658" w:type="dxa"/>
            <w:vAlign w:val="center"/>
          </w:tcPr>
          <w:p w14:paraId="2C069F45"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有叶酸菜</w:t>
            </w:r>
          </w:p>
        </w:tc>
        <w:tc>
          <w:tcPr>
            <w:tcW w:w="1319" w:type="dxa"/>
          </w:tcPr>
          <w:p w14:paraId="1518E3E0"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99</w:t>
            </w:r>
          </w:p>
        </w:tc>
        <w:tc>
          <w:tcPr>
            <w:tcW w:w="1701" w:type="dxa"/>
            <w:vAlign w:val="center"/>
          </w:tcPr>
          <w:p w14:paraId="76EAB8A0"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茅根</w:t>
            </w:r>
            <w:r>
              <w:rPr>
                <w:rFonts w:ascii="宋体" w:hAnsi="宋体" w:cs="宋体"/>
                <w:color w:val="000000" w:themeColor="text1"/>
                <w:sz w:val="24"/>
                <w:szCs w:val="24"/>
              </w:rPr>
              <w:t>/</w:t>
            </w:r>
            <w:r>
              <w:rPr>
                <w:rFonts w:ascii="宋体" w:hAnsi="宋体" w:cs="宋体" w:hint="eastAsia"/>
                <w:color w:val="000000" w:themeColor="text1"/>
                <w:sz w:val="24"/>
                <w:szCs w:val="24"/>
              </w:rPr>
              <w:t>湿</w:t>
            </w:r>
          </w:p>
        </w:tc>
      </w:tr>
      <w:tr w:rsidR="00D455E6" w14:paraId="5E6EFF5F" w14:textId="77777777">
        <w:trPr>
          <w:jc w:val="center"/>
        </w:trPr>
        <w:tc>
          <w:tcPr>
            <w:tcW w:w="1137" w:type="dxa"/>
          </w:tcPr>
          <w:p w14:paraId="64A433D0"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100</w:t>
            </w:r>
          </w:p>
        </w:tc>
        <w:tc>
          <w:tcPr>
            <w:tcW w:w="1418" w:type="dxa"/>
            <w:vAlign w:val="center"/>
          </w:tcPr>
          <w:p w14:paraId="0A649E03"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西兰花</w:t>
            </w:r>
          </w:p>
        </w:tc>
        <w:tc>
          <w:tcPr>
            <w:tcW w:w="1276" w:type="dxa"/>
          </w:tcPr>
          <w:p w14:paraId="510E9EB3"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101</w:t>
            </w:r>
          </w:p>
        </w:tc>
        <w:tc>
          <w:tcPr>
            <w:tcW w:w="1658" w:type="dxa"/>
            <w:vAlign w:val="center"/>
          </w:tcPr>
          <w:p w14:paraId="38EB090D"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咸梅菜</w:t>
            </w:r>
          </w:p>
        </w:tc>
        <w:tc>
          <w:tcPr>
            <w:tcW w:w="1319" w:type="dxa"/>
          </w:tcPr>
          <w:p w14:paraId="2BC71143"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102</w:t>
            </w:r>
          </w:p>
        </w:tc>
        <w:tc>
          <w:tcPr>
            <w:tcW w:w="1701" w:type="dxa"/>
            <w:vAlign w:val="center"/>
          </w:tcPr>
          <w:p w14:paraId="0EEE1381"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竹蔗</w:t>
            </w:r>
          </w:p>
        </w:tc>
      </w:tr>
      <w:tr w:rsidR="00D455E6" w14:paraId="1CC69FFB" w14:textId="77777777">
        <w:trPr>
          <w:jc w:val="center"/>
        </w:trPr>
        <w:tc>
          <w:tcPr>
            <w:tcW w:w="1137" w:type="dxa"/>
          </w:tcPr>
          <w:p w14:paraId="6347D29A"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103</w:t>
            </w:r>
          </w:p>
        </w:tc>
        <w:tc>
          <w:tcPr>
            <w:tcW w:w="1418" w:type="dxa"/>
            <w:vAlign w:val="center"/>
          </w:tcPr>
          <w:p w14:paraId="556737C9"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圆椒</w:t>
            </w:r>
          </w:p>
        </w:tc>
        <w:tc>
          <w:tcPr>
            <w:tcW w:w="1276" w:type="dxa"/>
          </w:tcPr>
          <w:p w14:paraId="73D3EBB0"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104</w:t>
            </w:r>
          </w:p>
        </w:tc>
        <w:tc>
          <w:tcPr>
            <w:tcW w:w="1658" w:type="dxa"/>
            <w:vAlign w:val="center"/>
          </w:tcPr>
          <w:p w14:paraId="2405BEB1"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甜梅菜</w:t>
            </w:r>
          </w:p>
        </w:tc>
        <w:tc>
          <w:tcPr>
            <w:tcW w:w="1319" w:type="dxa"/>
          </w:tcPr>
          <w:p w14:paraId="0B715A9B"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105</w:t>
            </w:r>
          </w:p>
        </w:tc>
        <w:tc>
          <w:tcPr>
            <w:tcW w:w="1701" w:type="dxa"/>
            <w:vAlign w:val="center"/>
          </w:tcPr>
          <w:p w14:paraId="16AD98AB"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沙葛</w:t>
            </w:r>
          </w:p>
        </w:tc>
      </w:tr>
      <w:tr w:rsidR="00D455E6" w14:paraId="0975931F" w14:textId="77777777">
        <w:trPr>
          <w:jc w:val="center"/>
        </w:trPr>
        <w:tc>
          <w:tcPr>
            <w:tcW w:w="1137" w:type="dxa"/>
          </w:tcPr>
          <w:p w14:paraId="0AF41B15"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106</w:t>
            </w:r>
          </w:p>
        </w:tc>
        <w:tc>
          <w:tcPr>
            <w:tcW w:w="1418" w:type="dxa"/>
            <w:vAlign w:val="center"/>
          </w:tcPr>
          <w:p w14:paraId="51BF9F43"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尖椒</w:t>
            </w:r>
          </w:p>
        </w:tc>
        <w:tc>
          <w:tcPr>
            <w:tcW w:w="1276" w:type="dxa"/>
          </w:tcPr>
          <w:p w14:paraId="3F4DB4BE"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107</w:t>
            </w:r>
          </w:p>
        </w:tc>
        <w:tc>
          <w:tcPr>
            <w:tcW w:w="1658" w:type="dxa"/>
            <w:vAlign w:val="center"/>
          </w:tcPr>
          <w:p w14:paraId="231BA9FA"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榨菜</w:t>
            </w:r>
            <w:r>
              <w:rPr>
                <w:rFonts w:ascii="宋体" w:hAnsi="宋体" w:cs="宋体"/>
                <w:color w:val="000000" w:themeColor="text1"/>
                <w:sz w:val="24"/>
                <w:szCs w:val="24"/>
              </w:rPr>
              <w:t>/</w:t>
            </w:r>
            <w:r>
              <w:rPr>
                <w:rFonts w:ascii="宋体" w:hAnsi="宋体" w:cs="宋体" w:hint="eastAsia"/>
                <w:color w:val="000000" w:themeColor="text1"/>
                <w:sz w:val="24"/>
                <w:szCs w:val="24"/>
              </w:rPr>
              <w:t>件</w:t>
            </w:r>
          </w:p>
        </w:tc>
        <w:tc>
          <w:tcPr>
            <w:tcW w:w="1319" w:type="dxa"/>
          </w:tcPr>
          <w:p w14:paraId="7754A433"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color w:val="000000" w:themeColor="text1"/>
                <w:sz w:val="24"/>
                <w:szCs w:val="24"/>
              </w:rPr>
              <w:t>108</w:t>
            </w:r>
          </w:p>
        </w:tc>
        <w:tc>
          <w:tcPr>
            <w:tcW w:w="1701" w:type="dxa"/>
            <w:vAlign w:val="center"/>
          </w:tcPr>
          <w:p w14:paraId="052C2434" w14:textId="77777777" w:rsidR="00D455E6" w:rsidRDefault="00CD4F0C">
            <w:pPr>
              <w:pStyle w:val="0"/>
              <w:spacing w:line="360" w:lineRule="auto"/>
              <w:ind w:leftChars="-20" w:left="-1" w:hangingChars="17" w:hanging="41"/>
              <w:jc w:val="left"/>
              <w:rPr>
                <w:rFonts w:ascii="宋体" w:hAnsi="宋体" w:cs="宋体"/>
                <w:color w:val="000000" w:themeColor="text1"/>
                <w:sz w:val="24"/>
                <w:szCs w:val="24"/>
              </w:rPr>
            </w:pPr>
            <w:r>
              <w:rPr>
                <w:rFonts w:ascii="宋体" w:hAnsi="宋体" w:cs="宋体" w:hint="eastAsia"/>
                <w:color w:val="000000" w:themeColor="text1"/>
                <w:sz w:val="24"/>
                <w:szCs w:val="24"/>
              </w:rPr>
              <w:t>粉葛</w:t>
            </w:r>
          </w:p>
        </w:tc>
      </w:tr>
      <w:tr w:rsidR="00D455E6" w14:paraId="69160195" w14:textId="77777777">
        <w:trPr>
          <w:jc w:val="center"/>
        </w:trPr>
        <w:tc>
          <w:tcPr>
            <w:tcW w:w="8509" w:type="dxa"/>
            <w:gridSpan w:val="6"/>
          </w:tcPr>
          <w:p w14:paraId="7E99B086" w14:textId="77777777" w:rsidR="00D455E6" w:rsidRDefault="00CD4F0C">
            <w:pPr>
              <w:pStyle w:val="0"/>
              <w:spacing w:line="360" w:lineRule="auto"/>
              <w:ind w:leftChars="-20" w:left="-6" w:hangingChars="17" w:hanging="36"/>
              <w:jc w:val="center"/>
              <w:rPr>
                <w:rFonts w:ascii="宋体" w:hAnsi="宋体" w:cs="宋体"/>
                <w:color w:val="000000" w:themeColor="text1"/>
                <w:sz w:val="24"/>
                <w:szCs w:val="24"/>
              </w:rPr>
            </w:pPr>
            <w:r>
              <w:rPr>
                <w:rFonts w:ascii="宋体" w:hAnsi="宋体" w:cs="宋体" w:hint="eastAsia"/>
                <w:color w:val="000000" w:themeColor="text1"/>
                <w:kern w:val="0"/>
              </w:rPr>
              <w:t>表格未有列明的货物，按采购人具体要求货物供货</w:t>
            </w:r>
          </w:p>
        </w:tc>
      </w:tr>
    </w:tbl>
    <w:p w14:paraId="0C47A98B" w14:textId="77777777" w:rsidR="00D455E6" w:rsidRDefault="00D455E6">
      <w:pPr>
        <w:pStyle w:val="0"/>
        <w:widowControl/>
        <w:spacing w:line="360" w:lineRule="auto"/>
        <w:ind w:left="567"/>
        <w:jc w:val="left"/>
        <w:rPr>
          <w:rFonts w:ascii="宋体" w:hAnsi="宋体"/>
          <w:b/>
          <w:color w:val="000000" w:themeColor="text1"/>
          <w:sz w:val="24"/>
          <w:szCs w:val="24"/>
        </w:rPr>
      </w:pPr>
    </w:p>
    <w:p w14:paraId="343FE900" w14:textId="77777777" w:rsidR="00D455E6" w:rsidRDefault="00CD4F0C">
      <w:pPr>
        <w:pStyle w:val="0"/>
        <w:widowControl/>
        <w:spacing w:line="360" w:lineRule="auto"/>
        <w:ind w:firstLineChars="200" w:firstLine="482"/>
        <w:jc w:val="left"/>
        <w:rPr>
          <w:rFonts w:ascii="宋体" w:hAnsi="宋体"/>
          <w:b/>
          <w:color w:val="000000" w:themeColor="text1"/>
          <w:sz w:val="24"/>
          <w:szCs w:val="24"/>
        </w:rPr>
      </w:pPr>
      <w:r>
        <w:rPr>
          <w:rFonts w:ascii="宋体" w:hAnsi="宋体"/>
          <w:b/>
          <w:color w:val="000000" w:themeColor="text1"/>
          <w:sz w:val="24"/>
          <w:szCs w:val="24"/>
        </w:rPr>
        <w:t>2.</w:t>
      </w:r>
      <w:r>
        <w:rPr>
          <w:rFonts w:ascii="宋体" w:hAnsi="宋体" w:hint="eastAsia"/>
          <w:b/>
          <w:color w:val="000000" w:themeColor="text1"/>
          <w:sz w:val="24"/>
          <w:szCs w:val="24"/>
        </w:rPr>
        <w:t>鱼类</w:t>
      </w:r>
    </w:p>
    <w:tbl>
      <w:tblPr>
        <w:tblW w:w="857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65"/>
        <w:gridCol w:w="1888"/>
        <w:gridCol w:w="862"/>
        <w:gridCol w:w="2225"/>
        <w:gridCol w:w="866"/>
        <w:gridCol w:w="1865"/>
      </w:tblGrid>
      <w:tr w:rsidR="00D455E6" w14:paraId="3090A7E9" w14:textId="77777777">
        <w:trPr>
          <w:jc w:val="center"/>
        </w:trPr>
        <w:tc>
          <w:tcPr>
            <w:tcW w:w="865" w:type="dxa"/>
            <w:vAlign w:val="center"/>
          </w:tcPr>
          <w:p w14:paraId="12DA84FC"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1888" w:type="dxa"/>
            <w:vAlign w:val="center"/>
          </w:tcPr>
          <w:p w14:paraId="642C852C" w14:textId="77777777" w:rsidR="00D455E6" w:rsidRDefault="00CD4F0C">
            <w:pPr>
              <w:pStyle w:val="0"/>
              <w:spacing w:line="360" w:lineRule="auto"/>
              <w:jc w:val="left"/>
              <w:rPr>
                <w:rFonts w:ascii="宋体" w:hAnsi="宋体" w:cs="宋体"/>
                <w:b/>
                <w:color w:val="000000" w:themeColor="text1"/>
                <w:sz w:val="24"/>
                <w:szCs w:val="24"/>
              </w:rPr>
            </w:pPr>
            <w:r>
              <w:rPr>
                <w:rFonts w:ascii="宋体" w:hAnsi="宋体" w:cs="宋体" w:hint="eastAsia"/>
                <w:b/>
                <w:color w:val="000000" w:themeColor="text1"/>
                <w:sz w:val="24"/>
                <w:szCs w:val="24"/>
              </w:rPr>
              <w:t>名称</w:t>
            </w:r>
          </w:p>
        </w:tc>
        <w:tc>
          <w:tcPr>
            <w:tcW w:w="862" w:type="dxa"/>
            <w:vAlign w:val="center"/>
          </w:tcPr>
          <w:p w14:paraId="1AFDC9B8"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2225" w:type="dxa"/>
            <w:vAlign w:val="center"/>
          </w:tcPr>
          <w:p w14:paraId="15305E6E" w14:textId="77777777" w:rsidR="00D455E6" w:rsidRDefault="00CD4F0C">
            <w:pPr>
              <w:pStyle w:val="0"/>
              <w:spacing w:line="360" w:lineRule="auto"/>
              <w:jc w:val="left"/>
              <w:rPr>
                <w:rFonts w:ascii="宋体" w:hAnsi="宋体" w:cs="宋体"/>
                <w:b/>
                <w:color w:val="000000" w:themeColor="text1"/>
                <w:sz w:val="24"/>
                <w:szCs w:val="24"/>
              </w:rPr>
            </w:pPr>
            <w:r>
              <w:rPr>
                <w:rFonts w:ascii="宋体" w:hAnsi="宋体" w:cs="宋体" w:hint="eastAsia"/>
                <w:b/>
                <w:color w:val="000000" w:themeColor="text1"/>
                <w:sz w:val="24"/>
                <w:szCs w:val="24"/>
              </w:rPr>
              <w:t>名称</w:t>
            </w:r>
          </w:p>
        </w:tc>
        <w:tc>
          <w:tcPr>
            <w:tcW w:w="866" w:type="dxa"/>
            <w:vAlign w:val="center"/>
          </w:tcPr>
          <w:p w14:paraId="7BA3597B" w14:textId="77777777" w:rsidR="00D455E6" w:rsidRDefault="00CD4F0C">
            <w:pPr>
              <w:pStyle w:val="0"/>
              <w:spacing w:line="360" w:lineRule="auto"/>
              <w:ind w:firstLineChars="29" w:firstLine="70"/>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1865" w:type="dxa"/>
            <w:vAlign w:val="center"/>
          </w:tcPr>
          <w:p w14:paraId="44ACB460" w14:textId="77777777" w:rsidR="00D455E6" w:rsidRDefault="00CD4F0C">
            <w:pPr>
              <w:pStyle w:val="0"/>
              <w:spacing w:line="360" w:lineRule="auto"/>
              <w:jc w:val="left"/>
              <w:rPr>
                <w:rFonts w:ascii="宋体" w:hAnsi="宋体" w:cs="宋体"/>
                <w:b/>
                <w:color w:val="000000" w:themeColor="text1"/>
                <w:sz w:val="24"/>
                <w:szCs w:val="24"/>
              </w:rPr>
            </w:pPr>
            <w:r>
              <w:rPr>
                <w:rFonts w:ascii="宋体" w:hAnsi="宋体" w:cs="宋体" w:hint="eastAsia"/>
                <w:b/>
                <w:color w:val="000000" w:themeColor="text1"/>
                <w:sz w:val="24"/>
                <w:szCs w:val="24"/>
              </w:rPr>
              <w:t>名称</w:t>
            </w:r>
          </w:p>
        </w:tc>
      </w:tr>
      <w:tr w:rsidR="00D455E6" w14:paraId="47C6AE09" w14:textId="77777777">
        <w:trPr>
          <w:jc w:val="center"/>
        </w:trPr>
        <w:tc>
          <w:tcPr>
            <w:tcW w:w="865" w:type="dxa"/>
          </w:tcPr>
          <w:p w14:paraId="388651BD" w14:textId="77777777" w:rsidR="00D455E6" w:rsidRDefault="00D455E6">
            <w:pPr>
              <w:pStyle w:val="0"/>
              <w:numPr>
                <w:ilvl w:val="0"/>
                <w:numId w:val="3"/>
              </w:numPr>
              <w:spacing w:line="360" w:lineRule="auto"/>
              <w:jc w:val="left"/>
              <w:rPr>
                <w:rFonts w:ascii="宋体" w:hAnsi="宋体"/>
                <w:color w:val="000000" w:themeColor="text1"/>
                <w:sz w:val="24"/>
                <w:szCs w:val="24"/>
              </w:rPr>
            </w:pPr>
          </w:p>
        </w:tc>
        <w:tc>
          <w:tcPr>
            <w:tcW w:w="1888" w:type="dxa"/>
          </w:tcPr>
          <w:p w14:paraId="13FA8D10" w14:textId="77777777" w:rsidR="00D455E6" w:rsidRDefault="00CD4F0C">
            <w:pPr>
              <w:pStyle w:val="0"/>
              <w:spacing w:line="360" w:lineRule="auto"/>
              <w:ind w:leftChars="-29" w:left="-61" w:firstLineChars="33" w:firstLine="79"/>
              <w:jc w:val="left"/>
              <w:rPr>
                <w:rFonts w:ascii="宋体" w:hAnsi="宋体"/>
                <w:color w:val="000000" w:themeColor="text1"/>
                <w:sz w:val="24"/>
                <w:szCs w:val="24"/>
              </w:rPr>
            </w:pPr>
            <w:r>
              <w:rPr>
                <w:rFonts w:ascii="宋体" w:hAnsi="宋体" w:hint="eastAsia"/>
                <w:color w:val="000000" w:themeColor="text1"/>
                <w:sz w:val="24"/>
                <w:szCs w:val="24"/>
              </w:rPr>
              <w:t>鲩鱼</w:t>
            </w:r>
          </w:p>
        </w:tc>
        <w:tc>
          <w:tcPr>
            <w:tcW w:w="862" w:type="dxa"/>
          </w:tcPr>
          <w:p w14:paraId="0E026AA5" w14:textId="77777777" w:rsidR="00D455E6" w:rsidRDefault="00D455E6">
            <w:pPr>
              <w:pStyle w:val="0"/>
              <w:numPr>
                <w:ilvl w:val="0"/>
                <w:numId w:val="3"/>
              </w:numPr>
              <w:spacing w:line="360" w:lineRule="auto"/>
              <w:jc w:val="left"/>
              <w:rPr>
                <w:rFonts w:ascii="宋体" w:hAnsi="宋体"/>
                <w:color w:val="000000" w:themeColor="text1"/>
                <w:sz w:val="24"/>
                <w:szCs w:val="24"/>
              </w:rPr>
            </w:pPr>
          </w:p>
        </w:tc>
        <w:tc>
          <w:tcPr>
            <w:tcW w:w="2225" w:type="dxa"/>
            <w:vAlign w:val="center"/>
          </w:tcPr>
          <w:p w14:paraId="0DC1E887" w14:textId="77777777" w:rsidR="00D455E6" w:rsidRDefault="00CD4F0C">
            <w:pPr>
              <w:pStyle w:val="0"/>
              <w:spacing w:line="360" w:lineRule="auto"/>
              <w:ind w:leftChars="13" w:left="27"/>
              <w:jc w:val="left"/>
              <w:rPr>
                <w:rFonts w:ascii="宋体" w:hAnsi="宋体"/>
                <w:color w:val="000000" w:themeColor="text1"/>
                <w:sz w:val="24"/>
                <w:szCs w:val="24"/>
              </w:rPr>
            </w:pPr>
            <w:r>
              <w:rPr>
                <w:rFonts w:ascii="宋体" w:hAnsi="宋体" w:hint="eastAsia"/>
                <w:color w:val="000000" w:themeColor="text1"/>
                <w:sz w:val="24"/>
                <w:szCs w:val="24"/>
              </w:rPr>
              <w:t>生鱼</w:t>
            </w:r>
          </w:p>
        </w:tc>
        <w:tc>
          <w:tcPr>
            <w:tcW w:w="866" w:type="dxa"/>
          </w:tcPr>
          <w:p w14:paraId="63023970" w14:textId="77777777" w:rsidR="00D455E6" w:rsidRDefault="00D455E6">
            <w:pPr>
              <w:pStyle w:val="0"/>
              <w:numPr>
                <w:ilvl w:val="0"/>
                <w:numId w:val="3"/>
              </w:numPr>
              <w:spacing w:line="360" w:lineRule="auto"/>
              <w:jc w:val="left"/>
              <w:rPr>
                <w:rFonts w:ascii="宋体" w:hAnsi="宋体"/>
                <w:color w:val="000000" w:themeColor="text1"/>
                <w:sz w:val="24"/>
                <w:szCs w:val="24"/>
              </w:rPr>
            </w:pPr>
          </w:p>
        </w:tc>
        <w:tc>
          <w:tcPr>
            <w:tcW w:w="1865" w:type="dxa"/>
          </w:tcPr>
          <w:p w14:paraId="676278F1" w14:textId="77777777" w:rsidR="00D455E6" w:rsidRDefault="00CD4F0C">
            <w:pPr>
              <w:pStyle w:val="0"/>
              <w:spacing w:line="360" w:lineRule="auto"/>
              <w:ind w:leftChars="-43" w:left="-1" w:hangingChars="37" w:hanging="89"/>
              <w:jc w:val="left"/>
              <w:rPr>
                <w:rFonts w:ascii="宋体" w:hAnsi="宋体"/>
                <w:color w:val="000000" w:themeColor="text1"/>
                <w:sz w:val="24"/>
                <w:szCs w:val="24"/>
              </w:rPr>
            </w:pPr>
            <w:r>
              <w:rPr>
                <w:rFonts w:ascii="宋体" w:hAnsi="宋体" w:hint="eastAsia"/>
                <w:color w:val="000000" w:themeColor="text1"/>
                <w:sz w:val="24"/>
                <w:szCs w:val="24"/>
              </w:rPr>
              <w:t>鲮鱼肉</w:t>
            </w:r>
          </w:p>
        </w:tc>
      </w:tr>
      <w:tr w:rsidR="00D455E6" w14:paraId="273E4E4F" w14:textId="77777777">
        <w:trPr>
          <w:jc w:val="center"/>
        </w:trPr>
        <w:tc>
          <w:tcPr>
            <w:tcW w:w="865" w:type="dxa"/>
          </w:tcPr>
          <w:p w14:paraId="2C0F6C1B" w14:textId="77777777" w:rsidR="00D455E6" w:rsidRDefault="00D455E6">
            <w:pPr>
              <w:pStyle w:val="0"/>
              <w:numPr>
                <w:ilvl w:val="0"/>
                <w:numId w:val="3"/>
              </w:numPr>
              <w:spacing w:line="360" w:lineRule="auto"/>
              <w:jc w:val="left"/>
              <w:rPr>
                <w:rFonts w:ascii="宋体" w:hAnsi="宋体"/>
                <w:color w:val="000000" w:themeColor="text1"/>
                <w:sz w:val="24"/>
                <w:szCs w:val="24"/>
              </w:rPr>
            </w:pPr>
          </w:p>
        </w:tc>
        <w:tc>
          <w:tcPr>
            <w:tcW w:w="1888" w:type="dxa"/>
          </w:tcPr>
          <w:p w14:paraId="66B323AB" w14:textId="77777777" w:rsidR="00D455E6" w:rsidRDefault="00CD4F0C">
            <w:pPr>
              <w:pStyle w:val="0"/>
              <w:spacing w:line="360" w:lineRule="auto"/>
              <w:ind w:leftChars="-29" w:left="-61" w:firstLineChars="33" w:firstLine="79"/>
              <w:jc w:val="left"/>
              <w:rPr>
                <w:rFonts w:ascii="宋体" w:hAnsi="宋体"/>
                <w:color w:val="000000" w:themeColor="text1"/>
                <w:sz w:val="24"/>
                <w:szCs w:val="24"/>
              </w:rPr>
            </w:pPr>
            <w:r>
              <w:rPr>
                <w:rFonts w:ascii="宋体" w:hAnsi="宋体" w:hint="eastAsia"/>
                <w:color w:val="000000" w:themeColor="text1"/>
                <w:sz w:val="24"/>
                <w:szCs w:val="24"/>
              </w:rPr>
              <w:t>大扁鱼</w:t>
            </w:r>
          </w:p>
        </w:tc>
        <w:tc>
          <w:tcPr>
            <w:tcW w:w="862" w:type="dxa"/>
          </w:tcPr>
          <w:p w14:paraId="016C4B7D" w14:textId="77777777" w:rsidR="00D455E6" w:rsidRDefault="00D455E6">
            <w:pPr>
              <w:pStyle w:val="0"/>
              <w:numPr>
                <w:ilvl w:val="0"/>
                <w:numId w:val="3"/>
              </w:numPr>
              <w:spacing w:line="360" w:lineRule="auto"/>
              <w:jc w:val="left"/>
              <w:rPr>
                <w:rFonts w:ascii="宋体" w:hAnsi="宋体"/>
                <w:color w:val="000000" w:themeColor="text1"/>
                <w:sz w:val="24"/>
                <w:szCs w:val="24"/>
              </w:rPr>
            </w:pPr>
          </w:p>
        </w:tc>
        <w:tc>
          <w:tcPr>
            <w:tcW w:w="2225" w:type="dxa"/>
          </w:tcPr>
          <w:p w14:paraId="3298B142" w14:textId="77777777" w:rsidR="00D455E6" w:rsidRDefault="00CD4F0C">
            <w:pPr>
              <w:pStyle w:val="0"/>
              <w:spacing w:line="360" w:lineRule="auto"/>
              <w:ind w:leftChars="13" w:left="27"/>
              <w:jc w:val="left"/>
              <w:rPr>
                <w:rFonts w:ascii="宋体" w:hAnsi="宋体"/>
                <w:color w:val="000000" w:themeColor="text1"/>
                <w:sz w:val="24"/>
                <w:szCs w:val="24"/>
              </w:rPr>
            </w:pPr>
            <w:r>
              <w:rPr>
                <w:rFonts w:ascii="宋体" w:hAnsi="宋体" w:hint="eastAsia"/>
                <w:color w:val="000000" w:themeColor="text1"/>
                <w:sz w:val="24"/>
                <w:szCs w:val="24"/>
              </w:rPr>
              <w:t>金昌鱼</w:t>
            </w:r>
          </w:p>
        </w:tc>
        <w:tc>
          <w:tcPr>
            <w:tcW w:w="866" w:type="dxa"/>
          </w:tcPr>
          <w:p w14:paraId="26D50952" w14:textId="77777777" w:rsidR="00D455E6" w:rsidRDefault="00D455E6">
            <w:pPr>
              <w:pStyle w:val="0"/>
              <w:numPr>
                <w:ilvl w:val="0"/>
                <w:numId w:val="3"/>
              </w:numPr>
              <w:spacing w:line="360" w:lineRule="auto"/>
              <w:jc w:val="left"/>
              <w:rPr>
                <w:rFonts w:ascii="宋体" w:hAnsi="宋体"/>
                <w:color w:val="000000" w:themeColor="text1"/>
                <w:sz w:val="24"/>
                <w:szCs w:val="24"/>
              </w:rPr>
            </w:pPr>
          </w:p>
        </w:tc>
        <w:tc>
          <w:tcPr>
            <w:tcW w:w="1865" w:type="dxa"/>
          </w:tcPr>
          <w:p w14:paraId="55D353AF" w14:textId="77777777" w:rsidR="00D455E6" w:rsidRDefault="00CD4F0C">
            <w:pPr>
              <w:pStyle w:val="0"/>
              <w:spacing w:line="360" w:lineRule="auto"/>
              <w:ind w:leftChars="-43" w:left="-1" w:hangingChars="37" w:hanging="89"/>
              <w:jc w:val="left"/>
              <w:rPr>
                <w:rFonts w:ascii="宋体" w:hAnsi="宋体"/>
                <w:color w:val="000000" w:themeColor="text1"/>
                <w:sz w:val="24"/>
                <w:szCs w:val="24"/>
              </w:rPr>
            </w:pPr>
            <w:r>
              <w:rPr>
                <w:rFonts w:ascii="宋体" w:hAnsi="宋体" w:hint="eastAsia"/>
                <w:color w:val="000000" w:themeColor="text1"/>
                <w:sz w:val="24"/>
                <w:szCs w:val="24"/>
              </w:rPr>
              <w:t>大鱼骨</w:t>
            </w:r>
          </w:p>
        </w:tc>
      </w:tr>
      <w:tr w:rsidR="00D455E6" w14:paraId="4B5DE543" w14:textId="77777777">
        <w:trPr>
          <w:jc w:val="center"/>
        </w:trPr>
        <w:tc>
          <w:tcPr>
            <w:tcW w:w="865" w:type="dxa"/>
          </w:tcPr>
          <w:p w14:paraId="1C4EF3E2" w14:textId="77777777" w:rsidR="00D455E6" w:rsidRDefault="00D455E6">
            <w:pPr>
              <w:pStyle w:val="0"/>
              <w:numPr>
                <w:ilvl w:val="0"/>
                <w:numId w:val="3"/>
              </w:numPr>
              <w:spacing w:line="360" w:lineRule="auto"/>
              <w:jc w:val="left"/>
              <w:rPr>
                <w:rFonts w:ascii="宋体" w:hAnsi="宋体"/>
                <w:color w:val="000000" w:themeColor="text1"/>
                <w:sz w:val="24"/>
                <w:szCs w:val="24"/>
              </w:rPr>
            </w:pPr>
          </w:p>
        </w:tc>
        <w:tc>
          <w:tcPr>
            <w:tcW w:w="1888" w:type="dxa"/>
          </w:tcPr>
          <w:p w14:paraId="1BEEEE02" w14:textId="77777777" w:rsidR="00D455E6" w:rsidRDefault="00CD4F0C">
            <w:pPr>
              <w:pStyle w:val="0"/>
              <w:spacing w:line="360" w:lineRule="auto"/>
              <w:ind w:leftChars="-29" w:left="-61" w:firstLineChars="33" w:firstLine="79"/>
              <w:jc w:val="left"/>
              <w:rPr>
                <w:rFonts w:ascii="宋体" w:hAnsi="宋体"/>
                <w:color w:val="000000" w:themeColor="text1"/>
                <w:sz w:val="24"/>
                <w:szCs w:val="24"/>
              </w:rPr>
            </w:pPr>
            <w:r>
              <w:rPr>
                <w:rFonts w:ascii="宋体" w:hAnsi="宋体" w:hint="eastAsia"/>
                <w:color w:val="000000" w:themeColor="text1"/>
                <w:sz w:val="24"/>
                <w:szCs w:val="24"/>
              </w:rPr>
              <w:t>大头鱼</w:t>
            </w:r>
          </w:p>
        </w:tc>
        <w:tc>
          <w:tcPr>
            <w:tcW w:w="862" w:type="dxa"/>
          </w:tcPr>
          <w:p w14:paraId="382D9273" w14:textId="77777777" w:rsidR="00D455E6" w:rsidRDefault="00D455E6">
            <w:pPr>
              <w:pStyle w:val="0"/>
              <w:numPr>
                <w:ilvl w:val="0"/>
                <w:numId w:val="3"/>
              </w:numPr>
              <w:spacing w:line="360" w:lineRule="auto"/>
              <w:jc w:val="left"/>
              <w:rPr>
                <w:rFonts w:ascii="宋体" w:hAnsi="宋体"/>
                <w:color w:val="000000" w:themeColor="text1"/>
                <w:sz w:val="24"/>
                <w:szCs w:val="24"/>
              </w:rPr>
            </w:pPr>
          </w:p>
        </w:tc>
        <w:tc>
          <w:tcPr>
            <w:tcW w:w="2225" w:type="dxa"/>
          </w:tcPr>
          <w:p w14:paraId="475829CE" w14:textId="77777777" w:rsidR="00D455E6" w:rsidRDefault="00CD4F0C">
            <w:pPr>
              <w:pStyle w:val="0"/>
              <w:spacing w:line="360" w:lineRule="auto"/>
              <w:ind w:leftChars="13" w:left="27"/>
              <w:jc w:val="left"/>
              <w:rPr>
                <w:rFonts w:ascii="宋体" w:hAnsi="宋体"/>
                <w:color w:val="000000" w:themeColor="text1"/>
                <w:sz w:val="24"/>
                <w:szCs w:val="24"/>
              </w:rPr>
            </w:pPr>
            <w:r>
              <w:rPr>
                <w:rFonts w:ascii="宋体" w:hAnsi="宋体" w:hint="eastAsia"/>
                <w:color w:val="000000" w:themeColor="text1"/>
                <w:sz w:val="24"/>
                <w:szCs w:val="24"/>
              </w:rPr>
              <w:t>塘虱鱼</w:t>
            </w:r>
          </w:p>
        </w:tc>
        <w:tc>
          <w:tcPr>
            <w:tcW w:w="866" w:type="dxa"/>
          </w:tcPr>
          <w:p w14:paraId="1C48B07C" w14:textId="77777777" w:rsidR="00D455E6" w:rsidRDefault="00D455E6">
            <w:pPr>
              <w:pStyle w:val="0"/>
              <w:numPr>
                <w:ilvl w:val="0"/>
                <w:numId w:val="3"/>
              </w:numPr>
              <w:spacing w:line="360" w:lineRule="auto"/>
              <w:jc w:val="left"/>
              <w:rPr>
                <w:rFonts w:ascii="宋体" w:hAnsi="宋体"/>
                <w:color w:val="000000" w:themeColor="text1"/>
                <w:sz w:val="24"/>
                <w:szCs w:val="24"/>
              </w:rPr>
            </w:pPr>
          </w:p>
        </w:tc>
        <w:tc>
          <w:tcPr>
            <w:tcW w:w="1865" w:type="dxa"/>
          </w:tcPr>
          <w:p w14:paraId="2BA7470F" w14:textId="77777777" w:rsidR="00D455E6" w:rsidRDefault="00CD4F0C">
            <w:pPr>
              <w:pStyle w:val="0"/>
              <w:spacing w:line="360" w:lineRule="auto"/>
              <w:ind w:leftChars="-43" w:left="-1" w:hangingChars="37" w:hanging="89"/>
              <w:jc w:val="left"/>
              <w:rPr>
                <w:rFonts w:ascii="宋体" w:hAnsi="宋体"/>
                <w:color w:val="000000" w:themeColor="text1"/>
                <w:sz w:val="24"/>
                <w:szCs w:val="24"/>
              </w:rPr>
            </w:pPr>
            <w:r>
              <w:rPr>
                <w:rFonts w:ascii="宋体" w:hAnsi="宋体" w:hint="eastAsia"/>
                <w:color w:val="000000" w:themeColor="text1"/>
                <w:sz w:val="24"/>
                <w:szCs w:val="24"/>
              </w:rPr>
              <w:t>大鱼尾</w:t>
            </w:r>
          </w:p>
        </w:tc>
      </w:tr>
      <w:tr w:rsidR="00D455E6" w14:paraId="3AB107FF" w14:textId="77777777">
        <w:trPr>
          <w:jc w:val="center"/>
        </w:trPr>
        <w:tc>
          <w:tcPr>
            <w:tcW w:w="865" w:type="dxa"/>
          </w:tcPr>
          <w:p w14:paraId="6C311ADF" w14:textId="77777777" w:rsidR="00D455E6" w:rsidRDefault="00D455E6">
            <w:pPr>
              <w:pStyle w:val="0"/>
              <w:numPr>
                <w:ilvl w:val="0"/>
                <w:numId w:val="3"/>
              </w:numPr>
              <w:spacing w:line="360" w:lineRule="auto"/>
              <w:jc w:val="left"/>
              <w:rPr>
                <w:rFonts w:ascii="宋体" w:hAnsi="宋体"/>
                <w:color w:val="000000" w:themeColor="text1"/>
                <w:sz w:val="24"/>
                <w:szCs w:val="24"/>
              </w:rPr>
            </w:pPr>
          </w:p>
        </w:tc>
        <w:tc>
          <w:tcPr>
            <w:tcW w:w="1888" w:type="dxa"/>
          </w:tcPr>
          <w:p w14:paraId="32E0CD8E" w14:textId="77777777" w:rsidR="00D455E6" w:rsidRDefault="00CD4F0C">
            <w:pPr>
              <w:pStyle w:val="0"/>
              <w:spacing w:line="360" w:lineRule="auto"/>
              <w:ind w:leftChars="-29" w:left="-61" w:firstLineChars="33" w:firstLine="79"/>
              <w:jc w:val="left"/>
              <w:rPr>
                <w:rFonts w:ascii="宋体" w:hAnsi="宋体"/>
                <w:color w:val="000000" w:themeColor="text1"/>
                <w:sz w:val="24"/>
                <w:szCs w:val="24"/>
              </w:rPr>
            </w:pPr>
            <w:r>
              <w:rPr>
                <w:rFonts w:ascii="宋体" w:hAnsi="宋体" w:hint="eastAsia"/>
                <w:color w:val="000000" w:themeColor="text1"/>
                <w:sz w:val="24"/>
                <w:szCs w:val="24"/>
              </w:rPr>
              <w:t>福寿鱼</w:t>
            </w:r>
          </w:p>
        </w:tc>
        <w:tc>
          <w:tcPr>
            <w:tcW w:w="862" w:type="dxa"/>
          </w:tcPr>
          <w:p w14:paraId="753A93D4" w14:textId="77777777" w:rsidR="00D455E6" w:rsidRDefault="00D455E6">
            <w:pPr>
              <w:pStyle w:val="0"/>
              <w:numPr>
                <w:ilvl w:val="0"/>
                <w:numId w:val="3"/>
              </w:numPr>
              <w:spacing w:line="360" w:lineRule="auto"/>
              <w:jc w:val="left"/>
              <w:rPr>
                <w:rFonts w:ascii="宋体" w:hAnsi="宋体"/>
                <w:color w:val="000000" w:themeColor="text1"/>
                <w:sz w:val="24"/>
                <w:szCs w:val="24"/>
              </w:rPr>
            </w:pPr>
          </w:p>
        </w:tc>
        <w:tc>
          <w:tcPr>
            <w:tcW w:w="2225" w:type="dxa"/>
          </w:tcPr>
          <w:p w14:paraId="634624A6" w14:textId="77777777" w:rsidR="00D455E6" w:rsidRDefault="00CD4F0C">
            <w:pPr>
              <w:pStyle w:val="0"/>
              <w:spacing w:line="360" w:lineRule="auto"/>
              <w:ind w:leftChars="13" w:left="27"/>
              <w:jc w:val="left"/>
              <w:rPr>
                <w:rFonts w:ascii="宋体" w:hAnsi="宋体"/>
                <w:color w:val="000000" w:themeColor="text1"/>
                <w:sz w:val="24"/>
                <w:szCs w:val="24"/>
              </w:rPr>
            </w:pPr>
            <w:r>
              <w:rPr>
                <w:rFonts w:ascii="宋体" w:hAnsi="宋体" w:hint="eastAsia"/>
                <w:color w:val="000000" w:themeColor="text1"/>
                <w:sz w:val="24"/>
                <w:szCs w:val="24"/>
              </w:rPr>
              <w:t>太阳鱼</w:t>
            </w:r>
          </w:p>
        </w:tc>
        <w:tc>
          <w:tcPr>
            <w:tcW w:w="866" w:type="dxa"/>
          </w:tcPr>
          <w:p w14:paraId="14F8DF3B" w14:textId="77777777" w:rsidR="00D455E6" w:rsidRDefault="00D455E6">
            <w:pPr>
              <w:pStyle w:val="0"/>
              <w:numPr>
                <w:ilvl w:val="0"/>
                <w:numId w:val="3"/>
              </w:numPr>
              <w:spacing w:line="360" w:lineRule="auto"/>
              <w:jc w:val="left"/>
              <w:rPr>
                <w:rFonts w:ascii="宋体" w:hAnsi="宋体"/>
                <w:color w:val="000000" w:themeColor="text1"/>
                <w:sz w:val="24"/>
                <w:szCs w:val="24"/>
              </w:rPr>
            </w:pPr>
          </w:p>
        </w:tc>
        <w:tc>
          <w:tcPr>
            <w:tcW w:w="1865" w:type="dxa"/>
          </w:tcPr>
          <w:p w14:paraId="2A9895A1" w14:textId="77777777" w:rsidR="00D455E6" w:rsidRDefault="00CD4F0C">
            <w:pPr>
              <w:pStyle w:val="0"/>
              <w:spacing w:line="360" w:lineRule="auto"/>
              <w:ind w:leftChars="-43" w:left="-1" w:hangingChars="37" w:hanging="89"/>
              <w:jc w:val="left"/>
              <w:rPr>
                <w:rFonts w:ascii="宋体" w:hAnsi="宋体"/>
                <w:color w:val="000000" w:themeColor="text1"/>
                <w:sz w:val="24"/>
                <w:szCs w:val="24"/>
              </w:rPr>
            </w:pPr>
            <w:r>
              <w:rPr>
                <w:rFonts w:ascii="宋体" w:hAnsi="宋体" w:hint="eastAsia"/>
                <w:color w:val="000000" w:themeColor="text1"/>
                <w:sz w:val="24"/>
                <w:szCs w:val="24"/>
              </w:rPr>
              <w:t>钳鱼</w:t>
            </w:r>
          </w:p>
        </w:tc>
      </w:tr>
      <w:tr w:rsidR="00D455E6" w14:paraId="38607B07" w14:textId="77777777">
        <w:trPr>
          <w:jc w:val="center"/>
        </w:trPr>
        <w:tc>
          <w:tcPr>
            <w:tcW w:w="865" w:type="dxa"/>
          </w:tcPr>
          <w:p w14:paraId="348C988E" w14:textId="77777777" w:rsidR="00D455E6" w:rsidRDefault="00D455E6">
            <w:pPr>
              <w:pStyle w:val="0"/>
              <w:numPr>
                <w:ilvl w:val="0"/>
                <w:numId w:val="3"/>
              </w:numPr>
              <w:spacing w:line="360" w:lineRule="auto"/>
              <w:jc w:val="left"/>
              <w:rPr>
                <w:rFonts w:ascii="宋体" w:hAnsi="宋体"/>
                <w:color w:val="000000" w:themeColor="text1"/>
                <w:sz w:val="24"/>
                <w:szCs w:val="24"/>
              </w:rPr>
            </w:pPr>
          </w:p>
        </w:tc>
        <w:tc>
          <w:tcPr>
            <w:tcW w:w="1888" w:type="dxa"/>
          </w:tcPr>
          <w:p w14:paraId="10C54E0A" w14:textId="77777777" w:rsidR="00D455E6" w:rsidRDefault="00CD4F0C">
            <w:pPr>
              <w:pStyle w:val="0"/>
              <w:spacing w:line="360" w:lineRule="auto"/>
              <w:ind w:leftChars="-29" w:left="-61" w:firstLineChars="33" w:firstLine="79"/>
              <w:jc w:val="left"/>
              <w:rPr>
                <w:rFonts w:ascii="宋体" w:hAnsi="宋体"/>
                <w:color w:val="000000" w:themeColor="text1"/>
                <w:sz w:val="24"/>
                <w:szCs w:val="24"/>
              </w:rPr>
            </w:pPr>
            <w:r>
              <w:rPr>
                <w:rFonts w:ascii="宋体" w:hAnsi="宋体" w:hint="eastAsia"/>
                <w:color w:val="000000" w:themeColor="text1"/>
                <w:sz w:val="24"/>
                <w:szCs w:val="24"/>
              </w:rPr>
              <w:t>鲈鱼</w:t>
            </w:r>
          </w:p>
        </w:tc>
        <w:tc>
          <w:tcPr>
            <w:tcW w:w="862" w:type="dxa"/>
          </w:tcPr>
          <w:p w14:paraId="7C4F8FEC" w14:textId="77777777" w:rsidR="00D455E6" w:rsidRDefault="00D455E6">
            <w:pPr>
              <w:pStyle w:val="0"/>
              <w:numPr>
                <w:ilvl w:val="0"/>
                <w:numId w:val="3"/>
              </w:numPr>
              <w:spacing w:line="360" w:lineRule="auto"/>
              <w:jc w:val="left"/>
              <w:rPr>
                <w:rFonts w:ascii="宋体" w:hAnsi="宋体"/>
                <w:color w:val="000000" w:themeColor="text1"/>
                <w:sz w:val="24"/>
                <w:szCs w:val="24"/>
              </w:rPr>
            </w:pPr>
          </w:p>
        </w:tc>
        <w:tc>
          <w:tcPr>
            <w:tcW w:w="2225" w:type="dxa"/>
          </w:tcPr>
          <w:p w14:paraId="13515D14" w14:textId="77777777" w:rsidR="00D455E6" w:rsidRDefault="00CD4F0C">
            <w:pPr>
              <w:pStyle w:val="0"/>
              <w:spacing w:line="360" w:lineRule="auto"/>
              <w:ind w:leftChars="13" w:left="27"/>
              <w:jc w:val="left"/>
              <w:rPr>
                <w:rFonts w:ascii="宋体" w:hAnsi="宋体"/>
                <w:color w:val="000000" w:themeColor="text1"/>
                <w:sz w:val="24"/>
                <w:szCs w:val="24"/>
              </w:rPr>
            </w:pPr>
            <w:r>
              <w:rPr>
                <w:rFonts w:ascii="宋体" w:hAnsi="宋体" w:hint="eastAsia"/>
                <w:color w:val="000000" w:themeColor="text1"/>
                <w:sz w:val="24"/>
                <w:szCs w:val="24"/>
              </w:rPr>
              <w:t>鲫鱼</w:t>
            </w:r>
          </w:p>
        </w:tc>
        <w:tc>
          <w:tcPr>
            <w:tcW w:w="866" w:type="dxa"/>
          </w:tcPr>
          <w:p w14:paraId="336C83FC" w14:textId="77777777" w:rsidR="00D455E6" w:rsidRDefault="00D455E6">
            <w:pPr>
              <w:pStyle w:val="0"/>
              <w:numPr>
                <w:ilvl w:val="0"/>
                <w:numId w:val="3"/>
              </w:numPr>
              <w:spacing w:line="360" w:lineRule="auto"/>
              <w:jc w:val="left"/>
              <w:rPr>
                <w:rFonts w:ascii="宋体" w:hAnsi="宋体"/>
                <w:color w:val="000000" w:themeColor="text1"/>
                <w:sz w:val="24"/>
                <w:szCs w:val="24"/>
              </w:rPr>
            </w:pPr>
          </w:p>
        </w:tc>
        <w:tc>
          <w:tcPr>
            <w:tcW w:w="1865" w:type="dxa"/>
          </w:tcPr>
          <w:p w14:paraId="65102B78" w14:textId="77777777" w:rsidR="00D455E6" w:rsidRDefault="00CD4F0C">
            <w:pPr>
              <w:pStyle w:val="0"/>
              <w:spacing w:line="360" w:lineRule="auto"/>
              <w:ind w:leftChars="-43" w:left="-1" w:hangingChars="37" w:hanging="89"/>
              <w:jc w:val="left"/>
              <w:rPr>
                <w:rFonts w:ascii="宋体" w:hAnsi="宋体"/>
                <w:color w:val="000000" w:themeColor="text1"/>
                <w:sz w:val="24"/>
                <w:szCs w:val="24"/>
              </w:rPr>
            </w:pPr>
            <w:r>
              <w:rPr>
                <w:rFonts w:ascii="宋体" w:hAnsi="宋体" w:hint="eastAsia"/>
                <w:color w:val="000000" w:themeColor="text1"/>
                <w:sz w:val="24"/>
                <w:szCs w:val="24"/>
              </w:rPr>
              <w:t>黄骨鱼</w:t>
            </w:r>
          </w:p>
        </w:tc>
      </w:tr>
      <w:tr w:rsidR="00D455E6" w14:paraId="418B5168" w14:textId="77777777">
        <w:trPr>
          <w:jc w:val="center"/>
        </w:trPr>
        <w:tc>
          <w:tcPr>
            <w:tcW w:w="8571" w:type="dxa"/>
            <w:gridSpan w:val="6"/>
          </w:tcPr>
          <w:p w14:paraId="685C8C9D" w14:textId="77777777" w:rsidR="00D455E6" w:rsidRDefault="00CD4F0C">
            <w:pPr>
              <w:pStyle w:val="0"/>
              <w:spacing w:line="360" w:lineRule="auto"/>
              <w:ind w:leftChars="-43" w:left="-12" w:hangingChars="37" w:hanging="78"/>
              <w:jc w:val="center"/>
              <w:rPr>
                <w:rFonts w:ascii="宋体" w:hAnsi="宋体"/>
                <w:color w:val="000000" w:themeColor="text1"/>
                <w:sz w:val="24"/>
                <w:szCs w:val="24"/>
              </w:rPr>
            </w:pPr>
            <w:r>
              <w:rPr>
                <w:rFonts w:ascii="宋体" w:hAnsi="宋体" w:cs="宋体" w:hint="eastAsia"/>
                <w:color w:val="000000" w:themeColor="text1"/>
                <w:kern w:val="0"/>
              </w:rPr>
              <w:t>表格未有列明的货物，按采购人具体要求货物供货</w:t>
            </w:r>
          </w:p>
        </w:tc>
      </w:tr>
    </w:tbl>
    <w:p w14:paraId="18BECB9D" w14:textId="77777777" w:rsidR="00D455E6" w:rsidRDefault="00CD4F0C">
      <w:pPr>
        <w:pStyle w:val="0"/>
        <w:widowControl/>
        <w:spacing w:line="360" w:lineRule="auto"/>
        <w:jc w:val="left"/>
        <w:rPr>
          <w:rFonts w:ascii="宋体" w:hAnsi="宋体"/>
          <w:b/>
          <w:color w:val="000000" w:themeColor="text1"/>
          <w:sz w:val="24"/>
          <w:szCs w:val="24"/>
        </w:rPr>
      </w:pPr>
      <w:r>
        <w:rPr>
          <w:rFonts w:ascii="宋体" w:hAnsi="宋体"/>
          <w:b/>
          <w:color w:val="000000" w:themeColor="text1"/>
          <w:sz w:val="24"/>
          <w:szCs w:val="24"/>
        </w:rPr>
        <w:t>3.</w:t>
      </w:r>
      <w:r>
        <w:rPr>
          <w:rFonts w:ascii="宋体" w:hAnsi="宋体" w:hint="eastAsia"/>
          <w:b/>
          <w:color w:val="000000" w:themeColor="text1"/>
          <w:sz w:val="24"/>
          <w:szCs w:val="24"/>
        </w:rPr>
        <w:t>鲜肉类</w:t>
      </w:r>
    </w:p>
    <w:p w14:paraId="6A960ECA" w14:textId="77777777" w:rsidR="00D455E6" w:rsidRDefault="00CD4F0C">
      <w:pPr>
        <w:pStyle w:val="0"/>
        <w:widowControl/>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w:t>
      </w:r>
      <w:r>
        <w:rPr>
          <w:rFonts w:ascii="宋体" w:hAnsi="宋体"/>
          <w:b/>
          <w:color w:val="000000" w:themeColor="text1"/>
          <w:sz w:val="24"/>
          <w:szCs w:val="24"/>
        </w:rPr>
        <w:t>1</w:t>
      </w:r>
      <w:r>
        <w:rPr>
          <w:rFonts w:ascii="宋体" w:hAnsi="宋体" w:hint="eastAsia"/>
          <w:b/>
          <w:color w:val="000000" w:themeColor="text1"/>
          <w:sz w:val="24"/>
          <w:szCs w:val="24"/>
        </w:rPr>
        <w:t>）猪肉</w:t>
      </w:r>
    </w:p>
    <w:tbl>
      <w:tblPr>
        <w:tblW w:w="857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69"/>
        <w:gridCol w:w="1892"/>
        <w:gridCol w:w="880"/>
        <w:gridCol w:w="2203"/>
        <w:gridCol w:w="869"/>
        <w:gridCol w:w="1858"/>
      </w:tblGrid>
      <w:tr w:rsidR="00D455E6" w14:paraId="6220E850" w14:textId="77777777">
        <w:trPr>
          <w:jc w:val="center"/>
        </w:trPr>
        <w:tc>
          <w:tcPr>
            <w:tcW w:w="869" w:type="dxa"/>
            <w:vAlign w:val="center"/>
          </w:tcPr>
          <w:p w14:paraId="19C24389"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1892" w:type="dxa"/>
            <w:vAlign w:val="center"/>
          </w:tcPr>
          <w:p w14:paraId="4CA5A4AD"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名称</w:t>
            </w:r>
          </w:p>
        </w:tc>
        <w:tc>
          <w:tcPr>
            <w:tcW w:w="880" w:type="dxa"/>
            <w:vAlign w:val="center"/>
          </w:tcPr>
          <w:p w14:paraId="09AB6CBF"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2203" w:type="dxa"/>
            <w:vAlign w:val="center"/>
          </w:tcPr>
          <w:p w14:paraId="1077A472" w14:textId="77777777" w:rsidR="00D455E6" w:rsidRDefault="00CD4F0C">
            <w:pPr>
              <w:pStyle w:val="0"/>
              <w:spacing w:line="360" w:lineRule="auto"/>
              <w:ind w:firstLine="2"/>
              <w:jc w:val="left"/>
              <w:rPr>
                <w:rFonts w:ascii="宋体" w:hAnsi="宋体"/>
                <w:b/>
                <w:color w:val="000000" w:themeColor="text1"/>
                <w:sz w:val="24"/>
                <w:szCs w:val="24"/>
              </w:rPr>
            </w:pPr>
            <w:r>
              <w:rPr>
                <w:rFonts w:ascii="宋体" w:hAnsi="宋体" w:hint="eastAsia"/>
                <w:b/>
                <w:color w:val="000000" w:themeColor="text1"/>
                <w:sz w:val="24"/>
                <w:szCs w:val="24"/>
              </w:rPr>
              <w:t>名称</w:t>
            </w:r>
          </w:p>
        </w:tc>
        <w:tc>
          <w:tcPr>
            <w:tcW w:w="869" w:type="dxa"/>
            <w:vAlign w:val="center"/>
          </w:tcPr>
          <w:p w14:paraId="58EC60B6"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1858" w:type="dxa"/>
            <w:vAlign w:val="center"/>
          </w:tcPr>
          <w:p w14:paraId="7F4701E7"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名称</w:t>
            </w:r>
          </w:p>
        </w:tc>
      </w:tr>
      <w:tr w:rsidR="00D455E6" w14:paraId="0244CC41" w14:textId="77777777">
        <w:trPr>
          <w:jc w:val="center"/>
        </w:trPr>
        <w:tc>
          <w:tcPr>
            <w:tcW w:w="869" w:type="dxa"/>
            <w:vAlign w:val="center"/>
          </w:tcPr>
          <w:p w14:paraId="237D2665"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1892" w:type="dxa"/>
            <w:vAlign w:val="center"/>
          </w:tcPr>
          <w:p w14:paraId="1336C8A9"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带皮上肉</w:t>
            </w:r>
          </w:p>
        </w:tc>
        <w:tc>
          <w:tcPr>
            <w:tcW w:w="880" w:type="dxa"/>
            <w:vAlign w:val="center"/>
          </w:tcPr>
          <w:p w14:paraId="37BCB850"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2203" w:type="dxa"/>
          </w:tcPr>
          <w:p w14:paraId="5DF7A263"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带皮花肉</w:t>
            </w:r>
          </w:p>
        </w:tc>
        <w:tc>
          <w:tcPr>
            <w:tcW w:w="869" w:type="dxa"/>
            <w:vAlign w:val="center"/>
          </w:tcPr>
          <w:p w14:paraId="001D9B31"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1858" w:type="dxa"/>
          </w:tcPr>
          <w:p w14:paraId="0AD75782"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去皮上肉</w:t>
            </w:r>
          </w:p>
        </w:tc>
      </w:tr>
      <w:tr w:rsidR="00D455E6" w14:paraId="3DCC2366" w14:textId="77777777">
        <w:trPr>
          <w:jc w:val="center"/>
        </w:trPr>
        <w:tc>
          <w:tcPr>
            <w:tcW w:w="869" w:type="dxa"/>
            <w:vAlign w:val="center"/>
          </w:tcPr>
          <w:p w14:paraId="245C9A0B"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1892" w:type="dxa"/>
            <w:vAlign w:val="center"/>
          </w:tcPr>
          <w:p w14:paraId="0F8E6AAD"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去皮花肉</w:t>
            </w:r>
          </w:p>
        </w:tc>
        <w:tc>
          <w:tcPr>
            <w:tcW w:w="880" w:type="dxa"/>
            <w:vAlign w:val="center"/>
          </w:tcPr>
          <w:p w14:paraId="659F27CB"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2203" w:type="dxa"/>
          </w:tcPr>
          <w:p w14:paraId="25C67263"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带皮猪踭</w:t>
            </w:r>
          </w:p>
        </w:tc>
        <w:tc>
          <w:tcPr>
            <w:tcW w:w="869" w:type="dxa"/>
            <w:vAlign w:val="center"/>
          </w:tcPr>
          <w:p w14:paraId="491EF90F"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1858" w:type="dxa"/>
          </w:tcPr>
          <w:p w14:paraId="44459E06"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去皮猪踭</w:t>
            </w:r>
          </w:p>
        </w:tc>
      </w:tr>
      <w:tr w:rsidR="00D455E6" w14:paraId="7B1282B5" w14:textId="77777777">
        <w:trPr>
          <w:jc w:val="center"/>
        </w:trPr>
        <w:tc>
          <w:tcPr>
            <w:tcW w:w="869" w:type="dxa"/>
            <w:vAlign w:val="center"/>
          </w:tcPr>
          <w:p w14:paraId="5B76C403"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1892" w:type="dxa"/>
          </w:tcPr>
          <w:p w14:paraId="764A9DA0"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赤肉</w:t>
            </w:r>
          </w:p>
        </w:tc>
        <w:tc>
          <w:tcPr>
            <w:tcW w:w="880" w:type="dxa"/>
            <w:vAlign w:val="center"/>
          </w:tcPr>
          <w:p w14:paraId="278DEA9A"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2203" w:type="dxa"/>
          </w:tcPr>
          <w:p w14:paraId="0A6DE9F2"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枚肉</w:t>
            </w:r>
          </w:p>
        </w:tc>
        <w:tc>
          <w:tcPr>
            <w:tcW w:w="869" w:type="dxa"/>
            <w:vAlign w:val="center"/>
          </w:tcPr>
          <w:p w14:paraId="35B48DC8"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1858" w:type="dxa"/>
          </w:tcPr>
          <w:p w14:paraId="6AAFF337"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枚柳</w:t>
            </w:r>
          </w:p>
        </w:tc>
      </w:tr>
      <w:tr w:rsidR="00D455E6" w14:paraId="636F93B4" w14:textId="77777777">
        <w:trPr>
          <w:jc w:val="center"/>
        </w:trPr>
        <w:tc>
          <w:tcPr>
            <w:tcW w:w="869" w:type="dxa"/>
            <w:vAlign w:val="center"/>
          </w:tcPr>
          <w:p w14:paraId="102D5204"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1892" w:type="dxa"/>
          </w:tcPr>
          <w:p w14:paraId="35B02B76"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一字枚</w:t>
            </w:r>
          </w:p>
        </w:tc>
        <w:tc>
          <w:tcPr>
            <w:tcW w:w="880" w:type="dxa"/>
            <w:vAlign w:val="center"/>
          </w:tcPr>
          <w:p w14:paraId="428016B3"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2203" w:type="dxa"/>
          </w:tcPr>
          <w:p w14:paraId="46F399C8"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肉眼</w:t>
            </w:r>
          </w:p>
        </w:tc>
        <w:tc>
          <w:tcPr>
            <w:tcW w:w="869" w:type="dxa"/>
            <w:vAlign w:val="center"/>
          </w:tcPr>
          <w:p w14:paraId="0A5F75CF"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1858" w:type="dxa"/>
          </w:tcPr>
          <w:p w14:paraId="0B374C1C"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猪展</w:t>
            </w:r>
          </w:p>
        </w:tc>
      </w:tr>
      <w:tr w:rsidR="00D455E6" w14:paraId="7DD9DFF4" w14:textId="77777777">
        <w:trPr>
          <w:jc w:val="center"/>
        </w:trPr>
        <w:tc>
          <w:tcPr>
            <w:tcW w:w="869" w:type="dxa"/>
            <w:vAlign w:val="center"/>
          </w:tcPr>
          <w:p w14:paraId="4A824FCF"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1892" w:type="dxa"/>
            <w:vAlign w:val="center"/>
          </w:tcPr>
          <w:p w14:paraId="043C95DD"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鲜排骨</w:t>
            </w:r>
          </w:p>
        </w:tc>
        <w:tc>
          <w:tcPr>
            <w:tcW w:w="880" w:type="dxa"/>
            <w:vAlign w:val="center"/>
          </w:tcPr>
          <w:p w14:paraId="234DF4B6"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2203" w:type="dxa"/>
          </w:tcPr>
          <w:p w14:paraId="00B1B127"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肋排</w:t>
            </w:r>
          </w:p>
        </w:tc>
        <w:tc>
          <w:tcPr>
            <w:tcW w:w="869" w:type="dxa"/>
            <w:vAlign w:val="center"/>
          </w:tcPr>
          <w:p w14:paraId="3BE5E023"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1858" w:type="dxa"/>
          </w:tcPr>
          <w:p w14:paraId="7CD476AE"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肉排</w:t>
            </w:r>
          </w:p>
        </w:tc>
      </w:tr>
      <w:tr w:rsidR="00D455E6" w14:paraId="0A9C113D" w14:textId="77777777">
        <w:trPr>
          <w:jc w:val="center"/>
        </w:trPr>
        <w:tc>
          <w:tcPr>
            <w:tcW w:w="869" w:type="dxa"/>
            <w:vAlign w:val="center"/>
          </w:tcPr>
          <w:p w14:paraId="2A717F77"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1892" w:type="dxa"/>
            <w:vAlign w:val="center"/>
          </w:tcPr>
          <w:p w14:paraId="5F33BA64"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猪手、脚</w:t>
            </w:r>
          </w:p>
        </w:tc>
        <w:tc>
          <w:tcPr>
            <w:tcW w:w="880" w:type="dxa"/>
            <w:vAlign w:val="center"/>
          </w:tcPr>
          <w:p w14:paraId="5E827714"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2203" w:type="dxa"/>
          </w:tcPr>
          <w:p w14:paraId="4E1F118E"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龙骨</w:t>
            </w:r>
          </w:p>
        </w:tc>
        <w:tc>
          <w:tcPr>
            <w:tcW w:w="869" w:type="dxa"/>
            <w:vAlign w:val="center"/>
          </w:tcPr>
          <w:p w14:paraId="18F165E1"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1858" w:type="dxa"/>
          </w:tcPr>
          <w:p w14:paraId="7FDE34C9"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筒骨</w:t>
            </w:r>
          </w:p>
        </w:tc>
      </w:tr>
      <w:tr w:rsidR="00D455E6" w14:paraId="65D7D902" w14:textId="77777777">
        <w:trPr>
          <w:jc w:val="center"/>
        </w:trPr>
        <w:tc>
          <w:tcPr>
            <w:tcW w:w="869" w:type="dxa"/>
            <w:vAlign w:val="center"/>
          </w:tcPr>
          <w:p w14:paraId="204DFB59"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1892" w:type="dxa"/>
          </w:tcPr>
          <w:p w14:paraId="6AB042EC"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尾脊骨</w:t>
            </w:r>
          </w:p>
        </w:tc>
        <w:tc>
          <w:tcPr>
            <w:tcW w:w="880" w:type="dxa"/>
            <w:vAlign w:val="center"/>
          </w:tcPr>
          <w:p w14:paraId="07043D6A"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2203" w:type="dxa"/>
          </w:tcPr>
          <w:p w14:paraId="48B4D1A4"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猪头骨</w:t>
            </w:r>
          </w:p>
        </w:tc>
        <w:tc>
          <w:tcPr>
            <w:tcW w:w="869" w:type="dxa"/>
            <w:vAlign w:val="center"/>
          </w:tcPr>
          <w:p w14:paraId="5BDB5B04"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1858" w:type="dxa"/>
          </w:tcPr>
          <w:p w14:paraId="093F8B83"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扇骨</w:t>
            </w:r>
          </w:p>
        </w:tc>
      </w:tr>
      <w:tr w:rsidR="00D455E6" w14:paraId="6AA066B9" w14:textId="77777777">
        <w:trPr>
          <w:jc w:val="center"/>
        </w:trPr>
        <w:tc>
          <w:tcPr>
            <w:tcW w:w="869" w:type="dxa"/>
            <w:vAlign w:val="center"/>
          </w:tcPr>
          <w:p w14:paraId="24AD1950"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1892" w:type="dxa"/>
          </w:tcPr>
          <w:p w14:paraId="1FB0E802"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肥肉</w:t>
            </w:r>
          </w:p>
        </w:tc>
        <w:tc>
          <w:tcPr>
            <w:tcW w:w="880" w:type="dxa"/>
            <w:vAlign w:val="center"/>
          </w:tcPr>
          <w:p w14:paraId="60C15550"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2203" w:type="dxa"/>
          </w:tcPr>
          <w:p w14:paraId="73F2CDED"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猪颈肉</w:t>
            </w:r>
          </w:p>
        </w:tc>
        <w:tc>
          <w:tcPr>
            <w:tcW w:w="869" w:type="dxa"/>
            <w:vAlign w:val="center"/>
          </w:tcPr>
          <w:p w14:paraId="44D30491"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1858" w:type="dxa"/>
          </w:tcPr>
          <w:p w14:paraId="6E631819"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圆蹄</w:t>
            </w:r>
          </w:p>
        </w:tc>
      </w:tr>
      <w:tr w:rsidR="00D455E6" w14:paraId="1D0D9592" w14:textId="77777777">
        <w:trPr>
          <w:jc w:val="center"/>
        </w:trPr>
        <w:tc>
          <w:tcPr>
            <w:tcW w:w="869" w:type="dxa"/>
            <w:vAlign w:val="center"/>
          </w:tcPr>
          <w:p w14:paraId="2691B9ED"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1892" w:type="dxa"/>
          </w:tcPr>
          <w:p w14:paraId="3F967018"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蹄筋</w:t>
            </w:r>
          </w:p>
        </w:tc>
        <w:tc>
          <w:tcPr>
            <w:tcW w:w="880" w:type="dxa"/>
            <w:vAlign w:val="center"/>
          </w:tcPr>
          <w:p w14:paraId="09572F00"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2203" w:type="dxa"/>
          </w:tcPr>
          <w:p w14:paraId="70B2C426"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猪肝</w:t>
            </w:r>
          </w:p>
        </w:tc>
        <w:tc>
          <w:tcPr>
            <w:tcW w:w="869" w:type="dxa"/>
            <w:vAlign w:val="center"/>
          </w:tcPr>
          <w:p w14:paraId="151BEC01"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1858" w:type="dxa"/>
          </w:tcPr>
          <w:p w14:paraId="6B39A220"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猪心</w:t>
            </w:r>
          </w:p>
        </w:tc>
      </w:tr>
      <w:tr w:rsidR="00D455E6" w14:paraId="261B1FCC" w14:textId="77777777">
        <w:trPr>
          <w:jc w:val="center"/>
        </w:trPr>
        <w:tc>
          <w:tcPr>
            <w:tcW w:w="869" w:type="dxa"/>
            <w:vAlign w:val="center"/>
          </w:tcPr>
          <w:p w14:paraId="2D2FC3E7"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1892" w:type="dxa"/>
            <w:vAlign w:val="center"/>
          </w:tcPr>
          <w:p w14:paraId="1C7B41CC"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猪肚</w:t>
            </w:r>
          </w:p>
        </w:tc>
        <w:tc>
          <w:tcPr>
            <w:tcW w:w="880" w:type="dxa"/>
            <w:vAlign w:val="center"/>
          </w:tcPr>
          <w:p w14:paraId="3F97F086"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2203" w:type="dxa"/>
          </w:tcPr>
          <w:p w14:paraId="42F30E1C"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猪腰</w:t>
            </w:r>
          </w:p>
        </w:tc>
        <w:tc>
          <w:tcPr>
            <w:tcW w:w="869" w:type="dxa"/>
            <w:vAlign w:val="center"/>
          </w:tcPr>
          <w:p w14:paraId="01712251"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1858" w:type="dxa"/>
          </w:tcPr>
          <w:p w14:paraId="6C3E1E3E"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猪俐</w:t>
            </w:r>
          </w:p>
        </w:tc>
      </w:tr>
      <w:tr w:rsidR="00D455E6" w14:paraId="577C40EC" w14:textId="77777777">
        <w:trPr>
          <w:jc w:val="center"/>
        </w:trPr>
        <w:tc>
          <w:tcPr>
            <w:tcW w:w="869" w:type="dxa"/>
            <w:vAlign w:val="center"/>
          </w:tcPr>
          <w:p w14:paraId="799F8A15"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1892" w:type="dxa"/>
            <w:vAlign w:val="center"/>
          </w:tcPr>
          <w:p w14:paraId="78813193"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猪尾</w:t>
            </w:r>
          </w:p>
        </w:tc>
        <w:tc>
          <w:tcPr>
            <w:tcW w:w="880" w:type="dxa"/>
            <w:vAlign w:val="center"/>
          </w:tcPr>
          <w:p w14:paraId="0F57CE9D"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2203" w:type="dxa"/>
          </w:tcPr>
          <w:p w14:paraId="369E1A67"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小肚</w:t>
            </w:r>
          </w:p>
        </w:tc>
        <w:tc>
          <w:tcPr>
            <w:tcW w:w="869" w:type="dxa"/>
            <w:vAlign w:val="center"/>
          </w:tcPr>
          <w:p w14:paraId="6A67B230"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1858" w:type="dxa"/>
          </w:tcPr>
          <w:p w14:paraId="272BD44C"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大肠</w:t>
            </w:r>
          </w:p>
        </w:tc>
      </w:tr>
      <w:tr w:rsidR="00D455E6" w14:paraId="76664E60" w14:textId="77777777">
        <w:trPr>
          <w:jc w:val="center"/>
        </w:trPr>
        <w:tc>
          <w:tcPr>
            <w:tcW w:w="869" w:type="dxa"/>
            <w:vAlign w:val="center"/>
          </w:tcPr>
          <w:p w14:paraId="54D38B5B"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1892" w:type="dxa"/>
          </w:tcPr>
          <w:p w14:paraId="5295F1EE"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大肠头</w:t>
            </w:r>
          </w:p>
        </w:tc>
        <w:tc>
          <w:tcPr>
            <w:tcW w:w="880" w:type="dxa"/>
            <w:vAlign w:val="center"/>
          </w:tcPr>
          <w:p w14:paraId="5D6F296D"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2203" w:type="dxa"/>
          </w:tcPr>
          <w:p w14:paraId="0C951F01"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粉肠</w:t>
            </w:r>
          </w:p>
        </w:tc>
        <w:tc>
          <w:tcPr>
            <w:tcW w:w="869" w:type="dxa"/>
            <w:vAlign w:val="center"/>
          </w:tcPr>
          <w:p w14:paraId="4FD32C20"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1858" w:type="dxa"/>
          </w:tcPr>
          <w:p w14:paraId="73509B64"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猪皮</w:t>
            </w:r>
          </w:p>
        </w:tc>
      </w:tr>
      <w:tr w:rsidR="00D455E6" w14:paraId="157205B4" w14:textId="77777777">
        <w:trPr>
          <w:jc w:val="center"/>
        </w:trPr>
        <w:tc>
          <w:tcPr>
            <w:tcW w:w="869" w:type="dxa"/>
            <w:vAlign w:val="center"/>
          </w:tcPr>
          <w:p w14:paraId="4DD9AD3D"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1892" w:type="dxa"/>
          </w:tcPr>
          <w:p w14:paraId="32D7DA72"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猪肺</w:t>
            </w:r>
          </w:p>
        </w:tc>
        <w:tc>
          <w:tcPr>
            <w:tcW w:w="880" w:type="dxa"/>
            <w:vAlign w:val="center"/>
          </w:tcPr>
          <w:p w14:paraId="1DE426BA"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2203" w:type="dxa"/>
          </w:tcPr>
          <w:p w14:paraId="54AE62D8"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生肠</w:t>
            </w:r>
          </w:p>
        </w:tc>
        <w:tc>
          <w:tcPr>
            <w:tcW w:w="869" w:type="dxa"/>
            <w:vAlign w:val="center"/>
          </w:tcPr>
          <w:p w14:paraId="4112D7ED"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1858" w:type="dxa"/>
          </w:tcPr>
          <w:p w14:paraId="0AF288AD"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猪红</w:t>
            </w:r>
          </w:p>
        </w:tc>
      </w:tr>
      <w:tr w:rsidR="00D455E6" w14:paraId="7E37D4E7" w14:textId="77777777">
        <w:trPr>
          <w:jc w:val="center"/>
        </w:trPr>
        <w:tc>
          <w:tcPr>
            <w:tcW w:w="869" w:type="dxa"/>
            <w:vAlign w:val="center"/>
          </w:tcPr>
          <w:p w14:paraId="52518E5A"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1892" w:type="dxa"/>
          </w:tcPr>
          <w:p w14:paraId="1DCEE2DF"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大油</w:t>
            </w:r>
          </w:p>
        </w:tc>
        <w:tc>
          <w:tcPr>
            <w:tcW w:w="880" w:type="dxa"/>
            <w:vAlign w:val="center"/>
          </w:tcPr>
          <w:p w14:paraId="24E24620" w14:textId="77777777" w:rsidR="00D455E6" w:rsidRDefault="00D455E6">
            <w:pPr>
              <w:pStyle w:val="0"/>
              <w:numPr>
                <w:ilvl w:val="0"/>
                <w:numId w:val="4"/>
              </w:numPr>
              <w:spacing w:line="360" w:lineRule="auto"/>
              <w:jc w:val="left"/>
              <w:rPr>
                <w:rFonts w:ascii="宋体" w:hAnsi="宋体"/>
                <w:color w:val="000000" w:themeColor="text1"/>
                <w:sz w:val="24"/>
                <w:szCs w:val="24"/>
              </w:rPr>
            </w:pPr>
          </w:p>
        </w:tc>
        <w:tc>
          <w:tcPr>
            <w:tcW w:w="2203" w:type="dxa"/>
          </w:tcPr>
          <w:p w14:paraId="17A90D8C"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猪肉滑</w:t>
            </w:r>
          </w:p>
        </w:tc>
        <w:tc>
          <w:tcPr>
            <w:tcW w:w="869" w:type="dxa"/>
            <w:vAlign w:val="center"/>
          </w:tcPr>
          <w:p w14:paraId="4B79781E" w14:textId="77777777" w:rsidR="00D455E6" w:rsidRDefault="00D455E6">
            <w:pPr>
              <w:pStyle w:val="0"/>
              <w:spacing w:line="360" w:lineRule="auto"/>
              <w:jc w:val="left"/>
              <w:rPr>
                <w:rFonts w:ascii="宋体" w:hAnsi="宋体"/>
                <w:color w:val="000000" w:themeColor="text1"/>
                <w:sz w:val="24"/>
                <w:szCs w:val="24"/>
              </w:rPr>
            </w:pPr>
          </w:p>
        </w:tc>
        <w:tc>
          <w:tcPr>
            <w:tcW w:w="1858" w:type="dxa"/>
          </w:tcPr>
          <w:p w14:paraId="0E0202F3" w14:textId="77777777" w:rsidR="00D455E6" w:rsidRDefault="00D455E6">
            <w:pPr>
              <w:pStyle w:val="0"/>
              <w:spacing w:line="360" w:lineRule="auto"/>
              <w:jc w:val="left"/>
              <w:rPr>
                <w:rFonts w:ascii="宋体" w:hAnsi="宋体"/>
                <w:color w:val="000000" w:themeColor="text1"/>
                <w:sz w:val="24"/>
                <w:szCs w:val="24"/>
              </w:rPr>
            </w:pPr>
          </w:p>
        </w:tc>
      </w:tr>
      <w:tr w:rsidR="00D455E6" w14:paraId="0981B891" w14:textId="77777777">
        <w:trPr>
          <w:jc w:val="center"/>
        </w:trPr>
        <w:tc>
          <w:tcPr>
            <w:tcW w:w="8571" w:type="dxa"/>
            <w:gridSpan w:val="6"/>
            <w:vAlign w:val="center"/>
          </w:tcPr>
          <w:p w14:paraId="3EEF9DB3" w14:textId="77777777" w:rsidR="00D455E6" w:rsidRDefault="00CD4F0C">
            <w:pPr>
              <w:pStyle w:val="0"/>
              <w:spacing w:line="360" w:lineRule="auto"/>
              <w:jc w:val="center"/>
              <w:rPr>
                <w:rFonts w:ascii="宋体" w:hAnsi="宋体"/>
                <w:color w:val="000000" w:themeColor="text1"/>
                <w:sz w:val="24"/>
                <w:szCs w:val="24"/>
              </w:rPr>
            </w:pPr>
            <w:r>
              <w:rPr>
                <w:rFonts w:ascii="宋体" w:hAnsi="宋体" w:cs="宋体" w:hint="eastAsia"/>
                <w:color w:val="000000" w:themeColor="text1"/>
                <w:kern w:val="0"/>
              </w:rPr>
              <w:t>表格未有列明的货物，按采购人具体要求货物供货</w:t>
            </w:r>
          </w:p>
        </w:tc>
      </w:tr>
    </w:tbl>
    <w:p w14:paraId="509252AA" w14:textId="77777777" w:rsidR="00D455E6" w:rsidRDefault="00CD4F0C">
      <w:pPr>
        <w:pStyle w:val="0"/>
        <w:widowControl/>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w:t>
      </w:r>
      <w:r>
        <w:rPr>
          <w:rFonts w:ascii="宋体" w:hAnsi="宋体"/>
          <w:b/>
          <w:color w:val="000000" w:themeColor="text1"/>
          <w:sz w:val="24"/>
          <w:szCs w:val="24"/>
        </w:rPr>
        <w:t>2</w:t>
      </w:r>
      <w:r>
        <w:rPr>
          <w:rFonts w:ascii="宋体" w:hAnsi="宋体" w:hint="eastAsia"/>
          <w:b/>
          <w:color w:val="000000" w:themeColor="text1"/>
          <w:sz w:val="24"/>
          <w:szCs w:val="24"/>
        </w:rPr>
        <w:t>）牛肉、羊肉</w:t>
      </w:r>
    </w:p>
    <w:tbl>
      <w:tblPr>
        <w:tblW w:w="838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959"/>
        <w:gridCol w:w="1984"/>
        <w:gridCol w:w="993"/>
        <w:gridCol w:w="1897"/>
        <w:gridCol w:w="1222"/>
        <w:gridCol w:w="1329"/>
      </w:tblGrid>
      <w:tr w:rsidR="00D455E6" w14:paraId="3FDC998C" w14:textId="77777777">
        <w:trPr>
          <w:jc w:val="center"/>
        </w:trPr>
        <w:tc>
          <w:tcPr>
            <w:tcW w:w="959" w:type="dxa"/>
            <w:vAlign w:val="center"/>
          </w:tcPr>
          <w:p w14:paraId="187A223F"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1984" w:type="dxa"/>
            <w:vAlign w:val="center"/>
          </w:tcPr>
          <w:p w14:paraId="2080803D" w14:textId="77777777" w:rsidR="00D455E6" w:rsidRDefault="00CD4F0C">
            <w:pPr>
              <w:pStyle w:val="0"/>
              <w:spacing w:line="360" w:lineRule="auto"/>
              <w:ind w:firstLineChars="14" w:firstLine="34"/>
              <w:jc w:val="left"/>
              <w:rPr>
                <w:rFonts w:ascii="宋体" w:hAnsi="宋体"/>
                <w:b/>
                <w:color w:val="000000" w:themeColor="text1"/>
                <w:sz w:val="24"/>
                <w:szCs w:val="24"/>
              </w:rPr>
            </w:pPr>
            <w:r>
              <w:rPr>
                <w:rFonts w:ascii="宋体" w:hAnsi="宋体" w:hint="eastAsia"/>
                <w:b/>
                <w:color w:val="000000" w:themeColor="text1"/>
                <w:sz w:val="24"/>
                <w:szCs w:val="24"/>
              </w:rPr>
              <w:t>名称</w:t>
            </w:r>
          </w:p>
        </w:tc>
        <w:tc>
          <w:tcPr>
            <w:tcW w:w="993" w:type="dxa"/>
            <w:vAlign w:val="center"/>
          </w:tcPr>
          <w:p w14:paraId="7CC46438"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1897" w:type="dxa"/>
            <w:vAlign w:val="center"/>
          </w:tcPr>
          <w:p w14:paraId="1545C42A"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名称</w:t>
            </w:r>
          </w:p>
        </w:tc>
        <w:tc>
          <w:tcPr>
            <w:tcW w:w="1222" w:type="dxa"/>
            <w:vAlign w:val="center"/>
          </w:tcPr>
          <w:p w14:paraId="308330A3"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1329" w:type="dxa"/>
          </w:tcPr>
          <w:p w14:paraId="33EDAB97"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名称</w:t>
            </w:r>
          </w:p>
        </w:tc>
      </w:tr>
      <w:tr w:rsidR="00D455E6" w14:paraId="5D9DC70D" w14:textId="77777777">
        <w:trPr>
          <w:jc w:val="center"/>
        </w:trPr>
        <w:tc>
          <w:tcPr>
            <w:tcW w:w="959" w:type="dxa"/>
          </w:tcPr>
          <w:p w14:paraId="0CFB5399" w14:textId="77777777" w:rsidR="00D455E6" w:rsidRDefault="00D455E6">
            <w:pPr>
              <w:pStyle w:val="0"/>
              <w:numPr>
                <w:ilvl w:val="0"/>
                <w:numId w:val="5"/>
              </w:numPr>
              <w:tabs>
                <w:tab w:val="clear" w:pos="0"/>
              </w:tabs>
              <w:spacing w:line="360" w:lineRule="auto"/>
              <w:ind w:left="1684" w:hanging="1684"/>
              <w:jc w:val="left"/>
              <w:rPr>
                <w:rFonts w:ascii="宋体" w:hAnsi="宋体"/>
                <w:color w:val="000000" w:themeColor="text1"/>
                <w:sz w:val="24"/>
                <w:szCs w:val="24"/>
              </w:rPr>
            </w:pPr>
          </w:p>
        </w:tc>
        <w:tc>
          <w:tcPr>
            <w:tcW w:w="1984" w:type="dxa"/>
            <w:vAlign w:val="center"/>
          </w:tcPr>
          <w:p w14:paraId="20C2CFDA"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牛肉</w:t>
            </w:r>
          </w:p>
        </w:tc>
        <w:tc>
          <w:tcPr>
            <w:tcW w:w="993" w:type="dxa"/>
          </w:tcPr>
          <w:p w14:paraId="6CACABAB" w14:textId="77777777" w:rsidR="00D455E6" w:rsidRDefault="00D455E6">
            <w:pPr>
              <w:pStyle w:val="0"/>
              <w:numPr>
                <w:ilvl w:val="0"/>
                <w:numId w:val="5"/>
              </w:numPr>
              <w:tabs>
                <w:tab w:val="clear" w:pos="0"/>
              </w:tabs>
              <w:spacing w:line="360" w:lineRule="auto"/>
              <w:ind w:left="1684" w:hanging="1684"/>
              <w:jc w:val="left"/>
              <w:rPr>
                <w:rFonts w:ascii="宋体" w:hAnsi="宋体"/>
                <w:color w:val="000000" w:themeColor="text1"/>
                <w:sz w:val="24"/>
                <w:szCs w:val="24"/>
              </w:rPr>
            </w:pPr>
          </w:p>
        </w:tc>
        <w:tc>
          <w:tcPr>
            <w:tcW w:w="1897" w:type="dxa"/>
          </w:tcPr>
          <w:p w14:paraId="3742B848"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牛霖</w:t>
            </w:r>
          </w:p>
        </w:tc>
        <w:tc>
          <w:tcPr>
            <w:tcW w:w="1222" w:type="dxa"/>
          </w:tcPr>
          <w:p w14:paraId="15A4710F" w14:textId="77777777" w:rsidR="00D455E6" w:rsidRDefault="00D455E6">
            <w:pPr>
              <w:pStyle w:val="0"/>
              <w:numPr>
                <w:ilvl w:val="0"/>
                <w:numId w:val="5"/>
              </w:numPr>
              <w:tabs>
                <w:tab w:val="clear" w:pos="0"/>
              </w:tabs>
              <w:spacing w:line="360" w:lineRule="auto"/>
              <w:ind w:left="1684" w:hanging="1684"/>
              <w:jc w:val="left"/>
              <w:rPr>
                <w:rFonts w:ascii="宋体" w:hAnsi="宋体"/>
                <w:color w:val="000000" w:themeColor="text1"/>
                <w:sz w:val="24"/>
                <w:szCs w:val="24"/>
              </w:rPr>
            </w:pPr>
          </w:p>
        </w:tc>
        <w:tc>
          <w:tcPr>
            <w:tcW w:w="1329" w:type="dxa"/>
          </w:tcPr>
          <w:p w14:paraId="60920A30"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牛百叶</w:t>
            </w:r>
          </w:p>
        </w:tc>
      </w:tr>
      <w:tr w:rsidR="00D455E6" w14:paraId="7E2F14AA" w14:textId="77777777">
        <w:trPr>
          <w:jc w:val="center"/>
        </w:trPr>
        <w:tc>
          <w:tcPr>
            <w:tcW w:w="959" w:type="dxa"/>
          </w:tcPr>
          <w:p w14:paraId="08EA21FB" w14:textId="77777777" w:rsidR="00D455E6" w:rsidRDefault="00D455E6">
            <w:pPr>
              <w:pStyle w:val="0"/>
              <w:numPr>
                <w:ilvl w:val="0"/>
                <w:numId w:val="5"/>
              </w:numPr>
              <w:tabs>
                <w:tab w:val="clear" w:pos="0"/>
              </w:tabs>
              <w:spacing w:line="360" w:lineRule="auto"/>
              <w:ind w:left="1684" w:hanging="1684"/>
              <w:jc w:val="left"/>
              <w:rPr>
                <w:rFonts w:ascii="宋体" w:hAnsi="宋体"/>
                <w:color w:val="000000" w:themeColor="text1"/>
                <w:sz w:val="24"/>
                <w:szCs w:val="24"/>
              </w:rPr>
            </w:pPr>
          </w:p>
        </w:tc>
        <w:tc>
          <w:tcPr>
            <w:tcW w:w="1984" w:type="dxa"/>
            <w:vAlign w:val="center"/>
          </w:tcPr>
          <w:p w14:paraId="19264F03"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牛展</w:t>
            </w:r>
          </w:p>
        </w:tc>
        <w:tc>
          <w:tcPr>
            <w:tcW w:w="993" w:type="dxa"/>
          </w:tcPr>
          <w:p w14:paraId="6DB1DBBC" w14:textId="77777777" w:rsidR="00D455E6" w:rsidRDefault="00D455E6">
            <w:pPr>
              <w:pStyle w:val="0"/>
              <w:numPr>
                <w:ilvl w:val="0"/>
                <w:numId w:val="5"/>
              </w:numPr>
              <w:tabs>
                <w:tab w:val="clear" w:pos="0"/>
              </w:tabs>
              <w:spacing w:line="360" w:lineRule="auto"/>
              <w:ind w:left="1684" w:hanging="1684"/>
              <w:jc w:val="left"/>
              <w:rPr>
                <w:rFonts w:ascii="宋体" w:hAnsi="宋体"/>
                <w:color w:val="000000" w:themeColor="text1"/>
                <w:sz w:val="24"/>
                <w:szCs w:val="24"/>
              </w:rPr>
            </w:pPr>
          </w:p>
        </w:tc>
        <w:tc>
          <w:tcPr>
            <w:tcW w:w="1897" w:type="dxa"/>
          </w:tcPr>
          <w:p w14:paraId="5B47BD99"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牛柳</w:t>
            </w:r>
          </w:p>
        </w:tc>
        <w:tc>
          <w:tcPr>
            <w:tcW w:w="1222" w:type="dxa"/>
          </w:tcPr>
          <w:p w14:paraId="6A416BA0" w14:textId="77777777" w:rsidR="00D455E6" w:rsidRDefault="00D455E6">
            <w:pPr>
              <w:pStyle w:val="0"/>
              <w:numPr>
                <w:ilvl w:val="0"/>
                <w:numId w:val="5"/>
              </w:numPr>
              <w:tabs>
                <w:tab w:val="clear" w:pos="0"/>
              </w:tabs>
              <w:spacing w:line="360" w:lineRule="auto"/>
              <w:ind w:left="1684" w:hanging="1684"/>
              <w:jc w:val="left"/>
              <w:rPr>
                <w:rFonts w:ascii="宋体" w:hAnsi="宋体"/>
                <w:color w:val="000000" w:themeColor="text1"/>
                <w:sz w:val="24"/>
                <w:szCs w:val="24"/>
              </w:rPr>
            </w:pPr>
          </w:p>
        </w:tc>
        <w:tc>
          <w:tcPr>
            <w:tcW w:w="1329" w:type="dxa"/>
          </w:tcPr>
          <w:p w14:paraId="6ACAB92E" w14:textId="77777777" w:rsidR="00D455E6" w:rsidRDefault="00CD4F0C">
            <w:pPr>
              <w:pStyle w:val="0"/>
              <w:spacing w:line="360" w:lineRule="auto"/>
              <w:ind w:leftChars="-5" w:left="2" w:hangingChars="5" w:hanging="12"/>
              <w:jc w:val="left"/>
              <w:rPr>
                <w:rFonts w:ascii="宋体" w:hAnsi="宋体"/>
                <w:color w:val="000000" w:themeColor="text1"/>
                <w:sz w:val="24"/>
                <w:szCs w:val="24"/>
              </w:rPr>
            </w:pPr>
            <w:r>
              <w:rPr>
                <w:rFonts w:ascii="宋体" w:hAnsi="宋体" w:hint="eastAsia"/>
                <w:color w:val="000000" w:themeColor="text1"/>
                <w:sz w:val="24"/>
                <w:szCs w:val="24"/>
              </w:rPr>
              <w:t>牛坑腩</w:t>
            </w:r>
          </w:p>
        </w:tc>
      </w:tr>
      <w:tr w:rsidR="00D455E6" w14:paraId="6131CF81" w14:textId="77777777">
        <w:trPr>
          <w:jc w:val="center"/>
        </w:trPr>
        <w:tc>
          <w:tcPr>
            <w:tcW w:w="959" w:type="dxa"/>
          </w:tcPr>
          <w:p w14:paraId="6F38C0CE" w14:textId="77777777" w:rsidR="00D455E6" w:rsidRDefault="00D455E6">
            <w:pPr>
              <w:pStyle w:val="0"/>
              <w:numPr>
                <w:ilvl w:val="0"/>
                <w:numId w:val="5"/>
              </w:numPr>
              <w:tabs>
                <w:tab w:val="clear" w:pos="0"/>
              </w:tabs>
              <w:spacing w:line="360" w:lineRule="auto"/>
              <w:ind w:left="1684" w:hanging="1684"/>
              <w:jc w:val="left"/>
              <w:rPr>
                <w:rFonts w:ascii="宋体" w:hAnsi="宋体"/>
                <w:color w:val="000000" w:themeColor="text1"/>
                <w:sz w:val="24"/>
                <w:szCs w:val="24"/>
              </w:rPr>
            </w:pPr>
          </w:p>
        </w:tc>
        <w:tc>
          <w:tcPr>
            <w:tcW w:w="1984" w:type="dxa"/>
          </w:tcPr>
          <w:p w14:paraId="6F499332"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牛碎腩</w:t>
            </w:r>
          </w:p>
        </w:tc>
        <w:tc>
          <w:tcPr>
            <w:tcW w:w="993" w:type="dxa"/>
          </w:tcPr>
          <w:p w14:paraId="74A0E8CF" w14:textId="77777777" w:rsidR="00D455E6" w:rsidRDefault="00D455E6">
            <w:pPr>
              <w:pStyle w:val="0"/>
              <w:numPr>
                <w:ilvl w:val="0"/>
                <w:numId w:val="5"/>
              </w:numPr>
              <w:tabs>
                <w:tab w:val="clear" w:pos="0"/>
              </w:tabs>
              <w:spacing w:line="360" w:lineRule="auto"/>
              <w:ind w:left="1684" w:hanging="1684"/>
              <w:jc w:val="left"/>
              <w:rPr>
                <w:rFonts w:ascii="宋体" w:hAnsi="宋体"/>
                <w:color w:val="000000" w:themeColor="text1"/>
                <w:sz w:val="24"/>
                <w:szCs w:val="24"/>
              </w:rPr>
            </w:pPr>
          </w:p>
        </w:tc>
        <w:tc>
          <w:tcPr>
            <w:tcW w:w="1897" w:type="dxa"/>
          </w:tcPr>
          <w:p w14:paraId="5C1052F2"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牛肉滑</w:t>
            </w:r>
          </w:p>
        </w:tc>
        <w:tc>
          <w:tcPr>
            <w:tcW w:w="1222" w:type="dxa"/>
          </w:tcPr>
          <w:p w14:paraId="794AF097" w14:textId="77777777" w:rsidR="00D455E6" w:rsidRDefault="00D455E6">
            <w:pPr>
              <w:pStyle w:val="0"/>
              <w:numPr>
                <w:ilvl w:val="0"/>
                <w:numId w:val="5"/>
              </w:numPr>
              <w:tabs>
                <w:tab w:val="clear" w:pos="0"/>
              </w:tabs>
              <w:spacing w:line="360" w:lineRule="auto"/>
              <w:ind w:left="1684" w:hanging="1684"/>
              <w:jc w:val="left"/>
              <w:rPr>
                <w:rFonts w:ascii="宋体" w:hAnsi="宋体"/>
                <w:color w:val="000000" w:themeColor="text1"/>
                <w:sz w:val="24"/>
                <w:szCs w:val="24"/>
              </w:rPr>
            </w:pPr>
          </w:p>
        </w:tc>
        <w:tc>
          <w:tcPr>
            <w:tcW w:w="1329" w:type="dxa"/>
          </w:tcPr>
          <w:p w14:paraId="4AFCD986"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腌牛肉片</w:t>
            </w:r>
          </w:p>
        </w:tc>
      </w:tr>
      <w:tr w:rsidR="00D455E6" w14:paraId="27A75604" w14:textId="77777777">
        <w:trPr>
          <w:trHeight w:val="70"/>
          <w:jc w:val="center"/>
        </w:trPr>
        <w:tc>
          <w:tcPr>
            <w:tcW w:w="959" w:type="dxa"/>
          </w:tcPr>
          <w:p w14:paraId="4EF2824C" w14:textId="77777777" w:rsidR="00D455E6" w:rsidRDefault="00D455E6">
            <w:pPr>
              <w:pStyle w:val="0"/>
              <w:numPr>
                <w:ilvl w:val="0"/>
                <w:numId w:val="5"/>
              </w:numPr>
              <w:tabs>
                <w:tab w:val="clear" w:pos="0"/>
              </w:tabs>
              <w:spacing w:line="360" w:lineRule="auto"/>
              <w:ind w:left="1684" w:hanging="1684"/>
              <w:jc w:val="left"/>
              <w:rPr>
                <w:rFonts w:ascii="宋体" w:hAnsi="宋体"/>
                <w:color w:val="000000" w:themeColor="text1"/>
                <w:sz w:val="24"/>
                <w:szCs w:val="24"/>
              </w:rPr>
            </w:pPr>
          </w:p>
        </w:tc>
        <w:tc>
          <w:tcPr>
            <w:tcW w:w="1984" w:type="dxa"/>
          </w:tcPr>
          <w:p w14:paraId="487D6FCE"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牛心</w:t>
            </w:r>
          </w:p>
        </w:tc>
        <w:tc>
          <w:tcPr>
            <w:tcW w:w="993" w:type="dxa"/>
          </w:tcPr>
          <w:p w14:paraId="0F3715A5" w14:textId="77777777" w:rsidR="00D455E6" w:rsidRDefault="00D455E6">
            <w:pPr>
              <w:pStyle w:val="0"/>
              <w:numPr>
                <w:ilvl w:val="0"/>
                <w:numId w:val="5"/>
              </w:numPr>
              <w:tabs>
                <w:tab w:val="clear" w:pos="0"/>
              </w:tabs>
              <w:spacing w:line="360" w:lineRule="auto"/>
              <w:ind w:left="1684" w:hanging="1684"/>
              <w:jc w:val="left"/>
              <w:rPr>
                <w:rFonts w:ascii="宋体" w:hAnsi="宋体"/>
                <w:color w:val="000000" w:themeColor="text1"/>
                <w:sz w:val="24"/>
                <w:szCs w:val="24"/>
              </w:rPr>
            </w:pPr>
          </w:p>
        </w:tc>
        <w:tc>
          <w:tcPr>
            <w:tcW w:w="1897" w:type="dxa"/>
          </w:tcPr>
          <w:p w14:paraId="4F460C52"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牛骨头</w:t>
            </w:r>
          </w:p>
        </w:tc>
        <w:tc>
          <w:tcPr>
            <w:tcW w:w="1222" w:type="dxa"/>
          </w:tcPr>
          <w:p w14:paraId="4D53742A"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12</w:t>
            </w:r>
          </w:p>
        </w:tc>
        <w:tc>
          <w:tcPr>
            <w:tcW w:w="1329" w:type="dxa"/>
          </w:tcPr>
          <w:p w14:paraId="159C48F3" w14:textId="77777777" w:rsidR="00D455E6" w:rsidRDefault="00CD4F0C">
            <w:pPr>
              <w:pStyle w:val="0"/>
              <w:spacing w:line="360" w:lineRule="auto"/>
              <w:ind w:firstLineChars="150" w:firstLine="360"/>
              <w:jc w:val="left"/>
              <w:rPr>
                <w:rFonts w:ascii="宋体" w:hAnsi="宋体"/>
                <w:color w:val="000000" w:themeColor="text1"/>
                <w:sz w:val="24"/>
                <w:szCs w:val="24"/>
              </w:rPr>
            </w:pPr>
            <w:r>
              <w:rPr>
                <w:rFonts w:ascii="宋体" w:hAnsi="宋体" w:hint="eastAsia"/>
                <w:color w:val="000000" w:themeColor="text1"/>
                <w:sz w:val="24"/>
                <w:szCs w:val="24"/>
              </w:rPr>
              <w:t>羊肉</w:t>
            </w:r>
          </w:p>
        </w:tc>
      </w:tr>
      <w:tr w:rsidR="00D455E6" w14:paraId="405890AF" w14:textId="77777777">
        <w:trPr>
          <w:trHeight w:val="70"/>
          <w:jc w:val="center"/>
        </w:trPr>
        <w:tc>
          <w:tcPr>
            <w:tcW w:w="8384" w:type="dxa"/>
            <w:gridSpan w:val="6"/>
          </w:tcPr>
          <w:p w14:paraId="599B92B8" w14:textId="77777777" w:rsidR="00D455E6" w:rsidRDefault="00CD4F0C">
            <w:pPr>
              <w:pStyle w:val="0"/>
              <w:spacing w:line="360" w:lineRule="auto"/>
              <w:ind w:firstLineChars="150" w:firstLine="315"/>
              <w:jc w:val="center"/>
              <w:rPr>
                <w:rFonts w:ascii="宋体" w:hAnsi="宋体"/>
                <w:color w:val="000000" w:themeColor="text1"/>
                <w:sz w:val="24"/>
                <w:szCs w:val="24"/>
              </w:rPr>
            </w:pPr>
            <w:r>
              <w:rPr>
                <w:rFonts w:ascii="宋体" w:hAnsi="宋体" w:cs="宋体" w:hint="eastAsia"/>
                <w:color w:val="000000" w:themeColor="text1"/>
                <w:kern w:val="0"/>
              </w:rPr>
              <w:t>表格未有列明的货物，按采购人具体要求货物供货</w:t>
            </w:r>
          </w:p>
        </w:tc>
      </w:tr>
    </w:tbl>
    <w:p w14:paraId="20B35C5F" w14:textId="77777777" w:rsidR="00D455E6" w:rsidRDefault="00CD4F0C">
      <w:pPr>
        <w:pStyle w:val="0"/>
        <w:widowControl/>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w:t>
      </w:r>
      <w:r>
        <w:rPr>
          <w:rFonts w:ascii="宋体" w:hAnsi="宋体"/>
          <w:b/>
          <w:color w:val="000000" w:themeColor="text1"/>
          <w:sz w:val="24"/>
          <w:szCs w:val="24"/>
        </w:rPr>
        <w:t>3</w:t>
      </w:r>
      <w:r>
        <w:rPr>
          <w:rFonts w:ascii="宋体" w:hAnsi="宋体" w:hint="eastAsia"/>
          <w:b/>
          <w:color w:val="000000" w:themeColor="text1"/>
          <w:sz w:val="24"/>
          <w:szCs w:val="24"/>
        </w:rPr>
        <w:t>）禽鸟</w:t>
      </w:r>
    </w:p>
    <w:tbl>
      <w:tblPr>
        <w:tblW w:w="842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65"/>
        <w:gridCol w:w="1888"/>
        <w:gridCol w:w="862"/>
        <w:gridCol w:w="2225"/>
        <w:gridCol w:w="866"/>
        <w:gridCol w:w="1723"/>
      </w:tblGrid>
      <w:tr w:rsidR="00D455E6" w14:paraId="03938C55" w14:textId="77777777">
        <w:trPr>
          <w:jc w:val="center"/>
        </w:trPr>
        <w:tc>
          <w:tcPr>
            <w:tcW w:w="865" w:type="dxa"/>
            <w:vAlign w:val="center"/>
          </w:tcPr>
          <w:p w14:paraId="1BEB7757"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1888" w:type="dxa"/>
            <w:vAlign w:val="center"/>
          </w:tcPr>
          <w:p w14:paraId="334DFB61" w14:textId="77777777" w:rsidR="00D455E6" w:rsidRDefault="00CD4F0C">
            <w:pPr>
              <w:pStyle w:val="0"/>
              <w:spacing w:line="360" w:lineRule="auto"/>
              <w:jc w:val="left"/>
              <w:rPr>
                <w:rFonts w:ascii="宋体" w:hAnsi="宋体" w:cs="宋体"/>
                <w:b/>
                <w:color w:val="000000" w:themeColor="text1"/>
                <w:sz w:val="24"/>
                <w:szCs w:val="24"/>
              </w:rPr>
            </w:pPr>
            <w:r>
              <w:rPr>
                <w:rFonts w:ascii="宋体" w:hAnsi="宋体" w:cs="宋体" w:hint="eastAsia"/>
                <w:b/>
                <w:color w:val="000000" w:themeColor="text1"/>
                <w:sz w:val="24"/>
                <w:szCs w:val="24"/>
              </w:rPr>
              <w:t>名称</w:t>
            </w:r>
          </w:p>
        </w:tc>
        <w:tc>
          <w:tcPr>
            <w:tcW w:w="862" w:type="dxa"/>
            <w:vAlign w:val="center"/>
          </w:tcPr>
          <w:p w14:paraId="51B1899C"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2225" w:type="dxa"/>
            <w:vAlign w:val="center"/>
          </w:tcPr>
          <w:p w14:paraId="22F9098E" w14:textId="77777777" w:rsidR="00D455E6" w:rsidRDefault="00CD4F0C">
            <w:pPr>
              <w:pStyle w:val="0"/>
              <w:spacing w:line="360" w:lineRule="auto"/>
              <w:jc w:val="left"/>
              <w:rPr>
                <w:rFonts w:ascii="宋体" w:hAnsi="宋体" w:cs="宋体"/>
                <w:b/>
                <w:color w:val="000000" w:themeColor="text1"/>
                <w:sz w:val="24"/>
                <w:szCs w:val="24"/>
              </w:rPr>
            </w:pPr>
            <w:r>
              <w:rPr>
                <w:rFonts w:ascii="宋体" w:hAnsi="宋体" w:cs="宋体" w:hint="eastAsia"/>
                <w:b/>
                <w:color w:val="000000" w:themeColor="text1"/>
                <w:sz w:val="24"/>
                <w:szCs w:val="24"/>
              </w:rPr>
              <w:t>名称</w:t>
            </w:r>
          </w:p>
        </w:tc>
        <w:tc>
          <w:tcPr>
            <w:tcW w:w="866" w:type="dxa"/>
            <w:vAlign w:val="center"/>
          </w:tcPr>
          <w:p w14:paraId="46F044EF"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1723" w:type="dxa"/>
            <w:vAlign w:val="center"/>
          </w:tcPr>
          <w:p w14:paraId="0A914F15" w14:textId="77777777" w:rsidR="00D455E6" w:rsidRDefault="00CD4F0C">
            <w:pPr>
              <w:pStyle w:val="0"/>
              <w:spacing w:line="360" w:lineRule="auto"/>
              <w:jc w:val="left"/>
              <w:rPr>
                <w:rFonts w:ascii="宋体" w:hAnsi="宋体" w:cs="宋体"/>
                <w:b/>
                <w:color w:val="000000" w:themeColor="text1"/>
                <w:sz w:val="24"/>
                <w:szCs w:val="24"/>
              </w:rPr>
            </w:pPr>
            <w:r>
              <w:rPr>
                <w:rFonts w:ascii="宋体" w:hAnsi="宋体" w:cs="宋体" w:hint="eastAsia"/>
                <w:b/>
                <w:color w:val="000000" w:themeColor="text1"/>
                <w:sz w:val="24"/>
                <w:szCs w:val="24"/>
              </w:rPr>
              <w:t>名称</w:t>
            </w:r>
          </w:p>
        </w:tc>
      </w:tr>
      <w:tr w:rsidR="00D455E6" w14:paraId="6088C1A2" w14:textId="77777777">
        <w:trPr>
          <w:jc w:val="center"/>
        </w:trPr>
        <w:tc>
          <w:tcPr>
            <w:tcW w:w="865" w:type="dxa"/>
          </w:tcPr>
          <w:p w14:paraId="4E7B5918" w14:textId="77777777" w:rsidR="00D455E6" w:rsidRDefault="00D455E6">
            <w:pPr>
              <w:pStyle w:val="0"/>
              <w:numPr>
                <w:ilvl w:val="0"/>
                <w:numId w:val="6"/>
              </w:numPr>
              <w:tabs>
                <w:tab w:val="clear" w:pos="648"/>
                <w:tab w:val="left" w:pos="0"/>
                <w:tab w:val="left" w:pos="927"/>
              </w:tabs>
              <w:spacing w:line="360" w:lineRule="auto"/>
              <w:ind w:left="0" w:firstLineChars="176" w:firstLine="422"/>
              <w:jc w:val="left"/>
              <w:rPr>
                <w:rFonts w:ascii="宋体" w:hAnsi="宋体"/>
                <w:color w:val="000000" w:themeColor="text1"/>
                <w:sz w:val="24"/>
                <w:szCs w:val="24"/>
              </w:rPr>
            </w:pPr>
          </w:p>
        </w:tc>
        <w:tc>
          <w:tcPr>
            <w:tcW w:w="1888" w:type="dxa"/>
            <w:vAlign w:val="center"/>
          </w:tcPr>
          <w:p w14:paraId="6D15BABE"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光鸡</w:t>
            </w:r>
          </w:p>
        </w:tc>
        <w:tc>
          <w:tcPr>
            <w:tcW w:w="862" w:type="dxa"/>
            <w:vAlign w:val="center"/>
          </w:tcPr>
          <w:p w14:paraId="75AA00BC" w14:textId="77777777" w:rsidR="00D455E6" w:rsidRDefault="00D455E6">
            <w:pPr>
              <w:pStyle w:val="0"/>
              <w:numPr>
                <w:ilvl w:val="0"/>
                <w:numId w:val="6"/>
              </w:numPr>
              <w:tabs>
                <w:tab w:val="clear" w:pos="648"/>
                <w:tab w:val="left" w:pos="0"/>
                <w:tab w:val="left" w:pos="927"/>
              </w:tabs>
              <w:spacing w:line="360" w:lineRule="auto"/>
              <w:ind w:left="0" w:firstLineChars="176" w:firstLine="422"/>
              <w:jc w:val="left"/>
              <w:rPr>
                <w:rFonts w:ascii="宋体" w:hAnsi="宋体"/>
                <w:color w:val="000000" w:themeColor="text1"/>
                <w:sz w:val="24"/>
                <w:szCs w:val="24"/>
              </w:rPr>
            </w:pPr>
          </w:p>
        </w:tc>
        <w:tc>
          <w:tcPr>
            <w:tcW w:w="2225" w:type="dxa"/>
            <w:vAlign w:val="center"/>
          </w:tcPr>
          <w:p w14:paraId="15EB13ED"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清远麻鸡</w:t>
            </w:r>
          </w:p>
        </w:tc>
        <w:tc>
          <w:tcPr>
            <w:tcW w:w="866" w:type="dxa"/>
            <w:vAlign w:val="center"/>
          </w:tcPr>
          <w:p w14:paraId="766826AA" w14:textId="77777777" w:rsidR="00D455E6" w:rsidRDefault="00D455E6">
            <w:pPr>
              <w:pStyle w:val="0"/>
              <w:numPr>
                <w:ilvl w:val="0"/>
                <w:numId w:val="6"/>
              </w:numPr>
              <w:tabs>
                <w:tab w:val="clear" w:pos="648"/>
                <w:tab w:val="left" w:pos="0"/>
                <w:tab w:val="left" w:pos="927"/>
              </w:tabs>
              <w:spacing w:line="360" w:lineRule="auto"/>
              <w:ind w:left="0" w:firstLineChars="176" w:firstLine="422"/>
              <w:jc w:val="left"/>
              <w:rPr>
                <w:rFonts w:ascii="宋体" w:hAnsi="宋体"/>
                <w:color w:val="000000" w:themeColor="text1"/>
                <w:sz w:val="24"/>
                <w:szCs w:val="24"/>
              </w:rPr>
            </w:pPr>
          </w:p>
        </w:tc>
        <w:tc>
          <w:tcPr>
            <w:tcW w:w="1723" w:type="dxa"/>
            <w:vAlign w:val="center"/>
          </w:tcPr>
          <w:p w14:paraId="14A0311C"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江西鸡</w:t>
            </w:r>
          </w:p>
        </w:tc>
      </w:tr>
      <w:tr w:rsidR="00D455E6" w14:paraId="0827FF04" w14:textId="77777777">
        <w:trPr>
          <w:jc w:val="center"/>
        </w:trPr>
        <w:tc>
          <w:tcPr>
            <w:tcW w:w="865" w:type="dxa"/>
          </w:tcPr>
          <w:p w14:paraId="7979421C" w14:textId="77777777" w:rsidR="00D455E6" w:rsidRDefault="00D455E6">
            <w:pPr>
              <w:pStyle w:val="0"/>
              <w:numPr>
                <w:ilvl w:val="0"/>
                <w:numId w:val="6"/>
              </w:numPr>
              <w:tabs>
                <w:tab w:val="clear" w:pos="648"/>
                <w:tab w:val="left" w:pos="0"/>
                <w:tab w:val="left" w:pos="927"/>
              </w:tabs>
              <w:spacing w:line="360" w:lineRule="auto"/>
              <w:ind w:left="0" w:firstLineChars="176" w:firstLine="422"/>
              <w:jc w:val="left"/>
              <w:rPr>
                <w:rFonts w:ascii="宋体" w:hAnsi="宋体"/>
                <w:color w:val="000000" w:themeColor="text1"/>
                <w:sz w:val="24"/>
                <w:szCs w:val="24"/>
              </w:rPr>
            </w:pPr>
          </w:p>
        </w:tc>
        <w:tc>
          <w:tcPr>
            <w:tcW w:w="1888" w:type="dxa"/>
            <w:vAlign w:val="center"/>
          </w:tcPr>
          <w:p w14:paraId="3BEA1958"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老鸡</w:t>
            </w:r>
          </w:p>
        </w:tc>
        <w:tc>
          <w:tcPr>
            <w:tcW w:w="862" w:type="dxa"/>
            <w:vAlign w:val="center"/>
          </w:tcPr>
          <w:p w14:paraId="1EDB1179" w14:textId="77777777" w:rsidR="00D455E6" w:rsidRDefault="00D455E6">
            <w:pPr>
              <w:pStyle w:val="0"/>
              <w:numPr>
                <w:ilvl w:val="0"/>
                <w:numId w:val="6"/>
              </w:numPr>
              <w:tabs>
                <w:tab w:val="clear" w:pos="648"/>
                <w:tab w:val="left" w:pos="0"/>
                <w:tab w:val="left" w:pos="927"/>
              </w:tabs>
              <w:spacing w:line="360" w:lineRule="auto"/>
              <w:ind w:left="0" w:firstLineChars="176" w:firstLine="422"/>
              <w:jc w:val="left"/>
              <w:rPr>
                <w:rFonts w:ascii="宋体" w:hAnsi="宋体"/>
                <w:color w:val="000000" w:themeColor="text1"/>
                <w:sz w:val="24"/>
                <w:szCs w:val="24"/>
              </w:rPr>
            </w:pPr>
          </w:p>
        </w:tc>
        <w:tc>
          <w:tcPr>
            <w:tcW w:w="2225" w:type="dxa"/>
            <w:vAlign w:val="center"/>
          </w:tcPr>
          <w:p w14:paraId="553A13E4"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竹丝鸡</w:t>
            </w:r>
          </w:p>
        </w:tc>
        <w:tc>
          <w:tcPr>
            <w:tcW w:w="866" w:type="dxa"/>
            <w:vAlign w:val="center"/>
          </w:tcPr>
          <w:p w14:paraId="3019EFDD" w14:textId="77777777" w:rsidR="00D455E6" w:rsidRDefault="00D455E6">
            <w:pPr>
              <w:pStyle w:val="0"/>
              <w:numPr>
                <w:ilvl w:val="0"/>
                <w:numId w:val="6"/>
              </w:numPr>
              <w:tabs>
                <w:tab w:val="clear" w:pos="648"/>
                <w:tab w:val="left" w:pos="0"/>
                <w:tab w:val="left" w:pos="927"/>
              </w:tabs>
              <w:spacing w:line="360" w:lineRule="auto"/>
              <w:ind w:left="0" w:firstLineChars="176" w:firstLine="422"/>
              <w:jc w:val="left"/>
              <w:rPr>
                <w:rFonts w:ascii="宋体" w:hAnsi="宋体"/>
                <w:color w:val="000000" w:themeColor="text1"/>
                <w:sz w:val="24"/>
                <w:szCs w:val="24"/>
              </w:rPr>
            </w:pPr>
          </w:p>
        </w:tc>
        <w:tc>
          <w:tcPr>
            <w:tcW w:w="1723" w:type="dxa"/>
            <w:vAlign w:val="center"/>
          </w:tcPr>
          <w:p w14:paraId="6E13C98C" w14:textId="77777777" w:rsidR="00D455E6" w:rsidRDefault="00CD4F0C">
            <w:pPr>
              <w:pStyle w:val="0"/>
              <w:spacing w:line="360" w:lineRule="auto"/>
              <w:ind w:leftChars="-43" w:left="-1" w:hangingChars="37" w:hanging="89"/>
              <w:jc w:val="left"/>
              <w:rPr>
                <w:rFonts w:ascii="宋体" w:hAnsi="宋体"/>
                <w:color w:val="000000" w:themeColor="text1"/>
                <w:sz w:val="24"/>
                <w:szCs w:val="24"/>
              </w:rPr>
            </w:pPr>
            <w:r>
              <w:rPr>
                <w:rFonts w:ascii="宋体" w:hAnsi="宋体" w:hint="eastAsia"/>
                <w:color w:val="000000" w:themeColor="text1"/>
                <w:sz w:val="24"/>
                <w:szCs w:val="24"/>
              </w:rPr>
              <w:t>正宗走地鸡</w:t>
            </w:r>
          </w:p>
        </w:tc>
      </w:tr>
      <w:tr w:rsidR="00D455E6" w14:paraId="58954C34" w14:textId="77777777">
        <w:trPr>
          <w:jc w:val="center"/>
        </w:trPr>
        <w:tc>
          <w:tcPr>
            <w:tcW w:w="865" w:type="dxa"/>
          </w:tcPr>
          <w:p w14:paraId="016EF960" w14:textId="77777777" w:rsidR="00D455E6" w:rsidRDefault="00D455E6">
            <w:pPr>
              <w:pStyle w:val="0"/>
              <w:numPr>
                <w:ilvl w:val="0"/>
                <w:numId w:val="6"/>
              </w:numPr>
              <w:tabs>
                <w:tab w:val="clear" w:pos="648"/>
                <w:tab w:val="left" w:pos="0"/>
                <w:tab w:val="left" w:pos="927"/>
              </w:tabs>
              <w:spacing w:line="360" w:lineRule="auto"/>
              <w:ind w:left="0" w:firstLineChars="176" w:firstLine="422"/>
              <w:jc w:val="left"/>
              <w:rPr>
                <w:rFonts w:ascii="宋体" w:hAnsi="宋体"/>
                <w:color w:val="000000" w:themeColor="text1"/>
                <w:sz w:val="24"/>
                <w:szCs w:val="24"/>
              </w:rPr>
            </w:pPr>
          </w:p>
        </w:tc>
        <w:tc>
          <w:tcPr>
            <w:tcW w:w="1888" w:type="dxa"/>
            <w:vAlign w:val="center"/>
          </w:tcPr>
          <w:p w14:paraId="19617ED7"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水鸭</w:t>
            </w:r>
          </w:p>
        </w:tc>
        <w:tc>
          <w:tcPr>
            <w:tcW w:w="862" w:type="dxa"/>
            <w:vAlign w:val="center"/>
          </w:tcPr>
          <w:p w14:paraId="4C4BC2F7" w14:textId="77777777" w:rsidR="00D455E6" w:rsidRDefault="00D455E6">
            <w:pPr>
              <w:pStyle w:val="0"/>
              <w:numPr>
                <w:ilvl w:val="0"/>
                <w:numId w:val="6"/>
              </w:numPr>
              <w:tabs>
                <w:tab w:val="clear" w:pos="648"/>
                <w:tab w:val="left" w:pos="0"/>
                <w:tab w:val="left" w:pos="927"/>
              </w:tabs>
              <w:spacing w:line="360" w:lineRule="auto"/>
              <w:ind w:left="0" w:firstLineChars="176" w:firstLine="422"/>
              <w:jc w:val="left"/>
              <w:rPr>
                <w:rFonts w:ascii="宋体" w:hAnsi="宋体"/>
                <w:color w:val="000000" w:themeColor="text1"/>
                <w:sz w:val="24"/>
                <w:szCs w:val="24"/>
              </w:rPr>
            </w:pPr>
          </w:p>
        </w:tc>
        <w:tc>
          <w:tcPr>
            <w:tcW w:w="2225" w:type="dxa"/>
            <w:vAlign w:val="center"/>
          </w:tcPr>
          <w:p w14:paraId="1183604D"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番鸭</w:t>
            </w:r>
          </w:p>
        </w:tc>
        <w:tc>
          <w:tcPr>
            <w:tcW w:w="866" w:type="dxa"/>
            <w:vAlign w:val="center"/>
          </w:tcPr>
          <w:p w14:paraId="78122E9B" w14:textId="77777777" w:rsidR="00D455E6" w:rsidRDefault="00D455E6">
            <w:pPr>
              <w:pStyle w:val="0"/>
              <w:numPr>
                <w:ilvl w:val="0"/>
                <w:numId w:val="6"/>
              </w:numPr>
              <w:tabs>
                <w:tab w:val="clear" w:pos="648"/>
                <w:tab w:val="left" w:pos="0"/>
                <w:tab w:val="left" w:pos="927"/>
              </w:tabs>
              <w:spacing w:line="360" w:lineRule="auto"/>
              <w:ind w:left="0" w:firstLineChars="176" w:firstLine="422"/>
              <w:jc w:val="left"/>
              <w:rPr>
                <w:rFonts w:ascii="宋体" w:hAnsi="宋体"/>
                <w:color w:val="000000" w:themeColor="text1"/>
                <w:sz w:val="24"/>
                <w:szCs w:val="24"/>
              </w:rPr>
            </w:pPr>
          </w:p>
        </w:tc>
        <w:tc>
          <w:tcPr>
            <w:tcW w:w="1723" w:type="dxa"/>
            <w:vAlign w:val="center"/>
          </w:tcPr>
          <w:p w14:paraId="6C92D8D5" w14:textId="77777777" w:rsidR="00D455E6" w:rsidRDefault="00CD4F0C">
            <w:pPr>
              <w:pStyle w:val="0"/>
              <w:spacing w:line="360" w:lineRule="auto"/>
              <w:ind w:leftChars="-43" w:left="-1" w:hangingChars="37" w:hanging="89"/>
              <w:jc w:val="left"/>
              <w:rPr>
                <w:rFonts w:ascii="宋体" w:hAnsi="宋体"/>
                <w:color w:val="000000" w:themeColor="text1"/>
                <w:sz w:val="24"/>
                <w:szCs w:val="24"/>
              </w:rPr>
            </w:pPr>
            <w:r>
              <w:rPr>
                <w:rFonts w:ascii="宋体" w:hAnsi="宋体" w:hint="eastAsia"/>
                <w:color w:val="000000" w:themeColor="text1"/>
                <w:sz w:val="24"/>
                <w:szCs w:val="24"/>
              </w:rPr>
              <w:t>光鸭</w:t>
            </w:r>
          </w:p>
        </w:tc>
      </w:tr>
      <w:tr w:rsidR="00D455E6" w14:paraId="6FF452B6" w14:textId="77777777">
        <w:trPr>
          <w:jc w:val="center"/>
        </w:trPr>
        <w:tc>
          <w:tcPr>
            <w:tcW w:w="865" w:type="dxa"/>
          </w:tcPr>
          <w:p w14:paraId="72994539" w14:textId="77777777" w:rsidR="00D455E6" w:rsidRDefault="00D455E6">
            <w:pPr>
              <w:pStyle w:val="0"/>
              <w:numPr>
                <w:ilvl w:val="0"/>
                <w:numId w:val="6"/>
              </w:numPr>
              <w:tabs>
                <w:tab w:val="clear" w:pos="648"/>
                <w:tab w:val="left" w:pos="0"/>
                <w:tab w:val="left" w:pos="927"/>
              </w:tabs>
              <w:spacing w:line="360" w:lineRule="auto"/>
              <w:ind w:left="0" w:firstLineChars="176" w:firstLine="422"/>
              <w:jc w:val="left"/>
              <w:rPr>
                <w:rFonts w:ascii="宋体" w:hAnsi="宋体"/>
                <w:color w:val="000000" w:themeColor="text1"/>
                <w:sz w:val="24"/>
                <w:szCs w:val="24"/>
              </w:rPr>
            </w:pPr>
          </w:p>
        </w:tc>
        <w:tc>
          <w:tcPr>
            <w:tcW w:w="1888" w:type="dxa"/>
            <w:vAlign w:val="center"/>
          </w:tcPr>
          <w:p w14:paraId="7D018FD8"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鹌鹑</w:t>
            </w:r>
          </w:p>
        </w:tc>
        <w:tc>
          <w:tcPr>
            <w:tcW w:w="862" w:type="dxa"/>
            <w:vAlign w:val="center"/>
          </w:tcPr>
          <w:p w14:paraId="3FF8404A" w14:textId="77777777" w:rsidR="00D455E6" w:rsidRDefault="00D455E6">
            <w:pPr>
              <w:pStyle w:val="0"/>
              <w:numPr>
                <w:ilvl w:val="0"/>
                <w:numId w:val="6"/>
              </w:numPr>
              <w:tabs>
                <w:tab w:val="clear" w:pos="648"/>
                <w:tab w:val="left" w:pos="0"/>
                <w:tab w:val="left" w:pos="927"/>
              </w:tabs>
              <w:spacing w:line="360" w:lineRule="auto"/>
              <w:ind w:left="0" w:firstLineChars="176" w:firstLine="422"/>
              <w:jc w:val="left"/>
              <w:rPr>
                <w:rFonts w:ascii="宋体" w:hAnsi="宋体"/>
                <w:color w:val="000000" w:themeColor="text1"/>
                <w:sz w:val="24"/>
                <w:szCs w:val="24"/>
              </w:rPr>
            </w:pPr>
          </w:p>
        </w:tc>
        <w:tc>
          <w:tcPr>
            <w:tcW w:w="2225" w:type="dxa"/>
            <w:vAlign w:val="center"/>
          </w:tcPr>
          <w:p w14:paraId="31C7233C"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乳鸽</w:t>
            </w:r>
          </w:p>
        </w:tc>
        <w:tc>
          <w:tcPr>
            <w:tcW w:w="866" w:type="dxa"/>
            <w:vAlign w:val="center"/>
          </w:tcPr>
          <w:p w14:paraId="3F9F9228" w14:textId="77777777" w:rsidR="00D455E6" w:rsidRDefault="00D455E6">
            <w:pPr>
              <w:pStyle w:val="0"/>
              <w:spacing w:line="360" w:lineRule="auto"/>
              <w:ind w:left="422"/>
              <w:jc w:val="left"/>
              <w:rPr>
                <w:rFonts w:ascii="宋体" w:hAnsi="宋体"/>
                <w:color w:val="000000" w:themeColor="text1"/>
                <w:sz w:val="24"/>
                <w:szCs w:val="24"/>
              </w:rPr>
            </w:pPr>
          </w:p>
        </w:tc>
        <w:tc>
          <w:tcPr>
            <w:tcW w:w="1723" w:type="dxa"/>
            <w:vAlign w:val="center"/>
          </w:tcPr>
          <w:p w14:paraId="67B6EECE" w14:textId="77777777" w:rsidR="00D455E6" w:rsidRDefault="00D455E6">
            <w:pPr>
              <w:pStyle w:val="0"/>
              <w:spacing w:line="360" w:lineRule="auto"/>
              <w:ind w:firstLineChars="176" w:firstLine="422"/>
              <w:jc w:val="left"/>
              <w:rPr>
                <w:rFonts w:ascii="宋体" w:hAnsi="宋体"/>
                <w:color w:val="000000" w:themeColor="text1"/>
                <w:sz w:val="24"/>
                <w:szCs w:val="24"/>
              </w:rPr>
            </w:pPr>
          </w:p>
        </w:tc>
      </w:tr>
      <w:tr w:rsidR="00D455E6" w14:paraId="6962E130" w14:textId="77777777">
        <w:trPr>
          <w:jc w:val="center"/>
        </w:trPr>
        <w:tc>
          <w:tcPr>
            <w:tcW w:w="8429" w:type="dxa"/>
            <w:gridSpan w:val="6"/>
          </w:tcPr>
          <w:p w14:paraId="0B161651" w14:textId="77777777" w:rsidR="00D455E6" w:rsidRDefault="00CD4F0C">
            <w:pPr>
              <w:pStyle w:val="0"/>
              <w:spacing w:line="360" w:lineRule="auto"/>
              <w:ind w:firstLineChars="176" w:firstLine="370"/>
              <w:jc w:val="center"/>
              <w:rPr>
                <w:rFonts w:ascii="宋体" w:hAnsi="宋体"/>
                <w:color w:val="000000" w:themeColor="text1"/>
                <w:sz w:val="24"/>
                <w:szCs w:val="24"/>
              </w:rPr>
            </w:pPr>
            <w:r>
              <w:rPr>
                <w:rFonts w:ascii="宋体" w:hAnsi="宋体" w:cs="宋体" w:hint="eastAsia"/>
                <w:color w:val="000000" w:themeColor="text1"/>
                <w:kern w:val="0"/>
              </w:rPr>
              <w:t>表格未有列明的货物，按采购人具体要求货物供货</w:t>
            </w:r>
          </w:p>
        </w:tc>
      </w:tr>
    </w:tbl>
    <w:p w14:paraId="1165DE62" w14:textId="77777777" w:rsidR="00D455E6" w:rsidRDefault="00CD4F0C">
      <w:pPr>
        <w:pStyle w:val="0"/>
        <w:widowControl/>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w:t>
      </w:r>
      <w:r>
        <w:rPr>
          <w:rFonts w:ascii="宋体" w:hAnsi="宋体"/>
          <w:b/>
          <w:color w:val="000000" w:themeColor="text1"/>
          <w:sz w:val="24"/>
          <w:szCs w:val="24"/>
        </w:rPr>
        <w:t>4</w:t>
      </w:r>
      <w:r>
        <w:rPr>
          <w:rFonts w:ascii="宋体" w:hAnsi="宋体" w:hint="eastAsia"/>
          <w:b/>
          <w:color w:val="000000" w:themeColor="text1"/>
          <w:sz w:val="24"/>
          <w:szCs w:val="24"/>
        </w:rPr>
        <w:t>）冷冻类</w:t>
      </w:r>
    </w:p>
    <w:tbl>
      <w:tblPr>
        <w:tblW w:w="835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134"/>
        <w:gridCol w:w="1417"/>
        <w:gridCol w:w="1418"/>
        <w:gridCol w:w="1417"/>
        <w:gridCol w:w="1125"/>
        <w:gridCol w:w="1842"/>
      </w:tblGrid>
      <w:tr w:rsidR="00D455E6" w14:paraId="31A7C88C" w14:textId="77777777">
        <w:trPr>
          <w:jc w:val="center"/>
        </w:trPr>
        <w:tc>
          <w:tcPr>
            <w:tcW w:w="1134" w:type="dxa"/>
          </w:tcPr>
          <w:p w14:paraId="0C111751"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1417" w:type="dxa"/>
            <w:vAlign w:val="center"/>
          </w:tcPr>
          <w:p w14:paraId="06B83D5F"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名称</w:t>
            </w:r>
          </w:p>
        </w:tc>
        <w:tc>
          <w:tcPr>
            <w:tcW w:w="1418" w:type="dxa"/>
          </w:tcPr>
          <w:p w14:paraId="651708CD"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1417" w:type="dxa"/>
            <w:vAlign w:val="center"/>
          </w:tcPr>
          <w:p w14:paraId="3FB98F84"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名称</w:t>
            </w:r>
          </w:p>
        </w:tc>
        <w:tc>
          <w:tcPr>
            <w:tcW w:w="1125" w:type="dxa"/>
          </w:tcPr>
          <w:p w14:paraId="4CC39C22"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1842" w:type="dxa"/>
            <w:vAlign w:val="center"/>
          </w:tcPr>
          <w:p w14:paraId="0749B4BF"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名称</w:t>
            </w:r>
          </w:p>
        </w:tc>
      </w:tr>
      <w:tr w:rsidR="00D455E6" w14:paraId="225A3448" w14:textId="77777777">
        <w:trPr>
          <w:jc w:val="center"/>
        </w:trPr>
        <w:tc>
          <w:tcPr>
            <w:tcW w:w="1134" w:type="dxa"/>
          </w:tcPr>
          <w:p w14:paraId="0CC56F71"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1</w:t>
            </w:r>
          </w:p>
        </w:tc>
        <w:tc>
          <w:tcPr>
            <w:tcW w:w="1417" w:type="dxa"/>
            <w:vAlign w:val="center"/>
          </w:tcPr>
          <w:p w14:paraId="0D50E798"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冻鸡胸肉</w:t>
            </w:r>
          </w:p>
        </w:tc>
        <w:tc>
          <w:tcPr>
            <w:tcW w:w="1418" w:type="dxa"/>
          </w:tcPr>
          <w:p w14:paraId="73D165C4"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2</w:t>
            </w:r>
          </w:p>
        </w:tc>
        <w:tc>
          <w:tcPr>
            <w:tcW w:w="1417" w:type="dxa"/>
          </w:tcPr>
          <w:p w14:paraId="433A0F35"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冻猪手</w:t>
            </w:r>
          </w:p>
        </w:tc>
        <w:tc>
          <w:tcPr>
            <w:tcW w:w="1125" w:type="dxa"/>
          </w:tcPr>
          <w:p w14:paraId="25663999"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3</w:t>
            </w:r>
          </w:p>
        </w:tc>
        <w:tc>
          <w:tcPr>
            <w:tcW w:w="1842" w:type="dxa"/>
          </w:tcPr>
          <w:p w14:paraId="5DBC7826"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冻鱿鱼</w:t>
            </w:r>
          </w:p>
        </w:tc>
      </w:tr>
      <w:tr w:rsidR="00D455E6" w14:paraId="5A10B11C" w14:textId="77777777">
        <w:trPr>
          <w:jc w:val="center"/>
        </w:trPr>
        <w:tc>
          <w:tcPr>
            <w:tcW w:w="1134" w:type="dxa"/>
          </w:tcPr>
          <w:p w14:paraId="799465E6"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4</w:t>
            </w:r>
          </w:p>
        </w:tc>
        <w:tc>
          <w:tcPr>
            <w:tcW w:w="1417" w:type="dxa"/>
            <w:vAlign w:val="center"/>
          </w:tcPr>
          <w:p w14:paraId="4D162E27"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鸡中亦</w:t>
            </w:r>
          </w:p>
        </w:tc>
        <w:tc>
          <w:tcPr>
            <w:tcW w:w="1418" w:type="dxa"/>
          </w:tcPr>
          <w:p w14:paraId="66F562E9"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5</w:t>
            </w:r>
          </w:p>
        </w:tc>
        <w:tc>
          <w:tcPr>
            <w:tcW w:w="1417" w:type="dxa"/>
          </w:tcPr>
          <w:p w14:paraId="6EE06F31"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冻猪脚</w:t>
            </w:r>
          </w:p>
        </w:tc>
        <w:tc>
          <w:tcPr>
            <w:tcW w:w="1125" w:type="dxa"/>
          </w:tcPr>
          <w:p w14:paraId="33168FE1"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6</w:t>
            </w:r>
          </w:p>
        </w:tc>
        <w:tc>
          <w:tcPr>
            <w:tcW w:w="1842" w:type="dxa"/>
          </w:tcPr>
          <w:p w14:paraId="039A85EE"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冻猪肚</w:t>
            </w:r>
          </w:p>
        </w:tc>
      </w:tr>
      <w:tr w:rsidR="00D455E6" w14:paraId="4C140DBC" w14:textId="77777777">
        <w:trPr>
          <w:jc w:val="center"/>
        </w:trPr>
        <w:tc>
          <w:tcPr>
            <w:tcW w:w="1134" w:type="dxa"/>
          </w:tcPr>
          <w:p w14:paraId="4D675B1C"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7</w:t>
            </w:r>
          </w:p>
        </w:tc>
        <w:tc>
          <w:tcPr>
            <w:tcW w:w="1417" w:type="dxa"/>
          </w:tcPr>
          <w:p w14:paraId="111F1625"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冻鸡壳</w:t>
            </w:r>
          </w:p>
        </w:tc>
        <w:tc>
          <w:tcPr>
            <w:tcW w:w="1418" w:type="dxa"/>
          </w:tcPr>
          <w:p w14:paraId="70A13C2A"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8</w:t>
            </w:r>
          </w:p>
        </w:tc>
        <w:tc>
          <w:tcPr>
            <w:tcW w:w="1417" w:type="dxa"/>
          </w:tcPr>
          <w:p w14:paraId="748E1655"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冻猪耳</w:t>
            </w:r>
          </w:p>
        </w:tc>
        <w:tc>
          <w:tcPr>
            <w:tcW w:w="1125" w:type="dxa"/>
          </w:tcPr>
          <w:p w14:paraId="09FBBD7C"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9</w:t>
            </w:r>
          </w:p>
        </w:tc>
        <w:tc>
          <w:tcPr>
            <w:tcW w:w="1842" w:type="dxa"/>
          </w:tcPr>
          <w:p w14:paraId="19A0E23D"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冻带鱼</w:t>
            </w:r>
          </w:p>
        </w:tc>
      </w:tr>
      <w:tr w:rsidR="00D455E6" w14:paraId="1F9A9AF1" w14:textId="77777777">
        <w:trPr>
          <w:jc w:val="center"/>
        </w:trPr>
        <w:tc>
          <w:tcPr>
            <w:tcW w:w="1134" w:type="dxa"/>
          </w:tcPr>
          <w:p w14:paraId="385FBB64"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10</w:t>
            </w:r>
          </w:p>
        </w:tc>
        <w:tc>
          <w:tcPr>
            <w:tcW w:w="1417" w:type="dxa"/>
          </w:tcPr>
          <w:p w14:paraId="4BA4B9DA"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冻无皮花肉</w:t>
            </w:r>
          </w:p>
        </w:tc>
        <w:tc>
          <w:tcPr>
            <w:tcW w:w="1418" w:type="dxa"/>
          </w:tcPr>
          <w:p w14:paraId="097AC7D3"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11</w:t>
            </w:r>
          </w:p>
        </w:tc>
        <w:tc>
          <w:tcPr>
            <w:tcW w:w="1417" w:type="dxa"/>
          </w:tcPr>
          <w:p w14:paraId="4650A525"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冻有皮花肉</w:t>
            </w:r>
          </w:p>
        </w:tc>
        <w:tc>
          <w:tcPr>
            <w:tcW w:w="1125" w:type="dxa"/>
          </w:tcPr>
          <w:p w14:paraId="1EDC5ED3"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12</w:t>
            </w:r>
          </w:p>
        </w:tc>
        <w:tc>
          <w:tcPr>
            <w:tcW w:w="1842" w:type="dxa"/>
          </w:tcPr>
          <w:p w14:paraId="072E8B17"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冻鱿鱼须</w:t>
            </w:r>
          </w:p>
        </w:tc>
      </w:tr>
      <w:tr w:rsidR="00D455E6" w14:paraId="7DE8441A" w14:textId="77777777">
        <w:trPr>
          <w:jc w:val="center"/>
        </w:trPr>
        <w:tc>
          <w:tcPr>
            <w:tcW w:w="1134" w:type="dxa"/>
          </w:tcPr>
          <w:p w14:paraId="0936E220"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13</w:t>
            </w:r>
          </w:p>
        </w:tc>
        <w:tc>
          <w:tcPr>
            <w:tcW w:w="1417" w:type="dxa"/>
          </w:tcPr>
          <w:p w14:paraId="198D9F8C"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鸡亦尖</w:t>
            </w:r>
          </w:p>
        </w:tc>
        <w:tc>
          <w:tcPr>
            <w:tcW w:w="1418" w:type="dxa"/>
          </w:tcPr>
          <w:p w14:paraId="692E80FE"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14</w:t>
            </w:r>
          </w:p>
        </w:tc>
        <w:tc>
          <w:tcPr>
            <w:tcW w:w="1417" w:type="dxa"/>
          </w:tcPr>
          <w:p w14:paraId="381786E3"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冻前排</w:t>
            </w:r>
          </w:p>
        </w:tc>
        <w:tc>
          <w:tcPr>
            <w:tcW w:w="1125" w:type="dxa"/>
          </w:tcPr>
          <w:p w14:paraId="799E7A8B"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15</w:t>
            </w:r>
          </w:p>
        </w:tc>
        <w:tc>
          <w:tcPr>
            <w:tcW w:w="1842" w:type="dxa"/>
          </w:tcPr>
          <w:p w14:paraId="4FD01CA8"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冻红珊鱼</w:t>
            </w:r>
          </w:p>
        </w:tc>
      </w:tr>
      <w:tr w:rsidR="00D455E6" w14:paraId="0B7E752B" w14:textId="77777777">
        <w:trPr>
          <w:jc w:val="center"/>
        </w:trPr>
        <w:tc>
          <w:tcPr>
            <w:tcW w:w="1134" w:type="dxa"/>
          </w:tcPr>
          <w:p w14:paraId="528988F0"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16</w:t>
            </w:r>
          </w:p>
        </w:tc>
        <w:tc>
          <w:tcPr>
            <w:tcW w:w="1417" w:type="dxa"/>
          </w:tcPr>
          <w:p w14:paraId="015743D2"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冻鸡肾</w:t>
            </w:r>
          </w:p>
        </w:tc>
        <w:tc>
          <w:tcPr>
            <w:tcW w:w="1418" w:type="dxa"/>
          </w:tcPr>
          <w:p w14:paraId="0BD18098"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17</w:t>
            </w:r>
          </w:p>
        </w:tc>
        <w:tc>
          <w:tcPr>
            <w:tcW w:w="1417" w:type="dxa"/>
          </w:tcPr>
          <w:p w14:paraId="7F3F0EA0"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冻肋排</w:t>
            </w:r>
          </w:p>
        </w:tc>
        <w:tc>
          <w:tcPr>
            <w:tcW w:w="1125" w:type="dxa"/>
          </w:tcPr>
          <w:p w14:paraId="3120F970"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18</w:t>
            </w:r>
          </w:p>
        </w:tc>
        <w:tc>
          <w:tcPr>
            <w:tcW w:w="1842" w:type="dxa"/>
          </w:tcPr>
          <w:p w14:paraId="590E0FBC"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冻南昌鱼</w:t>
            </w:r>
            <w:r>
              <w:rPr>
                <w:rFonts w:ascii="宋体" w:hAnsi="宋体"/>
                <w:color w:val="000000" w:themeColor="text1"/>
                <w:sz w:val="24"/>
                <w:szCs w:val="24"/>
              </w:rPr>
              <w:t>(</w:t>
            </w:r>
            <w:r>
              <w:rPr>
                <w:rFonts w:ascii="宋体" w:hAnsi="宋体" w:hint="eastAsia"/>
                <w:color w:val="000000" w:themeColor="text1"/>
                <w:sz w:val="24"/>
                <w:szCs w:val="24"/>
              </w:rPr>
              <w:t>中</w:t>
            </w:r>
            <w:r>
              <w:rPr>
                <w:rFonts w:ascii="宋体" w:hAnsi="宋体"/>
                <w:color w:val="000000" w:themeColor="text1"/>
                <w:sz w:val="24"/>
                <w:szCs w:val="24"/>
              </w:rPr>
              <w:t>)</w:t>
            </w:r>
          </w:p>
        </w:tc>
      </w:tr>
      <w:tr w:rsidR="00D455E6" w14:paraId="783F6D8D" w14:textId="77777777">
        <w:trPr>
          <w:jc w:val="center"/>
        </w:trPr>
        <w:tc>
          <w:tcPr>
            <w:tcW w:w="1134" w:type="dxa"/>
          </w:tcPr>
          <w:p w14:paraId="0D61AC3F"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19</w:t>
            </w:r>
          </w:p>
        </w:tc>
        <w:tc>
          <w:tcPr>
            <w:tcW w:w="1417" w:type="dxa"/>
          </w:tcPr>
          <w:p w14:paraId="77199425"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冻鸡脚</w:t>
            </w:r>
          </w:p>
        </w:tc>
        <w:tc>
          <w:tcPr>
            <w:tcW w:w="1418" w:type="dxa"/>
          </w:tcPr>
          <w:p w14:paraId="2B55568A"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20</w:t>
            </w:r>
          </w:p>
        </w:tc>
        <w:tc>
          <w:tcPr>
            <w:tcW w:w="1417" w:type="dxa"/>
          </w:tcPr>
          <w:p w14:paraId="03E5B2CB"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冻小排</w:t>
            </w:r>
          </w:p>
        </w:tc>
        <w:tc>
          <w:tcPr>
            <w:tcW w:w="1125" w:type="dxa"/>
          </w:tcPr>
          <w:p w14:paraId="1E08D43D"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21</w:t>
            </w:r>
          </w:p>
        </w:tc>
        <w:tc>
          <w:tcPr>
            <w:tcW w:w="1842" w:type="dxa"/>
          </w:tcPr>
          <w:p w14:paraId="53C2EE5E"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冻鱿鱼亦</w:t>
            </w:r>
          </w:p>
        </w:tc>
      </w:tr>
      <w:tr w:rsidR="00D455E6" w14:paraId="1EF88431" w14:textId="77777777">
        <w:trPr>
          <w:jc w:val="center"/>
        </w:trPr>
        <w:tc>
          <w:tcPr>
            <w:tcW w:w="1134" w:type="dxa"/>
          </w:tcPr>
          <w:p w14:paraId="345ABF85"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22</w:t>
            </w:r>
          </w:p>
        </w:tc>
        <w:tc>
          <w:tcPr>
            <w:tcW w:w="1417" w:type="dxa"/>
          </w:tcPr>
          <w:p w14:paraId="1872308E"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小鸡腿</w:t>
            </w:r>
          </w:p>
        </w:tc>
        <w:tc>
          <w:tcPr>
            <w:tcW w:w="1418" w:type="dxa"/>
          </w:tcPr>
          <w:p w14:paraId="6FBD65E4"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23</w:t>
            </w:r>
          </w:p>
        </w:tc>
        <w:tc>
          <w:tcPr>
            <w:tcW w:w="1417" w:type="dxa"/>
          </w:tcPr>
          <w:p w14:paraId="4FFABF68"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冻筒骨</w:t>
            </w:r>
          </w:p>
        </w:tc>
        <w:tc>
          <w:tcPr>
            <w:tcW w:w="1125" w:type="dxa"/>
          </w:tcPr>
          <w:p w14:paraId="618DE20E"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24</w:t>
            </w:r>
          </w:p>
        </w:tc>
        <w:tc>
          <w:tcPr>
            <w:tcW w:w="1842" w:type="dxa"/>
          </w:tcPr>
          <w:p w14:paraId="1B2614CC"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冰鲜秋刀鱼</w:t>
            </w:r>
          </w:p>
        </w:tc>
      </w:tr>
      <w:tr w:rsidR="00D455E6" w14:paraId="4B601E3F" w14:textId="77777777">
        <w:trPr>
          <w:jc w:val="center"/>
        </w:trPr>
        <w:tc>
          <w:tcPr>
            <w:tcW w:w="1134" w:type="dxa"/>
          </w:tcPr>
          <w:p w14:paraId="3EF41A7A"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25</w:t>
            </w:r>
          </w:p>
        </w:tc>
        <w:tc>
          <w:tcPr>
            <w:tcW w:w="1417" w:type="dxa"/>
          </w:tcPr>
          <w:p w14:paraId="35A88985"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大鸡腿</w:t>
            </w:r>
          </w:p>
        </w:tc>
        <w:tc>
          <w:tcPr>
            <w:tcW w:w="1418" w:type="dxa"/>
          </w:tcPr>
          <w:p w14:paraId="1DB08CEF" w14:textId="77777777" w:rsidR="00D455E6" w:rsidRDefault="00CD4F0C">
            <w:pPr>
              <w:pStyle w:val="0"/>
              <w:spacing w:line="360" w:lineRule="auto"/>
              <w:jc w:val="left"/>
              <w:rPr>
                <w:rFonts w:ascii="宋体" w:hAnsi="宋体"/>
                <w:color w:val="000000" w:themeColor="text1"/>
                <w:sz w:val="24"/>
                <w:szCs w:val="24"/>
              </w:rPr>
            </w:pPr>
            <w:r>
              <w:rPr>
                <w:rFonts w:ascii="宋体" w:hAnsi="宋体" w:cs="宋体"/>
                <w:color w:val="000000" w:themeColor="text1"/>
                <w:sz w:val="24"/>
                <w:szCs w:val="24"/>
              </w:rPr>
              <w:t>26</w:t>
            </w:r>
          </w:p>
        </w:tc>
        <w:tc>
          <w:tcPr>
            <w:tcW w:w="1417" w:type="dxa"/>
          </w:tcPr>
          <w:p w14:paraId="191B6998"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冻青豆</w:t>
            </w:r>
            <w:r>
              <w:rPr>
                <w:rFonts w:ascii="宋体" w:hAnsi="宋体"/>
                <w:color w:val="000000" w:themeColor="text1"/>
                <w:sz w:val="24"/>
                <w:szCs w:val="24"/>
              </w:rPr>
              <w:t>/</w:t>
            </w:r>
            <w:r>
              <w:rPr>
                <w:rFonts w:ascii="宋体" w:hAnsi="宋体" w:hint="eastAsia"/>
                <w:color w:val="000000" w:themeColor="text1"/>
                <w:sz w:val="24"/>
                <w:szCs w:val="24"/>
              </w:rPr>
              <w:t>粒</w:t>
            </w:r>
          </w:p>
        </w:tc>
        <w:tc>
          <w:tcPr>
            <w:tcW w:w="1125" w:type="dxa"/>
          </w:tcPr>
          <w:p w14:paraId="4BAEAB9C" w14:textId="77777777" w:rsidR="00D455E6" w:rsidRDefault="00CD4F0C">
            <w:pPr>
              <w:pStyle w:val="0"/>
              <w:spacing w:line="360" w:lineRule="auto"/>
              <w:jc w:val="left"/>
              <w:rPr>
                <w:rFonts w:ascii="宋体" w:hAnsi="宋体"/>
                <w:color w:val="000000" w:themeColor="text1"/>
                <w:sz w:val="24"/>
                <w:szCs w:val="24"/>
              </w:rPr>
            </w:pPr>
            <w:r>
              <w:rPr>
                <w:rFonts w:ascii="宋体" w:hAnsi="宋体" w:cs="宋体"/>
                <w:color w:val="000000" w:themeColor="text1"/>
                <w:sz w:val="24"/>
                <w:szCs w:val="24"/>
              </w:rPr>
              <w:t>27</w:t>
            </w:r>
          </w:p>
        </w:tc>
        <w:tc>
          <w:tcPr>
            <w:tcW w:w="1842" w:type="dxa"/>
          </w:tcPr>
          <w:p w14:paraId="06FA4CC7"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金锣肋排</w:t>
            </w:r>
          </w:p>
        </w:tc>
      </w:tr>
      <w:tr w:rsidR="00D455E6" w14:paraId="5ADDFE54" w14:textId="77777777">
        <w:trPr>
          <w:jc w:val="center"/>
        </w:trPr>
        <w:tc>
          <w:tcPr>
            <w:tcW w:w="1134" w:type="dxa"/>
          </w:tcPr>
          <w:p w14:paraId="41753A51" w14:textId="77777777" w:rsidR="00D455E6" w:rsidRDefault="00CD4F0C">
            <w:pPr>
              <w:pStyle w:val="0"/>
              <w:spacing w:line="360" w:lineRule="auto"/>
              <w:jc w:val="left"/>
              <w:rPr>
                <w:rFonts w:ascii="宋体" w:hAnsi="宋体"/>
                <w:color w:val="000000" w:themeColor="text1"/>
                <w:sz w:val="24"/>
                <w:szCs w:val="24"/>
              </w:rPr>
            </w:pPr>
            <w:r>
              <w:rPr>
                <w:rFonts w:ascii="宋体" w:hAnsi="宋体" w:cs="宋体"/>
                <w:color w:val="000000" w:themeColor="text1"/>
                <w:sz w:val="24"/>
                <w:szCs w:val="24"/>
              </w:rPr>
              <w:t>28</w:t>
            </w:r>
          </w:p>
        </w:tc>
        <w:tc>
          <w:tcPr>
            <w:tcW w:w="1417" w:type="dxa"/>
          </w:tcPr>
          <w:p w14:paraId="494B10B0"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冻猪舌</w:t>
            </w:r>
          </w:p>
        </w:tc>
        <w:tc>
          <w:tcPr>
            <w:tcW w:w="1418" w:type="dxa"/>
          </w:tcPr>
          <w:p w14:paraId="5FCC12EB" w14:textId="77777777" w:rsidR="00D455E6" w:rsidRDefault="00CD4F0C">
            <w:pPr>
              <w:pStyle w:val="0"/>
              <w:spacing w:line="360" w:lineRule="auto"/>
              <w:jc w:val="left"/>
              <w:rPr>
                <w:rFonts w:ascii="宋体" w:hAnsi="宋体"/>
                <w:color w:val="000000" w:themeColor="text1"/>
                <w:sz w:val="24"/>
                <w:szCs w:val="24"/>
              </w:rPr>
            </w:pPr>
            <w:r>
              <w:rPr>
                <w:rFonts w:ascii="宋体" w:hAnsi="宋体" w:cs="宋体"/>
                <w:color w:val="000000" w:themeColor="text1"/>
                <w:sz w:val="24"/>
                <w:szCs w:val="24"/>
              </w:rPr>
              <w:t>29</w:t>
            </w:r>
          </w:p>
        </w:tc>
        <w:tc>
          <w:tcPr>
            <w:tcW w:w="1417" w:type="dxa"/>
          </w:tcPr>
          <w:p w14:paraId="32FE9930"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冻玉米</w:t>
            </w:r>
            <w:r>
              <w:rPr>
                <w:rFonts w:ascii="宋体" w:hAnsi="宋体"/>
                <w:color w:val="000000" w:themeColor="text1"/>
                <w:sz w:val="24"/>
                <w:szCs w:val="24"/>
              </w:rPr>
              <w:t>/</w:t>
            </w:r>
            <w:r>
              <w:rPr>
                <w:rFonts w:ascii="宋体" w:hAnsi="宋体" w:hint="eastAsia"/>
                <w:color w:val="000000" w:themeColor="text1"/>
                <w:sz w:val="24"/>
                <w:szCs w:val="24"/>
              </w:rPr>
              <w:t>粒</w:t>
            </w:r>
          </w:p>
        </w:tc>
        <w:tc>
          <w:tcPr>
            <w:tcW w:w="1125" w:type="dxa"/>
          </w:tcPr>
          <w:p w14:paraId="6C479BC7"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30</w:t>
            </w:r>
          </w:p>
        </w:tc>
        <w:tc>
          <w:tcPr>
            <w:tcW w:w="1842" w:type="dxa"/>
          </w:tcPr>
          <w:p w14:paraId="12301D3A"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冻兔肉</w:t>
            </w:r>
          </w:p>
        </w:tc>
      </w:tr>
      <w:tr w:rsidR="00D455E6" w14:paraId="2A2FEC69" w14:textId="77777777">
        <w:trPr>
          <w:jc w:val="center"/>
        </w:trPr>
        <w:tc>
          <w:tcPr>
            <w:tcW w:w="1134" w:type="dxa"/>
          </w:tcPr>
          <w:p w14:paraId="1172C891"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31</w:t>
            </w:r>
          </w:p>
        </w:tc>
        <w:tc>
          <w:tcPr>
            <w:tcW w:w="1417" w:type="dxa"/>
            <w:vAlign w:val="center"/>
          </w:tcPr>
          <w:p w14:paraId="7B85134D"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冻猪肚</w:t>
            </w:r>
          </w:p>
        </w:tc>
        <w:tc>
          <w:tcPr>
            <w:tcW w:w="1418" w:type="dxa"/>
          </w:tcPr>
          <w:p w14:paraId="3B426CC1" w14:textId="77777777" w:rsidR="00D455E6" w:rsidRDefault="00CD4F0C">
            <w:pPr>
              <w:pStyle w:val="0"/>
              <w:spacing w:line="360" w:lineRule="auto"/>
              <w:jc w:val="left"/>
              <w:rPr>
                <w:rFonts w:ascii="宋体" w:hAnsi="宋体"/>
                <w:color w:val="000000" w:themeColor="text1"/>
                <w:sz w:val="24"/>
                <w:szCs w:val="24"/>
              </w:rPr>
            </w:pPr>
            <w:r>
              <w:rPr>
                <w:rFonts w:ascii="宋体" w:hAnsi="宋体" w:cs="宋体"/>
                <w:color w:val="000000" w:themeColor="text1"/>
                <w:sz w:val="24"/>
                <w:szCs w:val="24"/>
              </w:rPr>
              <w:t>31</w:t>
            </w:r>
          </w:p>
        </w:tc>
        <w:tc>
          <w:tcPr>
            <w:tcW w:w="1417" w:type="dxa"/>
          </w:tcPr>
          <w:p w14:paraId="7E5304A5"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冻鸭肾</w:t>
            </w:r>
          </w:p>
        </w:tc>
        <w:tc>
          <w:tcPr>
            <w:tcW w:w="1125" w:type="dxa"/>
          </w:tcPr>
          <w:p w14:paraId="51E63AA8" w14:textId="77777777" w:rsidR="00D455E6" w:rsidRDefault="00CD4F0C">
            <w:pPr>
              <w:pStyle w:val="0"/>
              <w:spacing w:line="360" w:lineRule="auto"/>
              <w:jc w:val="left"/>
              <w:rPr>
                <w:rFonts w:ascii="宋体" w:hAnsi="宋体"/>
                <w:color w:val="000000" w:themeColor="text1"/>
                <w:sz w:val="24"/>
                <w:szCs w:val="24"/>
              </w:rPr>
            </w:pPr>
            <w:r>
              <w:rPr>
                <w:rFonts w:ascii="宋体" w:hAnsi="宋体" w:cs="宋体"/>
                <w:color w:val="000000" w:themeColor="text1"/>
                <w:sz w:val="24"/>
                <w:szCs w:val="24"/>
              </w:rPr>
              <w:t>32</w:t>
            </w:r>
          </w:p>
        </w:tc>
        <w:tc>
          <w:tcPr>
            <w:tcW w:w="1842" w:type="dxa"/>
          </w:tcPr>
          <w:p w14:paraId="08651DAB"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冻龙骨</w:t>
            </w:r>
          </w:p>
        </w:tc>
      </w:tr>
      <w:tr w:rsidR="00D455E6" w14:paraId="405C0F3C" w14:textId="77777777">
        <w:trPr>
          <w:jc w:val="center"/>
        </w:trPr>
        <w:tc>
          <w:tcPr>
            <w:tcW w:w="1134" w:type="dxa"/>
          </w:tcPr>
          <w:p w14:paraId="0B8D2FF8" w14:textId="77777777" w:rsidR="00D455E6" w:rsidRDefault="00CD4F0C">
            <w:pPr>
              <w:pStyle w:val="0"/>
              <w:spacing w:line="360" w:lineRule="auto"/>
              <w:jc w:val="left"/>
              <w:rPr>
                <w:rFonts w:ascii="宋体" w:hAnsi="宋体"/>
                <w:color w:val="000000" w:themeColor="text1"/>
                <w:sz w:val="24"/>
                <w:szCs w:val="24"/>
              </w:rPr>
            </w:pPr>
            <w:r>
              <w:rPr>
                <w:rFonts w:ascii="宋体" w:hAnsi="宋体" w:cs="宋体"/>
                <w:color w:val="000000" w:themeColor="text1"/>
                <w:sz w:val="24"/>
                <w:szCs w:val="24"/>
              </w:rPr>
              <w:t>33</w:t>
            </w:r>
          </w:p>
        </w:tc>
        <w:tc>
          <w:tcPr>
            <w:tcW w:w="1417" w:type="dxa"/>
            <w:vAlign w:val="center"/>
          </w:tcPr>
          <w:p w14:paraId="4275FCEF"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冻扇骨</w:t>
            </w:r>
          </w:p>
        </w:tc>
        <w:tc>
          <w:tcPr>
            <w:tcW w:w="1418" w:type="dxa"/>
          </w:tcPr>
          <w:p w14:paraId="43752D5F" w14:textId="77777777" w:rsidR="00D455E6" w:rsidRDefault="00CD4F0C">
            <w:pPr>
              <w:pStyle w:val="0"/>
              <w:spacing w:line="360" w:lineRule="auto"/>
              <w:jc w:val="left"/>
              <w:rPr>
                <w:rFonts w:ascii="宋体" w:hAnsi="宋体"/>
                <w:color w:val="000000" w:themeColor="text1"/>
                <w:sz w:val="24"/>
                <w:szCs w:val="24"/>
              </w:rPr>
            </w:pPr>
            <w:r>
              <w:rPr>
                <w:rFonts w:ascii="宋体" w:hAnsi="宋体" w:cs="宋体"/>
                <w:color w:val="000000" w:themeColor="text1"/>
                <w:sz w:val="24"/>
                <w:szCs w:val="24"/>
              </w:rPr>
              <w:t>34</w:t>
            </w:r>
          </w:p>
        </w:tc>
        <w:tc>
          <w:tcPr>
            <w:tcW w:w="1417" w:type="dxa"/>
          </w:tcPr>
          <w:p w14:paraId="015A7978"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冰鲜红珊鱼</w:t>
            </w:r>
          </w:p>
        </w:tc>
        <w:tc>
          <w:tcPr>
            <w:tcW w:w="1125" w:type="dxa"/>
          </w:tcPr>
          <w:p w14:paraId="06F2AFE9" w14:textId="77777777" w:rsidR="00D455E6" w:rsidRDefault="00CD4F0C">
            <w:pPr>
              <w:pStyle w:val="0"/>
              <w:spacing w:line="360" w:lineRule="auto"/>
              <w:jc w:val="left"/>
              <w:rPr>
                <w:rFonts w:ascii="宋体" w:hAnsi="宋体"/>
                <w:color w:val="000000" w:themeColor="text1"/>
                <w:sz w:val="24"/>
                <w:szCs w:val="24"/>
              </w:rPr>
            </w:pPr>
            <w:r>
              <w:rPr>
                <w:rFonts w:ascii="宋体" w:hAnsi="宋体" w:cs="宋体"/>
                <w:color w:val="000000" w:themeColor="text1"/>
                <w:sz w:val="24"/>
                <w:szCs w:val="24"/>
              </w:rPr>
              <w:t>35</w:t>
            </w:r>
          </w:p>
        </w:tc>
        <w:tc>
          <w:tcPr>
            <w:tcW w:w="1842" w:type="dxa"/>
          </w:tcPr>
          <w:p w14:paraId="275343C8"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冻南仓鱼</w:t>
            </w:r>
          </w:p>
        </w:tc>
      </w:tr>
      <w:tr w:rsidR="00D455E6" w14:paraId="5E2CE9DF" w14:textId="77777777">
        <w:trPr>
          <w:jc w:val="center"/>
        </w:trPr>
        <w:tc>
          <w:tcPr>
            <w:tcW w:w="8353" w:type="dxa"/>
            <w:gridSpan w:val="6"/>
          </w:tcPr>
          <w:p w14:paraId="26C13C24" w14:textId="77777777" w:rsidR="00D455E6" w:rsidRDefault="00CD4F0C">
            <w:pPr>
              <w:pStyle w:val="0"/>
              <w:spacing w:line="360" w:lineRule="auto"/>
              <w:jc w:val="center"/>
              <w:rPr>
                <w:rFonts w:ascii="宋体" w:hAnsi="宋体"/>
                <w:color w:val="000000" w:themeColor="text1"/>
                <w:sz w:val="24"/>
                <w:szCs w:val="24"/>
              </w:rPr>
            </w:pPr>
            <w:r>
              <w:rPr>
                <w:rFonts w:ascii="宋体" w:hAnsi="宋体" w:cs="宋体" w:hint="eastAsia"/>
                <w:color w:val="000000" w:themeColor="text1"/>
                <w:kern w:val="0"/>
              </w:rPr>
              <w:t>表格未有列明的货物，按采购人具体要求货物供货</w:t>
            </w:r>
          </w:p>
        </w:tc>
      </w:tr>
    </w:tbl>
    <w:p w14:paraId="7C150413" w14:textId="77777777" w:rsidR="00D455E6" w:rsidRDefault="00D455E6">
      <w:pPr>
        <w:pStyle w:val="0"/>
        <w:widowControl/>
        <w:spacing w:line="360" w:lineRule="auto"/>
        <w:jc w:val="left"/>
        <w:rPr>
          <w:rFonts w:ascii="宋体" w:hAnsi="宋体"/>
          <w:b/>
          <w:color w:val="000000" w:themeColor="text1"/>
          <w:sz w:val="24"/>
          <w:szCs w:val="24"/>
        </w:rPr>
      </w:pPr>
    </w:p>
    <w:p w14:paraId="4D4A349A" w14:textId="77777777" w:rsidR="00D455E6" w:rsidRDefault="00CD4F0C">
      <w:pPr>
        <w:pStyle w:val="0"/>
        <w:widowControl/>
        <w:spacing w:line="360" w:lineRule="auto"/>
        <w:jc w:val="left"/>
        <w:rPr>
          <w:rFonts w:ascii="宋体" w:hAnsi="宋体"/>
          <w:b/>
          <w:color w:val="000000" w:themeColor="text1"/>
          <w:sz w:val="24"/>
          <w:szCs w:val="24"/>
        </w:rPr>
      </w:pPr>
      <w:r>
        <w:rPr>
          <w:rFonts w:ascii="宋体" w:hAnsi="宋体"/>
          <w:b/>
          <w:color w:val="000000" w:themeColor="text1"/>
          <w:sz w:val="24"/>
          <w:szCs w:val="24"/>
        </w:rPr>
        <w:t>4.</w:t>
      </w:r>
      <w:r>
        <w:rPr>
          <w:rFonts w:ascii="宋体" w:hAnsi="宋体" w:hint="eastAsia"/>
          <w:b/>
          <w:color w:val="000000" w:themeColor="text1"/>
          <w:sz w:val="24"/>
          <w:szCs w:val="24"/>
        </w:rPr>
        <w:t>粮、油类</w:t>
      </w:r>
    </w:p>
    <w:tbl>
      <w:tblPr>
        <w:tblW w:w="780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966"/>
        <w:gridCol w:w="2583"/>
        <w:gridCol w:w="1418"/>
        <w:gridCol w:w="1842"/>
      </w:tblGrid>
      <w:tr w:rsidR="00D455E6" w14:paraId="447FB498" w14:textId="77777777">
        <w:trPr>
          <w:trHeight w:val="50"/>
          <w:jc w:val="center"/>
        </w:trPr>
        <w:tc>
          <w:tcPr>
            <w:tcW w:w="1966" w:type="dxa"/>
            <w:vAlign w:val="center"/>
          </w:tcPr>
          <w:p w14:paraId="32D0E0C5"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2583" w:type="dxa"/>
            <w:vAlign w:val="center"/>
          </w:tcPr>
          <w:p w14:paraId="124BC3D4" w14:textId="77777777" w:rsidR="00D455E6" w:rsidRDefault="00CD4F0C">
            <w:pPr>
              <w:pStyle w:val="0"/>
              <w:spacing w:line="360" w:lineRule="auto"/>
              <w:jc w:val="left"/>
              <w:rPr>
                <w:rFonts w:ascii="宋体" w:hAnsi="宋体" w:cs="宋体"/>
                <w:b/>
                <w:color w:val="000000" w:themeColor="text1"/>
                <w:sz w:val="24"/>
                <w:szCs w:val="24"/>
              </w:rPr>
            </w:pPr>
            <w:r>
              <w:rPr>
                <w:rFonts w:ascii="宋体" w:hAnsi="宋体" w:cs="宋体" w:hint="eastAsia"/>
                <w:b/>
                <w:color w:val="000000" w:themeColor="text1"/>
                <w:sz w:val="24"/>
                <w:szCs w:val="24"/>
              </w:rPr>
              <w:t>名称</w:t>
            </w:r>
          </w:p>
        </w:tc>
        <w:tc>
          <w:tcPr>
            <w:tcW w:w="1418" w:type="dxa"/>
            <w:vAlign w:val="center"/>
          </w:tcPr>
          <w:p w14:paraId="7FA462D2" w14:textId="77777777" w:rsidR="00D455E6" w:rsidRDefault="00CD4F0C">
            <w:pPr>
              <w:pStyle w:val="0"/>
              <w:spacing w:line="360" w:lineRule="auto"/>
              <w:ind w:firstLineChars="14" w:firstLine="34"/>
              <w:jc w:val="left"/>
              <w:rPr>
                <w:rFonts w:ascii="宋体" w:hAnsi="宋体" w:cs="宋体"/>
                <w:b/>
                <w:color w:val="000000" w:themeColor="text1"/>
                <w:sz w:val="24"/>
                <w:szCs w:val="24"/>
              </w:rPr>
            </w:pPr>
            <w:r>
              <w:rPr>
                <w:rFonts w:ascii="宋体" w:hAnsi="宋体" w:hint="eastAsia"/>
                <w:b/>
                <w:color w:val="000000" w:themeColor="text1"/>
                <w:sz w:val="24"/>
                <w:szCs w:val="24"/>
              </w:rPr>
              <w:t>序号</w:t>
            </w:r>
          </w:p>
        </w:tc>
        <w:tc>
          <w:tcPr>
            <w:tcW w:w="1842" w:type="dxa"/>
            <w:vAlign w:val="center"/>
          </w:tcPr>
          <w:p w14:paraId="60700514" w14:textId="77777777" w:rsidR="00D455E6" w:rsidRDefault="00CD4F0C">
            <w:pPr>
              <w:pStyle w:val="0"/>
              <w:spacing w:line="360" w:lineRule="auto"/>
              <w:jc w:val="left"/>
              <w:rPr>
                <w:rFonts w:ascii="宋体" w:hAnsi="宋体" w:cs="宋体"/>
                <w:b/>
                <w:color w:val="000000" w:themeColor="text1"/>
                <w:sz w:val="24"/>
                <w:szCs w:val="24"/>
              </w:rPr>
            </w:pPr>
            <w:r>
              <w:rPr>
                <w:rFonts w:ascii="宋体" w:hAnsi="宋体" w:cs="宋体" w:hint="eastAsia"/>
                <w:b/>
                <w:color w:val="000000" w:themeColor="text1"/>
                <w:sz w:val="24"/>
                <w:szCs w:val="24"/>
              </w:rPr>
              <w:t>名称</w:t>
            </w:r>
          </w:p>
        </w:tc>
      </w:tr>
      <w:tr w:rsidR="00D455E6" w14:paraId="080544CC" w14:textId="77777777">
        <w:trPr>
          <w:trHeight w:val="382"/>
          <w:jc w:val="center"/>
        </w:trPr>
        <w:tc>
          <w:tcPr>
            <w:tcW w:w="1966" w:type="dxa"/>
            <w:vAlign w:val="center"/>
          </w:tcPr>
          <w:p w14:paraId="72400D5F" w14:textId="77777777" w:rsidR="00D455E6" w:rsidRDefault="00D455E6">
            <w:pPr>
              <w:pStyle w:val="0"/>
              <w:numPr>
                <w:ilvl w:val="0"/>
                <w:numId w:val="7"/>
              </w:numPr>
              <w:tabs>
                <w:tab w:val="left" w:pos="142"/>
                <w:tab w:val="left" w:pos="180"/>
                <w:tab w:val="left" w:pos="408"/>
              </w:tabs>
              <w:spacing w:line="360" w:lineRule="auto"/>
              <w:ind w:left="312" w:firstLineChars="176" w:firstLine="422"/>
              <w:jc w:val="left"/>
              <w:rPr>
                <w:rFonts w:ascii="宋体" w:hAnsi="宋体"/>
                <w:color w:val="000000" w:themeColor="text1"/>
                <w:sz w:val="24"/>
                <w:szCs w:val="24"/>
              </w:rPr>
            </w:pPr>
          </w:p>
        </w:tc>
        <w:tc>
          <w:tcPr>
            <w:tcW w:w="2583" w:type="dxa"/>
            <w:vAlign w:val="center"/>
          </w:tcPr>
          <w:p w14:paraId="1E4DF3C5"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优质杂优米</w:t>
            </w:r>
          </w:p>
        </w:tc>
        <w:tc>
          <w:tcPr>
            <w:tcW w:w="1418" w:type="dxa"/>
            <w:vAlign w:val="center"/>
          </w:tcPr>
          <w:p w14:paraId="2F8D8297" w14:textId="77777777" w:rsidR="00D455E6" w:rsidRDefault="00D455E6">
            <w:pPr>
              <w:pStyle w:val="0"/>
              <w:numPr>
                <w:ilvl w:val="0"/>
                <w:numId w:val="7"/>
              </w:numPr>
              <w:tabs>
                <w:tab w:val="left" w:pos="142"/>
                <w:tab w:val="left" w:pos="180"/>
                <w:tab w:val="left" w:pos="408"/>
              </w:tabs>
              <w:spacing w:line="360" w:lineRule="auto"/>
              <w:ind w:left="312" w:firstLineChars="176" w:firstLine="422"/>
              <w:jc w:val="left"/>
              <w:rPr>
                <w:rFonts w:ascii="宋体" w:hAnsi="宋体"/>
                <w:color w:val="000000" w:themeColor="text1"/>
                <w:sz w:val="24"/>
                <w:szCs w:val="24"/>
              </w:rPr>
            </w:pPr>
          </w:p>
        </w:tc>
        <w:tc>
          <w:tcPr>
            <w:tcW w:w="1842" w:type="dxa"/>
            <w:vAlign w:val="center"/>
          </w:tcPr>
          <w:p w14:paraId="62D7B345"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调和油</w:t>
            </w:r>
          </w:p>
        </w:tc>
      </w:tr>
      <w:tr w:rsidR="00D455E6" w14:paraId="2BA40AB2" w14:textId="77777777">
        <w:trPr>
          <w:trHeight w:val="106"/>
          <w:jc w:val="center"/>
        </w:trPr>
        <w:tc>
          <w:tcPr>
            <w:tcW w:w="1966" w:type="dxa"/>
            <w:vAlign w:val="center"/>
          </w:tcPr>
          <w:p w14:paraId="4D2CFAB5" w14:textId="77777777" w:rsidR="00D455E6" w:rsidRDefault="00D455E6">
            <w:pPr>
              <w:pStyle w:val="0"/>
              <w:numPr>
                <w:ilvl w:val="0"/>
                <w:numId w:val="7"/>
              </w:numPr>
              <w:tabs>
                <w:tab w:val="left" w:pos="-14"/>
                <w:tab w:val="left" w:pos="142"/>
                <w:tab w:val="left" w:pos="408"/>
              </w:tabs>
              <w:spacing w:line="360" w:lineRule="auto"/>
              <w:ind w:left="312" w:firstLineChars="176" w:firstLine="422"/>
              <w:jc w:val="left"/>
              <w:rPr>
                <w:rFonts w:ascii="宋体" w:hAnsi="宋体"/>
                <w:color w:val="000000" w:themeColor="text1"/>
                <w:sz w:val="24"/>
                <w:szCs w:val="24"/>
              </w:rPr>
            </w:pPr>
          </w:p>
        </w:tc>
        <w:tc>
          <w:tcPr>
            <w:tcW w:w="2583" w:type="dxa"/>
            <w:vAlign w:val="center"/>
          </w:tcPr>
          <w:p w14:paraId="519ADF39"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粳米</w:t>
            </w:r>
          </w:p>
        </w:tc>
        <w:tc>
          <w:tcPr>
            <w:tcW w:w="1418" w:type="dxa"/>
            <w:vAlign w:val="center"/>
          </w:tcPr>
          <w:p w14:paraId="3D727602" w14:textId="77777777" w:rsidR="00D455E6" w:rsidRDefault="00D455E6">
            <w:pPr>
              <w:pStyle w:val="0"/>
              <w:numPr>
                <w:ilvl w:val="0"/>
                <w:numId w:val="7"/>
              </w:numPr>
              <w:tabs>
                <w:tab w:val="left" w:pos="142"/>
                <w:tab w:val="left" w:pos="180"/>
                <w:tab w:val="left" w:pos="408"/>
              </w:tabs>
              <w:spacing w:line="360" w:lineRule="auto"/>
              <w:ind w:left="312" w:firstLineChars="176" w:firstLine="422"/>
              <w:jc w:val="left"/>
              <w:rPr>
                <w:rFonts w:ascii="宋体" w:hAnsi="宋体"/>
                <w:color w:val="000000" w:themeColor="text1"/>
                <w:sz w:val="24"/>
                <w:szCs w:val="24"/>
              </w:rPr>
            </w:pPr>
          </w:p>
        </w:tc>
        <w:tc>
          <w:tcPr>
            <w:tcW w:w="1842" w:type="dxa"/>
            <w:vAlign w:val="center"/>
          </w:tcPr>
          <w:p w14:paraId="6B25FE92"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花生油</w:t>
            </w:r>
          </w:p>
        </w:tc>
      </w:tr>
      <w:tr w:rsidR="00D455E6" w14:paraId="0859ECCA" w14:textId="77777777">
        <w:trPr>
          <w:trHeight w:val="398"/>
          <w:jc w:val="center"/>
        </w:trPr>
        <w:tc>
          <w:tcPr>
            <w:tcW w:w="1966" w:type="dxa"/>
            <w:vAlign w:val="center"/>
          </w:tcPr>
          <w:p w14:paraId="4F3B189E" w14:textId="77777777" w:rsidR="00D455E6" w:rsidRDefault="00D455E6">
            <w:pPr>
              <w:pStyle w:val="0"/>
              <w:numPr>
                <w:ilvl w:val="0"/>
                <w:numId w:val="7"/>
              </w:numPr>
              <w:tabs>
                <w:tab w:val="left" w:pos="-14"/>
                <w:tab w:val="left" w:pos="142"/>
                <w:tab w:val="left" w:pos="408"/>
              </w:tabs>
              <w:spacing w:line="360" w:lineRule="auto"/>
              <w:ind w:left="312" w:firstLineChars="176" w:firstLine="422"/>
              <w:jc w:val="left"/>
              <w:rPr>
                <w:rFonts w:ascii="宋体" w:hAnsi="宋体"/>
                <w:color w:val="000000" w:themeColor="text1"/>
                <w:sz w:val="24"/>
                <w:szCs w:val="24"/>
              </w:rPr>
            </w:pPr>
          </w:p>
        </w:tc>
        <w:tc>
          <w:tcPr>
            <w:tcW w:w="2583" w:type="dxa"/>
            <w:vAlign w:val="center"/>
          </w:tcPr>
          <w:p w14:paraId="292C49F4"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干面条</w:t>
            </w:r>
          </w:p>
        </w:tc>
        <w:tc>
          <w:tcPr>
            <w:tcW w:w="1418" w:type="dxa"/>
            <w:vAlign w:val="center"/>
          </w:tcPr>
          <w:p w14:paraId="231DE657" w14:textId="77777777" w:rsidR="00D455E6" w:rsidRDefault="00D455E6">
            <w:pPr>
              <w:pStyle w:val="0"/>
              <w:numPr>
                <w:ilvl w:val="0"/>
                <w:numId w:val="7"/>
              </w:numPr>
              <w:tabs>
                <w:tab w:val="left" w:pos="142"/>
                <w:tab w:val="left" w:pos="180"/>
                <w:tab w:val="left" w:pos="408"/>
              </w:tabs>
              <w:spacing w:line="360" w:lineRule="auto"/>
              <w:ind w:left="312" w:firstLineChars="176" w:firstLine="422"/>
              <w:jc w:val="left"/>
              <w:rPr>
                <w:rFonts w:ascii="宋体" w:hAnsi="宋体"/>
                <w:color w:val="000000" w:themeColor="text1"/>
                <w:sz w:val="24"/>
                <w:szCs w:val="24"/>
              </w:rPr>
            </w:pPr>
          </w:p>
        </w:tc>
        <w:tc>
          <w:tcPr>
            <w:tcW w:w="1842" w:type="dxa"/>
            <w:vAlign w:val="center"/>
          </w:tcPr>
          <w:p w14:paraId="4D1A6322"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干米粉</w:t>
            </w:r>
          </w:p>
        </w:tc>
      </w:tr>
      <w:tr w:rsidR="00D455E6" w14:paraId="1199C8C5" w14:textId="77777777">
        <w:trPr>
          <w:trHeight w:val="109"/>
          <w:jc w:val="center"/>
        </w:trPr>
        <w:tc>
          <w:tcPr>
            <w:tcW w:w="1966" w:type="dxa"/>
            <w:vAlign w:val="center"/>
          </w:tcPr>
          <w:p w14:paraId="7CDDC843" w14:textId="77777777" w:rsidR="00D455E6" w:rsidRDefault="00D455E6">
            <w:pPr>
              <w:pStyle w:val="0"/>
              <w:numPr>
                <w:ilvl w:val="0"/>
                <w:numId w:val="7"/>
              </w:numPr>
              <w:tabs>
                <w:tab w:val="left" w:pos="-14"/>
                <w:tab w:val="left" w:pos="142"/>
                <w:tab w:val="left" w:pos="408"/>
              </w:tabs>
              <w:spacing w:line="360" w:lineRule="auto"/>
              <w:ind w:left="312" w:firstLineChars="176" w:firstLine="422"/>
              <w:jc w:val="left"/>
              <w:rPr>
                <w:rFonts w:ascii="宋体" w:hAnsi="宋体"/>
                <w:color w:val="000000" w:themeColor="text1"/>
                <w:sz w:val="24"/>
                <w:szCs w:val="24"/>
              </w:rPr>
            </w:pPr>
          </w:p>
        </w:tc>
        <w:tc>
          <w:tcPr>
            <w:tcW w:w="2583" w:type="dxa"/>
            <w:vAlign w:val="center"/>
          </w:tcPr>
          <w:p w14:paraId="6358AC19"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面粉</w:t>
            </w:r>
          </w:p>
        </w:tc>
        <w:tc>
          <w:tcPr>
            <w:tcW w:w="1418" w:type="dxa"/>
            <w:vAlign w:val="center"/>
          </w:tcPr>
          <w:p w14:paraId="5BCF1B5D" w14:textId="77777777" w:rsidR="00D455E6" w:rsidRDefault="00D455E6">
            <w:pPr>
              <w:pStyle w:val="0"/>
              <w:tabs>
                <w:tab w:val="left" w:pos="180"/>
              </w:tabs>
              <w:spacing w:line="360" w:lineRule="auto"/>
              <w:ind w:left="422"/>
              <w:jc w:val="left"/>
              <w:rPr>
                <w:rFonts w:ascii="宋体" w:hAnsi="宋体"/>
                <w:color w:val="000000" w:themeColor="text1"/>
                <w:sz w:val="24"/>
                <w:szCs w:val="24"/>
              </w:rPr>
            </w:pPr>
          </w:p>
        </w:tc>
        <w:tc>
          <w:tcPr>
            <w:tcW w:w="1842" w:type="dxa"/>
            <w:vAlign w:val="center"/>
          </w:tcPr>
          <w:p w14:paraId="3359A849" w14:textId="77777777" w:rsidR="00D455E6" w:rsidRDefault="00D455E6">
            <w:pPr>
              <w:pStyle w:val="0"/>
              <w:spacing w:line="360" w:lineRule="auto"/>
              <w:jc w:val="left"/>
              <w:rPr>
                <w:rFonts w:ascii="宋体" w:hAnsi="宋体"/>
                <w:color w:val="000000" w:themeColor="text1"/>
                <w:sz w:val="24"/>
                <w:szCs w:val="24"/>
              </w:rPr>
            </w:pPr>
          </w:p>
        </w:tc>
      </w:tr>
      <w:tr w:rsidR="00D455E6" w14:paraId="5357B11A" w14:textId="77777777">
        <w:trPr>
          <w:trHeight w:val="109"/>
          <w:jc w:val="center"/>
        </w:trPr>
        <w:tc>
          <w:tcPr>
            <w:tcW w:w="7809" w:type="dxa"/>
            <w:gridSpan w:val="4"/>
            <w:vAlign w:val="center"/>
          </w:tcPr>
          <w:p w14:paraId="53B7F5A6" w14:textId="77777777" w:rsidR="00D455E6" w:rsidRDefault="00CD4F0C">
            <w:pPr>
              <w:pStyle w:val="0"/>
              <w:spacing w:line="360" w:lineRule="auto"/>
              <w:jc w:val="center"/>
              <w:rPr>
                <w:rFonts w:ascii="宋体" w:hAnsi="宋体"/>
                <w:color w:val="000000" w:themeColor="text1"/>
                <w:sz w:val="24"/>
                <w:szCs w:val="24"/>
              </w:rPr>
            </w:pPr>
            <w:r>
              <w:rPr>
                <w:rFonts w:ascii="宋体" w:hAnsi="宋体" w:cs="宋体" w:hint="eastAsia"/>
                <w:color w:val="000000" w:themeColor="text1"/>
                <w:kern w:val="0"/>
              </w:rPr>
              <w:t>表格未有列明的货物，按采购人具体要求货物供货</w:t>
            </w:r>
          </w:p>
        </w:tc>
      </w:tr>
    </w:tbl>
    <w:p w14:paraId="66321D71" w14:textId="77777777" w:rsidR="00D455E6" w:rsidRDefault="00CD4F0C">
      <w:pPr>
        <w:pStyle w:val="0"/>
        <w:widowControl/>
        <w:spacing w:line="360" w:lineRule="auto"/>
        <w:jc w:val="left"/>
        <w:rPr>
          <w:rFonts w:ascii="宋体" w:hAnsi="宋体"/>
          <w:b/>
          <w:color w:val="000000" w:themeColor="text1"/>
          <w:sz w:val="24"/>
          <w:szCs w:val="24"/>
        </w:rPr>
      </w:pPr>
      <w:r>
        <w:rPr>
          <w:rFonts w:ascii="宋体" w:hAnsi="宋体"/>
          <w:b/>
          <w:color w:val="000000" w:themeColor="text1"/>
          <w:sz w:val="24"/>
          <w:szCs w:val="24"/>
        </w:rPr>
        <w:t>5.</w:t>
      </w:r>
      <w:r>
        <w:rPr>
          <w:rFonts w:ascii="宋体" w:hAnsi="宋体" w:hint="eastAsia"/>
          <w:b/>
          <w:color w:val="000000" w:themeColor="text1"/>
          <w:sz w:val="24"/>
          <w:szCs w:val="24"/>
        </w:rPr>
        <w:t>其他类别：</w:t>
      </w:r>
    </w:p>
    <w:p w14:paraId="2BA06094" w14:textId="77777777" w:rsidR="00D455E6" w:rsidRDefault="00CD4F0C">
      <w:pPr>
        <w:pStyle w:val="0"/>
        <w:widowControl/>
        <w:numPr>
          <w:ilvl w:val="2"/>
          <w:numId w:val="2"/>
        </w:numPr>
        <w:tabs>
          <w:tab w:val="clear" w:pos="2160"/>
        </w:tabs>
        <w:spacing w:line="360" w:lineRule="auto"/>
        <w:ind w:left="0" w:firstLine="567"/>
        <w:jc w:val="left"/>
        <w:rPr>
          <w:rFonts w:ascii="宋体" w:hAnsi="宋体"/>
          <w:b/>
          <w:color w:val="000000" w:themeColor="text1"/>
          <w:sz w:val="24"/>
          <w:szCs w:val="24"/>
        </w:rPr>
      </w:pPr>
      <w:r>
        <w:rPr>
          <w:rFonts w:ascii="宋体" w:hAnsi="宋体" w:hint="eastAsia"/>
          <w:b/>
          <w:color w:val="000000" w:themeColor="text1"/>
          <w:sz w:val="24"/>
          <w:szCs w:val="24"/>
        </w:rPr>
        <w:t>熟食</w:t>
      </w:r>
    </w:p>
    <w:tbl>
      <w:tblPr>
        <w:tblW w:w="828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71"/>
        <w:gridCol w:w="1881"/>
        <w:gridCol w:w="866"/>
        <w:gridCol w:w="2222"/>
        <w:gridCol w:w="870"/>
        <w:gridCol w:w="1577"/>
      </w:tblGrid>
      <w:tr w:rsidR="00D455E6" w14:paraId="555CA61C" w14:textId="77777777">
        <w:trPr>
          <w:jc w:val="center"/>
        </w:trPr>
        <w:tc>
          <w:tcPr>
            <w:tcW w:w="871" w:type="dxa"/>
            <w:vAlign w:val="center"/>
          </w:tcPr>
          <w:p w14:paraId="42A5D027"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1881" w:type="dxa"/>
            <w:vAlign w:val="center"/>
          </w:tcPr>
          <w:p w14:paraId="6E2F3F75"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名称</w:t>
            </w:r>
          </w:p>
        </w:tc>
        <w:tc>
          <w:tcPr>
            <w:tcW w:w="866" w:type="dxa"/>
            <w:vAlign w:val="center"/>
          </w:tcPr>
          <w:p w14:paraId="25A25CCC"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2222" w:type="dxa"/>
            <w:vAlign w:val="center"/>
          </w:tcPr>
          <w:p w14:paraId="60CECA29"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名称</w:t>
            </w:r>
          </w:p>
        </w:tc>
        <w:tc>
          <w:tcPr>
            <w:tcW w:w="870" w:type="dxa"/>
            <w:vAlign w:val="center"/>
          </w:tcPr>
          <w:p w14:paraId="782E6EBE"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1577" w:type="dxa"/>
            <w:vAlign w:val="center"/>
          </w:tcPr>
          <w:p w14:paraId="285B65C9"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名称</w:t>
            </w:r>
          </w:p>
        </w:tc>
      </w:tr>
      <w:tr w:rsidR="00D455E6" w14:paraId="73E53A4B" w14:textId="77777777">
        <w:trPr>
          <w:jc w:val="center"/>
        </w:trPr>
        <w:tc>
          <w:tcPr>
            <w:tcW w:w="871" w:type="dxa"/>
          </w:tcPr>
          <w:p w14:paraId="5E5D750F" w14:textId="77777777" w:rsidR="00D455E6" w:rsidRDefault="00CD4F0C">
            <w:pPr>
              <w:pStyle w:val="0"/>
              <w:tabs>
                <w:tab w:val="left" w:pos="648"/>
              </w:tabs>
              <w:spacing w:line="360" w:lineRule="auto"/>
              <w:jc w:val="left"/>
              <w:rPr>
                <w:rFonts w:ascii="宋体" w:hAnsi="宋体"/>
                <w:color w:val="000000" w:themeColor="text1"/>
                <w:sz w:val="24"/>
                <w:szCs w:val="24"/>
              </w:rPr>
            </w:pPr>
            <w:r>
              <w:rPr>
                <w:rFonts w:ascii="宋体" w:hAnsi="宋体"/>
                <w:color w:val="000000" w:themeColor="text1"/>
                <w:sz w:val="24"/>
                <w:szCs w:val="24"/>
              </w:rPr>
              <w:t>1.</w:t>
            </w:r>
          </w:p>
        </w:tc>
        <w:tc>
          <w:tcPr>
            <w:tcW w:w="1881" w:type="dxa"/>
          </w:tcPr>
          <w:p w14:paraId="4260A813"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烧鹅</w:t>
            </w:r>
          </w:p>
        </w:tc>
        <w:tc>
          <w:tcPr>
            <w:tcW w:w="866" w:type="dxa"/>
          </w:tcPr>
          <w:p w14:paraId="111CC2C3" w14:textId="77777777" w:rsidR="00D455E6" w:rsidRDefault="00CD4F0C">
            <w:pPr>
              <w:pStyle w:val="0"/>
              <w:tabs>
                <w:tab w:val="left" w:pos="648"/>
              </w:tabs>
              <w:spacing w:line="360" w:lineRule="auto"/>
              <w:jc w:val="left"/>
              <w:rPr>
                <w:rFonts w:ascii="宋体" w:hAnsi="宋体"/>
                <w:color w:val="000000" w:themeColor="text1"/>
                <w:sz w:val="24"/>
                <w:szCs w:val="24"/>
              </w:rPr>
            </w:pPr>
            <w:r>
              <w:rPr>
                <w:rFonts w:ascii="宋体" w:hAnsi="宋体"/>
                <w:color w:val="000000" w:themeColor="text1"/>
                <w:sz w:val="24"/>
                <w:szCs w:val="24"/>
              </w:rPr>
              <w:t>2</w:t>
            </w:r>
            <w:r>
              <w:rPr>
                <w:rFonts w:ascii="宋体" w:hAnsi="宋体" w:hint="eastAsia"/>
                <w:color w:val="000000" w:themeColor="text1"/>
                <w:sz w:val="24"/>
                <w:szCs w:val="24"/>
              </w:rPr>
              <w:t>．</w:t>
            </w:r>
          </w:p>
        </w:tc>
        <w:tc>
          <w:tcPr>
            <w:tcW w:w="2222" w:type="dxa"/>
            <w:vAlign w:val="center"/>
          </w:tcPr>
          <w:p w14:paraId="17686EDC"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烧骨</w:t>
            </w:r>
          </w:p>
        </w:tc>
        <w:tc>
          <w:tcPr>
            <w:tcW w:w="870" w:type="dxa"/>
          </w:tcPr>
          <w:p w14:paraId="1C71B45B" w14:textId="77777777" w:rsidR="00D455E6" w:rsidRDefault="00CD4F0C">
            <w:pPr>
              <w:pStyle w:val="0"/>
              <w:tabs>
                <w:tab w:val="left" w:pos="648"/>
              </w:tabs>
              <w:spacing w:line="360" w:lineRule="auto"/>
              <w:jc w:val="left"/>
              <w:rPr>
                <w:rFonts w:ascii="宋体" w:hAnsi="宋体"/>
                <w:color w:val="000000" w:themeColor="text1"/>
                <w:sz w:val="24"/>
                <w:szCs w:val="24"/>
              </w:rPr>
            </w:pPr>
            <w:r>
              <w:rPr>
                <w:rFonts w:ascii="宋体" w:hAnsi="宋体"/>
                <w:color w:val="000000" w:themeColor="text1"/>
                <w:sz w:val="24"/>
                <w:szCs w:val="24"/>
              </w:rPr>
              <w:t>3</w:t>
            </w:r>
            <w:r>
              <w:rPr>
                <w:rFonts w:ascii="宋体" w:hAnsi="宋体" w:hint="eastAsia"/>
                <w:color w:val="000000" w:themeColor="text1"/>
                <w:sz w:val="24"/>
                <w:szCs w:val="24"/>
              </w:rPr>
              <w:t>．</w:t>
            </w:r>
          </w:p>
        </w:tc>
        <w:tc>
          <w:tcPr>
            <w:tcW w:w="1577" w:type="dxa"/>
          </w:tcPr>
          <w:p w14:paraId="5120D702"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卤水鸭</w:t>
            </w:r>
          </w:p>
        </w:tc>
      </w:tr>
      <w:tr w:rsidR="00D455E6" w14:paraId="73F5CA7B" w14:textId="77777777">
        <w:trPr>
          <w:jc w:val="center"/>
        </w:trPr>
        <w:tc>
          <w:tcPr>
            <w:tcW w:w="871" w:type="dxa"/>
          </w:tcPr>
          <w:p w14:paraId="3BFA55E5" w14:textId="77777777" w:rsidR="00D455E6" w:rsidRDefault="00CD4F0C">
            <w:pPr>
              <w:pStyle w:val="0"/>
              <w:tabs>
                <w:tab w:val="left" w:pos="648"/>
              </w:tabs>
              <w:spacing w:line="360" w:lineRule="auto"/>
              <w:jc w:val="left"/>
              <w:rPr>
                <w:rFonts w:ascii="宋体" w:hAnsi="宋体"/>
                <w:color w:val="000000" w:themeColor="text1"/>
                <w:sz w:val="24"/>
                <w:szCs w:val="24"/>
              </w:rPr>
            </w:pPr>
            <w:r>
              <w:rPr>
                <w:rFonts w:ascii="宋体" w:hAnsi="宋体"/>
                <w:color w:val="000000" w:themeColor="text1"/>
                <w:sz w:val="24"/>
                <w:szCs w:val="24"/>
              </w:rPr>
              <w:t>4</w:t>
            </w:r>
            <w:r>
              <w:rPr>
                <w:rFonts w:ascii="宋体" w:hAnsi="宋体" w:hint="eastAsia"/>
                <w:color w:val="000000" w:themeColor="text1"/>
                <w:sz w:val="24"/>
                <w:szCs w:val="24"/>
              </w:rPr>
              <w:t>．</w:t>
            </w:r>
          </w:p>
        </w:tc>
        <w:tc>
          <w:tcPr>
            <w:tcW w:w="1881" w:type="dxa"/>
          </w:tcPr>
          <w:p w14:paraId="0DBDF568"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烧鸭</w:t>
            </w:r>
          </w:p>
        </w:tc>
        <w:tc>
          <w:tcPr>
            <w:tcW w:w="866" w:type="dxa"/>
          </w:tcPr>
          <w:p w14:paraId="4B7C47A2" w14:textId="77777777" w:rsidR="00D455E6" w:rsidRDefault="00CD4F0C">
            <w:pPr>
              <w:pStyle w:val="0"/>
              <w:tabs>
                <w:tab w:val="left" w:pos="648"/>
              </w:tabs>
              <w:spacing w:line="360" w:lineRule="auto"/>
              <w:jc w:val="left"/>
              <w:rPr>
                <w:rFonts w:ascii="宋体" w:hAnsi="宋体"/>
                <w:color w:val="000000" w:themeColor="text1"/>
                <w:sz w:val="24"/>
                <w:szCs w:val="24"/>
              </w:rPr>
            </w:pPr>
            <w:r>
              <w:rPr>
                <w:rFonts w:ascii="宋体" w:hAnsi="宋体"/>
                <w:color w:val="000000" w:themeColor="text1"/>
                <w:sz w:val="24"/>
                <w:szCs w:val="24"/>
              </w:rPr>
              <w:t>5</w:t>
            </w:r>
            <w:r>
              <w:rPr>
                <w:rFonts w:ascii="宋体" w:hAnsi="宋体" w:hint="eastAsia"/>
                <w:color w:val="000000" w:themeColor="text1"/>
                <w:sz w:val="24"/>
                <w:szCs w:val="24"/>
              </w:rPr>
              <w:t>．</w:t>
            </w:r>
          </w:p>
        </w:tc>
        <w:tc>
          <w:tcPr>
            <w:tcW w:w="2222" w:type="dxa"/>
          </w:tcPr>
          <w:p w14:paraId="79D4FC2C"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烧鸡亦</w:t>
            </w:r>
          </w:p>
        </w:tc>
        <w:tc>
          <w:tcPr>
            <w:tcW w:w="870" w:type="dxa"/>
          </w:tcPr>
          <w:p w14:paraId="7ADB1A85" w14:textId="77777777" w:rsidR="00D455E6" w:rsidRDefault="00CD4F0C">
            <w:pPr>
              <w:pStyle w:val="0"/>
              <w:tabs>
                <w:tab w:val="left" w:pos="648"/>
              </w:tabs>
              <w:spacing w:line="360" w:lineRule="auto"/>
              <w:jc w:val="left"/>
              <w:rPr>
                <w:rFonts w:ascii="宋体" w:hAnsi="宋体"/>
                <w:color w:val="000000" w:themeColor="text1"/>
                <w:sz w:val="24"/>
                <w:szCs w:val="24"/>
              </w:rPr>
            </w:pPr>
            <w:r>
              <w:rPr>
                <w:rFonts w:ascii="宋体" w:hAnsi="宋体"/>
                <w:color w:val="000000" w:themeColor="text1"/>
                <w:sz w:val="24"/>
                <w:szCs w:val="24"/>
              </w:rPr>
              <w:t>6</w:t>
            </w:r>
            <w:r>
              <w:rPr>
                <w:rFonts w:ascii="宋体" w:hAnsi="宋体" w:hint="eastAsia"/>
                <w:color w:val="000000" w:themeColor="text1"/>
                <w:sz w:val="24"/>
                <w:szCs w:val="24"/>
              </w:rPr>
              <w:t>．</w:t>
            </w:r>
          </w:p>
        </w:tc>
        <w:tc>
          <w:tcPr>
            <w:tcW w:w="1577" w:type="dxa"/>
          </w:tcPr>
          <w:p w14:paraId="429547F1"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凤爪</w:t>
            </w:r>
          </w:p>
        </w:tc>
      </w:tr>
      <w:tr w:rsidR="00D455E6" w14:paraId="257F751E" w14:textId="77777777">
        <w:trPr>
          <w:jc w:val="center"/>
        </w:trPr>
        <w:tc>
          <w:tcPr>
            <w:tcW w:w="871" w:type="dxa"/>
          </w:tcPr>
          <w:p w14:paraId="3765BA09" w14:textId="77777777" w:rsidR="00D455E6" w:rsidRDefault="00CD4F0C">
            <w:pPr>
              <w:pStyle w:val="0"/>
              <w:tabs>
                <w:tab w:val="left" w:pos="648"/>
              </w:tabs>
              <w:spacing w:line="360" w:lineRule="auto"/>
              <w:jc w:val="left"/>
              <w:rPr>
                <w:rFonts w:ascii="宋体" w:hAnsi="宋体"/>
                <w:color w:val="000000" w:themeColor="text1"/>
                <w:sz w:val="24"/>
                <w:szCs w:val="24"/>
              </w:rPr>
            </w:pPr>
            <w:r>
              <w:rPr>
                <w:rFonts w:ascii="宋体" w:hAnsi="宋体"/>
                <w:color w:val="000000" w:themeColor="text1"/>
                <w:sz w:val="24"/>
                <w:szCs w:val="24"/>
              </w:rPr>
              <w:t>7</w:t>
            </w:r>
            <w:r>
              <w:rPr>
                <w:rFonts w:ascii="宋体" w:hAnsi="宋体" w:hint="eastAsia"/>
                <w:color w:val="000000" w:themeColor="text1"/>
                <w:sz w:val="24"/>
                <w:szCs w:val="24"/>
              </w:rPr>
              <w:t>．</w:t>
            </w:r>
          </w:p>
        </w:tc>
        <w:tc>
          <w:tcPr>
            <w:tcW w:w="1881" w:type="dxa"/>
          </w:tcPr>
          <w:p w14:paraId="549EADBB"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烧肉</w:t>
            </w:r>
          </w:p>
        </w:tc>
        <w:tc>
          <w:tcPr>
            <w:tcW w:w="866" w:type="dxa"/>
          </w:tcPr>
          <w:p w14:paraId="667BBD31" w14:textId="77777777" w:rsidR="00D455E6" w:rsidRDefault="00CD4F0C">
            <w:pPr>
              <w:pStyle w:val="0"/>
              <w:tabs>
                <w:tab w:val="left" w:pos="648"/>
              </w:tabs>
              <w:spacing w:line="360" w:lineRule="auto"/>
              <w:jc w:val="left"/>
              <w:rPr>
                <w:rFonts w:ascii="宋体" w:hAnsi="宋体"/>
                <w:color w:val="000000" w:themeColor="text1"/>
                <w:sz w:val="24"/>
                <w:szCs w:val="24"/>
              </w:rPr>
            </w:pPr>
            <w:r>
              <w:rPr>
                <w:rFonts w:ascii="宋体" w:hAnsi="宋体"/>
                <w:color w:val="000000" w:themeColor="text1"/>
                <w:sz w:val="24"/>
                <w:szCs w:val="24"/>
              </w:rPr>
              <w:t>8</w:t>
            </w:r>
            <w:r>
              <w:rPr>
                <w:rFonts w:ascii="宋体" w:hAnsi="宋体" w:hint="eastAsia"/>
                <w:color w:val="000000" w:themeColor="text1"/>
                <w:sz w:val="24"/>
                <w:szCs w:val="24"/>
              </w:rPr>
              <w:t>．</w:t>
            </w:r>
          </w:p>
        </w:tc>
        <w:tc>
          <w:tcPr>
            <w:tcW w:w="2222" w:type="dxa"/>
          </w:tcPr>
          <w:p w14:paraId="3415EDF9"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豉油鸡</w:t>
            </w:r>
          </w:p>
        </w:tc>
        <w:tc>
          <w:tcPr>
            <w:tcW w:w="870" w:type="dxa"/>
          </w:tcPr>
          <w:p w14:paraId="485735E2" w14:textId="77777777" w:rsidR="00D455E6" w:rsidRDefault="00CD4F0C">
            <w:pPr>
              <w:pStyle w:val="0"/>
              <w:tabs>
                <w:tab w:val="left" w:pos="648"/>
              </w:tabs>
              <w:spacing w:line="360" w:lineRule="auto"/>
              <w:jc w:val="left"/>
              <w:rPr>
                <w:rFonts w:ascii="宋体" w:hAnsi="宋体"/>
                <w:color w:val="000000" w:themeColor="text1"/>
                <w:sz w:val="24"/>
                <w:szCs w:val="24"/>
              </w:rPr>
            </w:pPr>
            <w:r>
              <w:rPr>
                <w:rFonts w:ascii="宋体" w:hAnsi="宋体"/>
                <w:color w:val="000000" w:themeColor="text1"/>
                <w:sz w:val="24"/>
                <w:szCs w:val="24"/>
              </w:rPr>
              <w:t>9</w:t>
            </w:r>
            <w:r>
              <w:rPr>
                <w:rFonts w:ascii="宋体" w:hAnsi="宋体" w:hint="eastAsia"/>
                <w:color w:val="000000" w:themeColor="text1"/>
                <w:sz w:val="24"/>
                <w:szCs w:val="24"/>
              </w:rPr>
              <w:t>．</w:t>
            </w:r>
          </w:p>
        </w:tc>
        <w:tc>
          <w:tcPr>
            <w:tcW w:w="1577" w:type="dxa"/>
          </w:tcPr>
          <w:p w14:paraId="54BB036E"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鸭下巴</w:t>
            </w:r>
          </w:p>
        </w:tc>
      </w:tr>
      <w:tr w:rsidR="00D455E6" w14:paraId="074357B1" w14:textId="77777777">
        <w:trPr>
          <w:jc w:val="center"/>
        </w:trPr>
        <w:tc>
          <w:tcPr>
            <w:tcW w:w="871" w:type="dxa"/>
          </w:tcPr>
          <w:p w14:paraId="25BCD7CB" w14:textId="77777777" w:rsidR="00D455E6" w:rsidRDefault="00CD4F0C">
            <w:pPr>
              <w:pStyle w:val="0"/>
              <w:tabs>
                <w:tab w:val="left" w:pos="648"/>
              </w:tabs>
              <w:spacing w:line="360" w:lineRule="auto"/>
              <w:jc w:val="left"/>
              <w:rPr>
                <w:rFonts w:ascii="宋体" w:hAnsi="宋体"/>
                <w:color w:val="000000" w:themeColor="text1"/>
                <w:sz w:val="24"/>
                <w:szCs w:val="24"/>
              </w:rPr>
            </w:pPr>
            <w:r>
              <w:rPr>
                <w:rFonts w:ascii="宋体" w:hAnsi="宋体"/>
                <w:color w:val="000000" w:themeColor="text1"/>
                <w:sz w:val="24"/>
                <w:szCs w:val="24"/>
              </w:rPr>
              <w:t>10</w:t>
            </w:r>
            <w:r>
              <w:rPr>
                <w:rFonts w:ascii="宋体" w:hAnsi="宋体" w:hint="eastAsia"/>
                <w:color w:val="000000" w:themeColor="text1"/>
                <w:sz w:val="24"/>
                <w:szCs w:val="24"/>
              </w:rPr>
              <w:t>．</w:t>
            </w:r>
          </w:p>
        </w:tc>
        <w:tc>
          <w:tcPr>
            <w:tcW w:w="1881" w:type="dxa"/>
          </w:tcPr>
          <w:p w14:paraId="58AF3CB1"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梅叉</w:t>
            </w:r>
          </w:p>
        </w:tc>
        <w:tc>
          <w:tcPr>
            <w:tcW w:w="866" w:type="dxa"/>
          </w:tcPr>
          <w:p w14:paraId="55B84A1C" w14:textId="77777777" w:rsidR="00D455E6" w:rsidRDefault="00CD4F0C">
            <w:pPr>
              <w:pStyle w:val="0"/>
              <w:tabs>
                <w:tab w:val="left" w:pos="648"/>
              </w:tabs>
              <w:spacing w:line="360" w:lineRule="auto"/>
              <w:jc w:val="left"/>
              <w:rPr>
                <w:rFonts w:ascii="宋体" w:hAnsi="宋体"/>
                <w:color w:val="000000" w:themeColor="text1"/>
                <w:sz w:val="24"/>
                <w:szCs w:val="24"/>
              </w:rPr>
            </w:pPr>
            <w:r>
              <w:rPr>
                <w:rFonts w:ascii="宋体" w:hAnsi="宋体"/>
                <w:color w:val="000000" w:themeColor="text1"/>
                <w:sz w:val="24"/>
                <w:szCs w:val="24"/>
              </w:rPr>
              <w:t>11</w:t>
            </w:r>
            <w:r>
              <w:rPr>
                <w:rFonts w:ascii="宋体" w:hAnsi="宋体" w:hint="eastAsia"/>
                <w:color w:val="000000" w:themeColor="text1"/>
                <w:sz w:val="24"/>
                <w:szCs w:val="24"/>
              </w:rPr>
              <w:t>．</w:t>
            </w:r>
          </w:p>
        </w:tc>
        <w:tc>
          <w:tcPr>
            <w:tcW w:w="2222" w:type="dxa"/>
          </w:tcPr>
          <w:p w14:paraId="19FFFF06"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盐焗鸡</w:t>
            </w:r>
          </w:p>
        </w:tc>
        <w:tc>
          <w:tcPr>
            <w:tcW w:w="870" w:type="dxa"/>
          </w:tcPr>
          <w:p w14:paraId="0CE73D68" w14:textId="77777777" w:rsidR="00D455E6" w:rsidRDefault="00CD4F0C">
            <w:pPr>
              <w:pStyle w:val="0"/>
              <w:tabs>
                <w:tab w:val="left" w:pos="648"/>
              </w:tabs>
              <w:spacing w:line="360" w:lineRule="auto"/>
              <w:jc w:val="left"/>
              <w:rPr>
                <w:rFonts w:ascii="宋体" w:hAnsi="宋体"/>
                <w:color w:val="000000" w:themeColor="text1"/>
                <w:sz w:val="24"/>
                <w:szCs w:val="24"/>
              </w:rPr>
            </w:pPr>
            <w:r>
              <w:rPr>
                <w:rFonts w:ascii="宋体" w:hAnsi="宋体"/>
                <w:color w:val="000000" w:themeColor="text1"/>
                <w:sz w:val="24"/>
                <w:szCs w:val="24"/>
              </w:rPr>
              <w:t>12</w:t>
            </w:r>
            <w:r>
              <w:rPr>
                <w:rFonts w:ascii="宋体" w:hAnsi="宋体" w:hint="eastAsia"/>
                <w:color w:val="000000" w:themeColor="text1"/>
                <w:sz w:val="24"/>
                <w:szCs w:val="24"/>
              </w:rPr>
              <w:t>．</w:t>
            </w:r>
          </w:p>
        </w:tc>
        <w:tc>
          <w:tcPr>
            <w:tcW w:w="1577" w:type="dxa"/>
          </w:tcPr>
          <w:p w14:paraId="1E2B896A"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鸭／鹅脚亦</w:t>
            </w:r>
          </w:p>
        </w:tc>
      </w:tr>
      <w:tr w:rsidR="00D455E6" w14:paraId="2ED8C677" w14:textId="77777777">
        <w:trPr>
          <w:jc w:val="center"/>
        </w:trPr>
        <w:tc>
          <w:tcPr>
            <w:tcW w:w="871" w:type="dxa"/>
          </w:tcPr>
          <w:p w14:paraId="3D87CCE9" w14:textId="77777777" w:rsidR="00D455E6" w:rsidRDefault="00CD4F0C">
            <w:pPr>
              <w:pStyle w:val="0"/>
              <w:tabs>
                <w:tab w:val="left" w:pos="648"/>
              </w:tabs>
              <w:spacing w:line="360" w:lineRule="auto"/>
              <w:jc w:val="left"/>
              <w:rPr>
                <w:rFonts w:ascii="宋体" w:hAnsi="宋体"/>
                <w:color w:val="000000" w:themeColor="text1"/>
                <w:sz w:val="24"/>
                <w:szCs w:val="24"/>
              </w:rPr>
            </w:pPr>
            <w:r>
              <w:rPr>
                <w:rFonts w:ascii="宋体" w:hAnsi="宋体"/>
                <w:color w:val="000000" w:themeColor="text1"/>
                <w:sz w:val="24"/>
                <w:szCs w:val="24"/>
              </w:rPr>
              <w:t>13</w:t>
            </w:r>
            <w:r>
              <w:rPr>
                <w:rFonts w:ascii="宋体" w:hAnsi="宋体" w:hint="eastAsia"/>
                <w:color w:val="000000" w:themeColor="text1"/>
                <w:sz w:val="24"/>
                <w:szCs w:val="24"/>
              </w:rPr>
              <w:t>．</w:t>
            </w:r>
          </w:p>
        </w:tc>
        <w:tc>
          <w:tcPr>
            <w:tcW w:w="1881" w:type="dxa"/>
          </w:tcPr>
          <w:p w14:paraId="1DCCD58C"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上叉</w:t>
            </w:r>
          </w:p>
        </w:tc>
        <w:tc>
          <w:tcPr>
            <w:tcW w:w="866" w:type="dxa"/>
          </w:tcPr>
          <w:p w14:paraId="56291999" w14:textId="77777777" w:rsidR="00D455E6" w:rsidRDefault="00CD4F0C">
            <w:pPr>
              <w:pStyle w:val="0"/>
              <w:tabs>
                <w:tab w:val="left" w:pos="648"/>
              </w:tabs>
              <w:spacing w:line="360" w:lineRule="auto"/>
              <w:jc w:val="left"/>
              <w:rPr>
                <w:rFonts w:ascii="宋体" w:hAnsi="宋体"/>
                <w:color w:val="000000" w:themeColor="text1"/>
                <w:sz w:val="24"/>
                <w:szCs w:val="24"/>
              </w:rPr>
            </w:pPr>
            <w:r>
              <w:rPr>
                <w:rFonts w:ascii="宋体" w:hAnsi="宋体"/>
                <w:color w:val="000000" w:themeColor="text1"/>
                <w:sz w:val="24"/>
                <w:szCs w:val="24"/>
              </w:rPr>
              <w:t>14</w:t>
            </w:r>
            <w:r>
              <w:rPr>
                <w:rFonts w:ascii="宋体" w:hAnsi="宋体" w:hint="eastAsia"/>
                <w:color w:val="000000" w:themeColor="text1"/>
                <w:sz w:val="24"/>
                <w:szCs w:val="24"/>
              </w:rPr>
              <w:t>．</w:t>
            </w:r>
          </w:p>
        </w:tc>
        <w:tc>
          <w:tcPr>
            <w:tcW w:w="2222" w:type="dxa"/>
          </w:tcPr>
          <w:p w14:paraId="01C7F633"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猪手</w:t>
            </w:r>
          </w:p>
        </w:tc>
        <w:tc>
          <w:tcPr>
            <w:tcW w:w="870" w:type="dxa"/>
          </w:tcPr>
          <w:p w14:paraId="6F3CC06A" w14:textId="77777777" w:rsidR="00D455E6" w:rsidRDefault="00CD4F0C">
            <w:pPr>
              <w:pStyle w:val="0"/>
              <w:tabs>
                <w:tab w:val="left" w:pos="648"/>
              </w:tabs>
              <w:spacing w:line="360" w:lineRule="auto"/>
              <w:jc w:val="left"/>
              <w:rPr>
                <w:rFonts w:ascii="宋体" w:hAnsi="宋体"/>
                <w:color w:val="000000" w:themeColor="text1"/>
                <w:sz w:val="24"/>
                <w:szCs w:val="24"/>
              </w:rPr>
            </w:pPr>
            <w:r>
              <w:rPr>
                <w:rFonts w:ascii="宋体" w:hAnsi="宋体"/>
                <w:color w:val="000000" w:themeColor="text1"/>
                <w:sz w:val="24"/>
                <w:szCs w:val="24"/>
              </w:rPr>
              <w:t>15</w:t>
            </w:r>
            <w:r>
              <w:rPr>
                <w:rFonts w:ascii="宋体" w:hAnsi="宋体" w:hint="eastAsia"/>
                <w:color w:val="000000" w:themeColor="text1"/>
                <w:sz w:val="24"/>
                <w:szCs w:val="24"/>
              </w:rPr>
              <w:t>．</w:t>
            </w:r>
          </w:p>
        </w:tc>
        <w:tc>
          <w:tcPr>
            <w:tcW w:w="1577" w:type="dxa"/>
          </w:tcPr>
          <w:p w14:paraId="08AEA411"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卤水肾</w:t>
            </w:r>
          </w:p>
        </w:tc>
      </w:tr>
      <w:tr w:rsidR="00D455E6" w14:paraId="12C8F075" w14:textId="77777777">
        <w:trPr>
          <w:jc w:val="center"/>
        </w:trPr>
        <w:tc>
          <w:tcPr>
            <w:tcW w:w="871" w:type="dxa"/>
          </w:tcPr>
          <w:p w14:paraId="4D42961A" w14:textId="77777777" w:rsidR="00D455E6" w:rsidRDefault="00CD4F0C">
            <w:pPr>
              <w:pStyle w:val="0"/>
              <w:tabs>
                <w:tab w:val="left" w:pos="648"/>
              </w:tabs>
              <w:spacing w:line="360" w:lineRule="auto"/>
              <w:jc w:val="left"/>
              <w:rPr>
                <w:rFonts w:ascii="宋体" w:hAnsi="宋体"/>
                <w:color w:val="000000" w:themeColor="text1"/>
                <w:sz w:val="24"/>
                <w:szCs w:val="24"/>
              </w:rPr>
            </w:pPr>
            <w:r>
              <w:rPr>
                <w:rFonts w:ascii="宋体" w:hAnsi="宋体"/>
                <w:color w:val="000000" w:themeColor="text1"/>
                <w:sz w:val="24"/>
                <w:szCs w:val="24"/>
              </w:rPr>
              <w:t>16</w:t>
            </w:r>
            <w:r>
              <w:rPr>
                <w:rFonts w:ascii="宋体" w:hAnsi="宋体" w:hint="eastAsia"/>
                <w:color w:val="000000" w:themeColor="text1"/>
                <w:sz w:val="24"/>
                <w:szCs w:val="24"/>
              </w:rPr>
              <w:t>．</w:t>
            </w:r>
          </w:p>
        </w:tc>
        <w:tc>
          <w:tcPr>
            <w:tcW w:w="1881" w:type="dxa"/>
          </w:tcPr>
          <w:p w14:paraId="0E85393E"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烧排骨</w:t>
            </w:r>
          </w:p>
        </w:tc>
        <w:tc>
          <w:tcPr>
            <w:tcW w:w="866" w:type="dxa"/>
          </w:tcPr>
          <w:p w14:paraId="27F1B22D" w14:textId="77777777" w:rsidR="00D455E6" w:rsidRDefault="00CD4F0C">
            <w:pPr>
              <w:pStyle w:val="0"/>
              <w:tabs>
                <w:tab w:val="left" w:pos="648"/>
              </w:tabs>
              <w:spacing w:line="360" w:lineRule="auto"/>
              <w:jc w:val="left"/>
              <w:rPr>
                <w:rFonts w:ascii="宋体" w:hAnsi="宋体"/>
                <w:color w:val="000000" w:themeColor="text1"/>
                <w:sz w:val="24"/>
                <w:szCs w:val="24"/>
              </w:rPr>
            </w:pPr>
            <w:r>
              <w:rPr>
                <w:rFonts w:ascii="宋体" w:hAnsi="宋体"/>
                <w:color w:val="000000" w:themeColor="text1"/>
                <w:sz w:val="24"/>
                <w:szCs w:val="24"/>
              </w:rPr>
              <w:t>17</w:t>
            </w:r>
            <w:r>
              <w:rPr>
                <w:rFonts w:ascii="宋体" w:hAnsi="宋体" w:hint="eastAsia"/>
                <w:color w:val="000000" w:themeColor="text1"/>
                <w:sz w:val="24"/>
                <w:szCs w:val="24"/>
              </w:rPr>
              <w:t>．</w:t>
            </w:r>
          </w:p>
        </w:tc>
        <w:tc>
          <w:tcPr>
            <w:tcW w:w="2222" w:type="dxa"/>
          </w:tcPr>
          <w:p w14:paraId="7E4D3A17"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鹅肠</w:t>
            </w:r>
          </w:p>
        </w:tc>
        <w:tc>
          <w:tcPr>
            <w:tcW w:w="870" w:type="dxa"/>
          </w:tcPr>
          <w:p w14:paraId="73BA8B13" w14:textId="77777777" w:rsidR="00D455E6" w:rsidRDefault="00CD4F0C">
            <w:pPr>
              <w:pStyle w:val="0"/>
              <w:tabs>
                <w:tab w:val="left" w:pos="648"/>
              </w:tabs>
              <w:spacing w:line="360" w:lineRule="auto"/>
              <w:jc w:val="left"/>
              <w:rPr>
                <w:rFonts w:ascii="宋体" w:hAnsi="宋体"/>
                <w:color w:val="000000" w:themeColor="text1"/>
                <w:sz w:val="24"/>
                <w:szCs w:val="24"/>
              </w:rPr>
            </w:pPr>
            <w:r>
              <w:rPr>
                <w:rFonts w:ascii="宋体" w:hAnsi="宋体"/>
                <w:color w:val="000000" w:themeColor="text1"/>
                <w:sz w:val="24"/>
                <w:szCs w:val="24"/>
              </w:rPr>
              <w:t>18</w:t>
            </w:r>
            <w:r>
              <w:rPr>
                <w:rFonts w:ascii="宋体" w:hAnsi="宋体" w:hint="eastAsia"/>
                <w:color w:val="000000" w:themeColor="text1"/>
                <w:sz w:val="24"/>
                <w:szCs w:val="24"/>
              </w:rPr>
              <w:t>．</w:t>
            </w:r>
          </w:p>
        </w:tc>
        <w:tc>
          <w:tcPr>
            <w:tcW w:w="1577" w:type="dxa"/>
          </w:tcPr>
          <w:p w14:paraId="56764885"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猪肚</w:t>
            </w:r>
          </w:p>
        </w:tc>
      </w:tr>
      <w:tr w:rsidR="00D455E6" w14:paraId="1DD84BD8" w14:textId="77777777">
        <w:trPr>
          <w:jc w:val="center"/>
        </w:trPr>
        <w:tc>
          <w:tcPr>
            <w:tcW w:w="8287" w:type="dxa"/>
            <w:gridSpan w:val="6"/>
          </w:tcPr>
          <w:p w14:paraId="41BD7FB0" w14:textId="77777777" w:rsidR="00D455E6" w:rsidRDefault="00CD4F0C">
            <w:pPr>
              <w:pStyle w:val="0"/>
              <w:spacing w:line="360" w:lineRule="auto"/>
              <w:jc w:val="center"/>
              <w:rPr>
                <w:rFonts w:ascii="宋体" w:hAnsi="宋体"/>
                <w:color w:val="000000" w:themeColor="text1"/>
                <w:sz w:val="24"/>
                <w:szCs w:val="24"/>
              </w:rPr>
            </w:pPr>
            <w:r>
              <w:rPr>
                <w:rFonts w:ascii="宋体" w:hAnsi="宋体" w:cs="宋体" w:hint="eastAsia"/>
                <w:color w:val="000000" w:themeColor="text1"/>
                <w:kern w:val="0"/>
              </w:rPr>
              <w:t>表格未有列明的货物，按采购人具体要求货物供货</w:t>
            </w:r>
          </w:p>
        </w:tc>
      </w:tr>
    </w:tbl>
    <w:p w14:paraId="0DE26D32" w14:textId="77777777" w:rsidR="00D455E6" w:rsidRDefault="00D455E6">
      <w:pPr>
        <w:pStyle w:val="0"/>
        <w:widowControl/>
        <w:spacing w:line="360" w:lineRule="auto"/>
        <w:jc w:val="left"/>
        <w:rPr>
          <w:rFonts w:ascii="宋体" w:hAnsi="宋体"/>
          <w:b/>
          <w:color w:val="000000" w:themeColor="text1"/>
          <w:sz w:val="24"/>
          <w:szCs w:val="24"/>
        </w:rPr>
      </w:pPr>
    </w:p>
    <w:p w14:paraId="4283D4D5" w14:textId="77777777" w:rsidR="00D455E6" w:rsidRDefault="00CD4F0C">
      <w:pPr>
        <w:pStyle w:val="0"/>
        <w:widowControl/>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w:t>
      </w:r>
      <w:r>
        <w:rPr>
          <w:rFonts w:ascii="宋体" w:hAnsi="宋体"/>
          <w:b/>
          <w:color w:val="000000" w:themeColor="text1"/>
          <w:sz w:val="24"/>
          <w:szCs w:val="24"/>
        </w:rPr>
        <w:t>2</w:t>
      </w:r>
      <w:r>
        <w:rPr>
          <w:rFonts w:ascii="宋体" w:hAnsi="宋体" w:hint="eastAsia"/>
          <w:b/>
          <w:color w:val="000000" w:themeColor="text1"/>
          <w:sz w:val="24"/>
          <w:szCs w:val="24"/>
        </w:rPr>
        <w:t>）蛋类</w:t>
      </w:r>
      <w:r>
        <w:rPr>
          <w:rFonts w:ascii="宋体" w:hAnsi="宋体"/>
          <w:b/>
          <w:color w:val="000000" w:themeColor="text1"/>
          <w:sz w:val="24"/>
          <w:szCs w:val="24"/>
        </w:rPr>
        <w:t>:</w:t>
      </w:r>
    </w:p>
    <w:tbl>
      <w:tblPr>
        <w:tblW w:w="828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71"/>
        <w:gridCol w:w="1881"/>
        <w:gridCol w:w="866"/>
        <w:gridCol w:w="2222"/>
        <w:gridCol w:w="870"/>
        <w:gridCol w:w="1577"/>
      </w:tblGrid>
      <w:tr w:rsidR="00D455E6" w14:paraId="709C54C4" w14:textId="77777777">
        <w:trPr>
          <w:jc w:val="center"/>
        </w:trPr>
        <w:tc>
          <w:tcPr>
            <w:tcW w:w="871" w:type="dxa"/>
            <w:vAlign w:val="center"/>
          </w:tcPr>
          <w:p w14:paraId="5688B5A9"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1881" w:type="dxa"/>
            <w:vAlign w:val="center"/>
          </w:tcPr>
          <w:p w14:paraId="55ADFCC5"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名称</w:t>
            </w:r>
          </w:p>
        </w:tc>
        <w:tc>
          <w:tcPr>
            <w:tcW w:w="866" w:type="dxa"/>
            <w:vAlign w:val="center"/>
          </w:tcPr>
          <w:p w14:paraId="0EC6EC62"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2222" w:type="dxa"/>
            <w:vAlign w:val="center"/>
          </w:tcPr>
          <w:p w14:paraId="006724C7"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名称</w:t>
            </w:r>
          </w:p>
        </w:tc>
        <w:tc>
          <w:tcPr>
            <w:tcW w:w="870" w:type="dxa"/>
            <w:vAlign w:val="center"/>
          </w:tcPr>
          <w:p w14:paraId="0FFA8A1D"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1577" w:type="dxa"/>
            <w:vAlign w:val="center"/>
          </w:tcPr>
          <w:p w14:paraId="19912746"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名称</w:t>
            </w:r>
          </w:p>
        </w:tc>
      </w:tr>
      <w:tr w:rsidR="00D455E6" w14:paraId="2E5455E8" w14:textId="77777777">
        <w:trPr>
          <w:jc w:val="center"/>
        </w:trPr>
        <w:tc>
          <w:tcPr>
            <w:tcW w:w="871" w:type="dxa"/>
            <w:vAlign w:val="center"/>
          </w:tcPr>
          <w:p w14:paraId="386CD946" w14:textId="77777777" w:rsidR="00D455E6" w:rsidRDefault="00D455E6">
            <w:pPr>
              <w:pStyle w:val="0"/>
              <w:numPr>
                <w:ilvl w:val="0"/>
                <w:numId w:val="8"/>
              </w:numPr>
              <w:tabs>
                <w:tab w:val="left" w:pos="648"/>
              </w:tabs>
              <w:spacing w:line="360" w:lineRule="auto"/>
              <w:jc w:val="left"/>
              <w:rPr>
                <w:rFonts w:ascii="宋体" w:hAnsi="宋体"/>
                <w:color w:val="000000" w:themeColor="text1"/>
                <w:sz w:val="24"/>
                <w:szCs w:val="24"/>
              </w:rPr>
            </w:pPr>
          </w:p>
        </w:tc>
        <w:tc>
          <w:tcPr>
            <w:tcW w:w="1881" w:type="dxa"/>
            <w:vAlign w:val="center"/>
          </w:tcPr>
          <w:p w14:paraId="42D8180A"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咸蛋</w:t>
            </w:r>
          </w:p>
        </w:tc>
        <w:tc>
          <w:tcPr>
            <w:tcW w:w="866" w:type="dxa"/>
            <w:vAlign w:val="center"/>
          </w:tcPr>
          <w:p w14:paraId="771F07A7" w14:textId="77777777" w:rsidR="00D455E6" w:rsidRDefault="00D455E6">
            <w:pPr>
              <w:pStyle w:val="0"/>
              <w:numPr>
                <w:ilvl w:val="0"/>
                <w:numId w:val="8"/>
              </w:numPr>
              <w:tabs>
                <w:tab w:val="left" w:pos="648"/>
              </w:tabs>
              <w:spacing w:line="360" w:lineRule="auto"/>
              <w:jc w:val="left"/>
              <w:rPr>
                <w:rFonts w:ascii="宋体" w:hAnsi="宋体"/>
                <w:color w:val="000000" w:themeColor="text1"/>
                <w:sz w:val="24"/>
                <w:szCs w:val="24"/>
              </w:rPr>
            </w:pPr>
          </w:p>
        </w:tc>
        <w:tc>
          <w:tcPr>
            <w:tcW w:w="2222" w:type="dxa"/>
          </w:tcPr>
          <w:p w14:paraId="7C759191"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皮蛋</w:t>
            </w:r>
          </w:p>
        </w:tc>
        <w:tc>
          <w:tcPr>
            <w:tcW w:w="870" w:type="dxa"/>
            <w:vAlign w:val="center"/>
          </w:tcPr>
          <w:p w14:paraId="455E6A47" w14:textId="77777777" w:rsidR="00D455E6" w:rsidRDefault="00D455E6">
            <w:pPr>
              <w:pStyle w:val="0"/>
              <w:numPr>
                <w:ilvl w:val="0"/>
                <w:numId w:val="8"/>
              </w:numPr>
              <w:tabs>
                <w:tab w:val="left" w:pos="648"/>
              </w:tabs>
              <w:spacing w:line="360" w:lineRule="auto"/>
              <w:jc w:val="left"/>
              <w:rPr>
                <w:rFonts w:ascii="宋体" w:hAnsi="宋体"/>
                <w:color w:val="000000" w:themeColor="text1"/>
                <w:sz w:val="24"/>
                <w:szCs w:val="24"/>
              </w:rPr>
            </w:pPr>
          </w:p>
        </w:tc>
        <w:tc>
          <w:tcPr>
            <w:tcW w:w="1577" w:type="dxa"/>
          </w:tcPr>
          <w:p w14:paraId="521FF059"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鸡蛋</w:t>
            </w:r>
          </w:p>
        </w:tc>
      </w:tr>
      <w:tr w:rsidR="00D455E6" w14:paraId="1A39E067" w14:textId="77777777">
        <w:trPr>
          <w:jc w:val="center"/>
        </w:trPr>
        <w:tc>
          <w:tcPr>
            <w:tcW w:w="8287" w:type="dxa"/>
            <w:gridSpan w:val="6"/>
            <w:vAlign w:val="center"/>
          </w:tcPr>
          <w:p w14:paraId="74707B5F" w14:textId="77777777" w:rsidR="00D455E6" w:rsidRDefault="00CD4F0C">
            <w:pPr>
              <w:pStyle w:val="0"/>
              <w:spacing w:line="360" w:lineRule="auto"/>
              <w:jc w:val="center"/>
              <w:rPr>
                <w:rFonts w:ascii="宋体" w:hAnsi="宋体"/>
                <w:color w:val="000000" w:themeColor="text1"/>
                <w:sz w:val="24"/>
                <w:szCs w:val="24"/>
              </w:rPr>
            </w:pPr>
            <w:r>
              <w:rPr>
                <w:rFonts w:ascii="宋体" w:hAnsi="宋体" w:cs="宋体" w:hint="eastAsia"/>
                <w:color w:val="000000" w:themeColor="text1"/>
                <w:kern w:val="0"/>
              </w:rPr>
              <w:t>表格未有列明的货物，按采购人具体要求货物供货</w:t>
            </w:r>
          </w:p>
        </w:tc>
      </w:tr>
    </w:tbl>
    <w:p w14:paraId="396290AE" w14:textId="77777777" w:rsidR="00D455E6" w:rsidRDefault="00CD4F0C">
      <w:pPr>
        <w:pStyle w:val="0"/>
        <w:widowControl/>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w:t>
      </w:r>
      <w:r>
        <w:rPr>
          <w:rFonts w:ascii="宋体" w:hAnsi="宋体"/>
          <w:b/>
          <w:color w:val="000000" w:themeColor="text1"/>
          <w:sz w:val="24"/>
          <w:szCs w:val="24"/>
        </w:rPr>
        <w:t>3</w:t>
      </w:r>
      <w:r>
        <w:rPr>
          <w:rFonts w:ascii="宋体" w:hAnsi="宋体" w:hint="eastAsia"/>
          <w:b/>
          <w:color w:val="000000" w:themeColor="text1"/>
          <w:sz w:val="24"/>
          <w:szCs w:val="24"/>
        </w:rPr>
        <w:t>）腊味</w:t>
      </w:r>
    </w:p>
    <w:tbl>
      <w:tblPr>
        <w:tblW w:w="828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71"/>
        <w:gridCol w:w="1881"/>
        <w:gridCol w:w="866"/>
        <w:gridCol w:w="2222"/>
        <w:gridCol w:w="870"/>
        <w:gridCol w:w="1577"/>
      </w:tblGrid>
      <w:tr w:rsidR="00D455E6" w14:paraId="469EDB7A" w14:textId="77777777">
        <w:trPr>
          <w:jc w:val="center"/>
        </w:trPr>
        <w:tc>
          <w:tcPr>
            <w:tcW w:w="871" w:type="dxa"/>
            <w:vAlign w:val="center"/>
          </w:tcPr>
          <w:p w14:paraId="15554512"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1881" w:type="dxa"/>
            <w:vAlign w:val="center"/>
          </w:tcPr>
          <w:p w14:paraId="03477F90"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名称</w:t>
            </w:r>
          </w:p>
        </w:tc>
        <w:tc>
          <w:tcPr>
            <w:tcW w:w="866" w:type="dxa"/>
            <w:vAlign w:val="center"/>
          </w:tcPr>
          <w:p w14:paraId="68F55761"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2222" w:type="dxa"/>
            <w:vAlign w:val="center"/>
          </w:tcPr>
          <w:p w14:paraId="27261A8E"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名称</w:t>
            </w:r>
          </w:p>
        </w:tc>
        <w:tc>
          <w:tcPr>
            <w:tcW w:w="870" w:type="dxa"/>
            <w:vAlign w:val="center"/>
          </w:tcPr>
          <w:p w14:paraId="7BD57CCB"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1577" w:type="dxa"/>
            <w:vAlign w:val="center"/>
          </w:tcPr>
          <w:p w14:paraId="48217553"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名称</w:t>
            </w:r>
          </w:p>
        </w:tc>
      </w:tr>
      <w:tr w:rsidR="00D455E6" w14:paraId="5413D153" w14:textId="77777777">
        <w:trPr>
          <w:jc w:val="center"/>
        </w:trPr>
        <w:tc>
          <w:tcPr>
            <w:tcW w:w="871" w:type="dxa"/>
            <w:vAlign w:val="center"/>
          </w:tcPr>
          <w:p w14:paraId="5756A77E" w14:textId="77777777" w:rsidR="00D455E6" w:rsidRDefault="00D455E6">
            <w:pPr>
              <w:pStyle w:val="0"/>
              <w:numPr>
                <w:ilvl w:val="0"/>
                <w:numId w:val="9"/>
              </w:numPr>
              <w:spacing w:line="360" w:lineRule="auto"/>
              <w:ind w:left="0" w:firstLine="0"/>
              <w:jc w:val="left"/>
              <w:rPr>
                <w:rFonts w:ascii="宋体" w:hAnsi="宋体"/>
                <w:color w:val="000000" w:themeColor="text1"/>
                <w:sz w:val="24"/>
                <w:szCs w:val="24"/>
              </w:rPr>
            </w:pPr>
          </w:p>
        </w:tc>
        <w:tc>
          <w:tcPr>
            <w:tcW w:w="1881" w:type="dxa"/>
            <w:vAlign w:val="center"/>
          </w:tcPr>
          <w:p w14:paraId="32647440"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腊肠</w:t>
            </w:r>
          </w:p>
        </w:tc>
        <w:tc>
          <w:tcPr>
            <w:tcW w:w="866" w:type="dxa"/>
            <w:vAlign w:val="center"/>
          </w:tcPr>
          <w:p w14:paraId="52CC8F2B" w14:textId="77777777" w:rsidR="00D455E6" w:rsidRDefault="00D455E6">
            <w:pPr>
              <w:pStyle w:val="0"/>
              <w:numPr>
                <w:ilvl w:val="0"/>
                <w:numId w:val="9"/>
              </w:numPr>
              <w:spacing w:line="360" w:lineRule="auto"/>
              <w:ind w:left="0" w:firstLine="0"/>
              <w:jc w:val="left"/>
              <w:rPr>
                <w:rFonts w:ascii="宋体" w:hAnsi="宋体"/>
                <w:color w:val="000000" w:themeColor="text1"/>
                <w:sz w:val="24"/>
                <w:szCs w:val="24"/>
              </w:rPr>
            </w:pPr>
          </w:p>
        </w:tc>
        <w:tc>
          <w:tcPr>
            <w:tcW w:w="2222" w:type="dxa"/>
          </w:tcPr>
          <w:p w14:paraId="0C9D4F3F"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腊肉</w:t>
            </w:r>
          </w:p>
        </w:tc>
        <w:tc>
          <w:tcPr>
            <w:tcW w:w="870" w:type="dxa"/>
            <w:vAlign w:val="center"/>
          </w:tcPr>
          <w:p w14:paraId="09F5E993" w14:textId="77777777" w:rsidR="00D455E6" w:rsidRDefault="00D455E6">
            <w:pPr>
              <w:pStyle w:val="0"/>
              <w:numPr>
                <w:ilvl w:val="0"/>
                <w:numId w:val="9"/>
              </w:numPr>
              <w:spacing w:line="360" w:lineRule="auto"/>
              <w:ind w:left="0" w:firstLine="0"/>
              <w:jc w:val="left"/>
              <w:rPr>
                <w:rFonts w:ascii="宋体" w:hAnsi="宋体"/>
                <w:color w:val="000000" w:themeColor="text1"/>
                <w:sz w:val="24"/>
                <w:szCs w:val="24"/>
              </w:rPr>
            </w:pPr>
          </w:p>
        </w:tc>
        <w:tc>
          <w:tcPr>
            <w:tcW w:w="1577" w:type="dxa"/>
          </w:tcPr>
          <w:p w14:paraId="3A0E5D08" w14:textId="77777777" w:rsidR="00D455E6" w:rsidRDefault="00CD4F0C">
            <w:pPr>
              <w:pStyle w:val="0"/>
              <w:spacing w:line="360" w:lineRule="auto"/>
              <w:ind w:leftChars="137" w:left="288"/>
              <w:jc w:val="left"/>
              <w:rPr>
                <w:rFonts w:ascii="宋体" w:hAnsi="宋体"/>
                <w:color w:val="000000" w:themeColor="text1"/>
                <w:sz w:val="24"/>
                <w:szCs w:val="24"/>
              </w:rPr>
            </w:pPr>
            <w:r>
              <w:rPr>
                <w:rFonts w:ascii="宋体" w:hAnsi="宋体" w:hint="eastAsia"/>
                <w:color w:val="000000" w:themeColor="text1"/>
                <w:sz w:val="24"/>
                <w:szCs w:val="24"/>
              </w:rPr>
              <w:t>腊鸭</w:t>
            </w:r>
          </w:p>
        </w:tc>
      </w:tr>
      <w:tr w:rsidR="00D455E6" w14:paraId="487BFB4A" w14:textId="77777777">
        <w:trPr>
          <w:jc w:val="center"/>
        </w:trPr>
        <w:tc>
          <w:tcPr>
            <w:tcW w:w="8287" w:type="dxa"/>
            <w:gridSpan w:val="6"/>
            <w:vAlign w:val="center"/>
          </w:tcPr>
          <w:p w14:paraId="175239B1" w14:textId="77777777" w:rsidR="00D455E6" w:rsidRDefault="00CD4F0C">
            <w:pPr>
              <w:pStyle w:val="0"/>
              <w:spacing w:line="360" w:lineRule="auto"/>
              <w:ind w:leftChars="137" w:left="288"/>
              <w:jc w:val="center"/>
              <w:rPr>
                <w:rFonts w:ascii="宋体" w:hAnsi="宋体"/>
                <w:color w:val="000000" w:themeColor="text1"/>
                <w:sz w:val="24"/>
                <w:szCs w:val="24"/>
              </w:rPr>
            </w:pPr>
            <w:r>
              <w:rPr>
                <w:rFonts w:ascii="宋体" w:hAnsi="宋体" w:cs="宋体" w:hint="eastAsia"/>
                <w:color w:val="000000" w:themeColor="text1"/>
                <w:kern w:val="0"/>
              </w:rPr>
              <w:t>表格未有列明的货物，按采购人具体要求货物供货</w:t>
            </w:r>
          </w:p>
        </w:tc>
      </w:tr>
    </w:tbl>
    <w:p w14:paraId="5764245E" w14:textId="77777777" w:rsidR="00D455E6" w:rsidRDefault="00CD4F0C">
      <w:pPr>
        <w:pStyle w:val="0"/>
        <w:widowControl/>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w:t>
      </w:r>
      <w:r>
        <w:rPr>
          <w:rFonts w:ascii="宋体" w:hAnsi="宋体"/>
          <w:b/>
          <w:color w:val="000000" w:themeColor="text1"/>
          <w:sz w:val="24"/>
          <w:szCs w:val="24"/>
        </w:rPr>
        <w:t>4</w:t>
      </w:r>
      <w:r>
        <w:rPr>
          <w:rFonts w:ascii="宋体" w:hAnsi="宋体" w:hint="eastAsia"/>
          <w:b/>
          <w:color w:val="000000" w:themeColor="text1"/>
          <w:sz w:val="24"/>
          <w:szCs w:val="24"/>
        </w:rPr>
        <w:t>）干货：</w:t>
      </w:r>
    </w:p>
    <w:tbl>
      <w:tblPr>
        <w:tblW w:w="836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09"/>
        <w:gridCol w:w="2234"/>
        <w:gridCol w:w="872"/>
        <w:gridCol w:w="1804"/>
        <w:gridCol w:w="895"/>
        <w:gridCol w:w="1849"/>
      </w:tblGrid>
      <w:tr w:rsidR="00D455E6" w14:paraId="163CBFD1" w14:textId="77777777">
        <w:trPr>
          <w:jc w:val="center"/>
        </w:trPr>
        <w:tc>
          <w:tcPr>
            <w:tcW w:w="709" w:type="dxa"/>
            <w:vAlign w:val="center"/>
          </w:tcPr>
          <w:p w14:paraId="37D405DD"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2234" w:type="dxa"/>
            <w:vAlign w:val="center"/>
          </w:tcPr>
          <w:p w14:paraId="5BF1AF59" w14:textId="77777777" w:rsidR="00D455E6" w:rsidRDefault="00CD4F0C">
            <w:pPr>
              <w:pStyle w:val="0"/>
              <w:spacing w:line="360" w:lineRule="auto"/>
              <w:jc w:val="left"/>
              <w:rPr>
                <w:rFonts w:ascii="宋体" w:hAnsi="宋体" w:cs="宋体"/>
                <w:b/>
                <w:color w:val="000000" w:themeColor="text1"/>
                <w:sz w:val="24"/>
                <w:szCs w:val="24"/>
              </w:rPr>
            </w:pPr>
            <w:r>
              <w:rPr>
                <w:rFonts w:ascii="宋体" w:hAnsi="宋体" w:cs="宋体" w:hint="eastAsia"/>
                <w:b/>
                <w:color w:val="000000" w:themeColor="text1"/>
                <w:sz w:val="24"/>
                <w:szCs w:val="24"/>
              </w:rPr>
              <w:t>名称</w:t>
            </w:r>
          </w:p>
        </w:tc>
        <w:tc>
          <w:tcPr>
            <w:tcW w:w="872" w:type="dxa"/>
            <w:vAlign w:val="center"/>
          </w:tcPr>
          <w:p w14:paraId="61E0CEC8"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1804" w:type="dxa"/>
            <w:vAlign w:val="center"/>
          </w:tcPr>
          <w:p w14:paraId="0869CC9D" w14:textId="77777777" w:rsidR="00D455E6" w:rsidRDefault="00CD4F0C">
            <w:pPr>
              <w:pStyle w:val="0"/>
              <w:spacing w:line="360" w:lineRule="auto"/>
              <w:jc w:val="left"/>
              <w:rPr>
                <w:rFonts w:ascii="宋体" w:hAnsi="宋体" w:cs="宋体"/>
                <w:b/>
                <w:color w:val="000000" w:themeColor="text1"/>
                <w:sz w:val="24"/>
                <w:szCs w:val="24"/>
              </w:rPr>
            </w:pPr>
            <w:r>
              <w:rPr>
                <w:rFonts w:ascii="宋体" w:hAnsi="宋体" w:cs="宋体" w:hint="eastAsia"/>
                <w:b/>
                <w:color w:val="000000" w:themeColor="text1"/>
                <w:sz w:val="24"/>
                <w:szCs w:val="24"/>
              </w:rPr>
              <w:t>名称</w:t>
            </w:r>
          </w:p>
        </w:tc>
        <w:tc>
          <w:tcPr>
            <w:tcW w:w="895" w:type="dxa"/>
            <w:vAlign w:val="center"/>
          </w:tcPr>
          <w:p w14:paraId="5DDB6379"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1849" w:type="dxa"/>
            <w:vAlign w:val="center"/>
          </w:tcPr>
          <w:p w14:paraId="4483FAE3" w14:textId="77777777" w:rsidR="00D455E6" w:rsidRDefault="00CD4F0C">
            <w:pPr>
              <w:pStyle w:val="0"/>
              <w:spacing w:line="360" w:lineRule="auto"/>
              <w:jc w:val="left"/>
              <w:rPr>
                <w:rFonts w:ascii="宋体" w:hAnsi="宋体" w:cs="宋体"/>
                <w:b/>
                <w:color w:val="000000" w:themeColor="text1"/>
                <w:sz w:val="24"/>
                <w:szCs w:val="24"/>
              </w:rPr>
            </w:pPr>
            <w:r>
              <w:rPr>
                <w:rFonts w:ascii="宋体" w:hAnsi="宋体" w:cs="宋体" w:hint="eastAsia"/>
                <w:b/>
                <w:color w:val="000000" w:themeColor="text1"/>
                <w:sz w:val="24"/>
                <w:szCs w:val="24"/>
              </w:rPr>
              <w:t>名称</w:t>
            </w:r>
          </w:p>
        </w:tc>
      </w:tr>
      <w:tr w:rsidR="00D455E6" w14:paraId="3DFF88E3" w14:textId="77777777">
        <w:trPr>
          <w:jc w:val="center"/>
        </w:trPr>
        <w:tc>
          <w:tcPr>
            <w:tcW w:w="709" w:type="dxa"/>
            <w:vAlign w:val="center"/>
          </w:tcPr>
          <w:p w14:paraId="3397773D"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2234" w:type="dxa"/>
            <w:vAlign w:val="center"/>
          </w:tcPr>
          <w:p w14:paraId="54C62F7B"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大花生米</w:t>
            </w:r>
          </w:p>
        </w:tc>
        <w:tc>
          <w:tcPr>
            <w:tcW w:w="872" w:type="dxa"/>
            <w:vAlign w:val="center"/>
          </w:tcPr>
          <w:p w14:paraId="52187718"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04" w:type="dxa"/>
            <w:vAlign w:val="center"/>
          </w:tcPr>
          <w:p w14:paraId="0F9DC5C3"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黑木耳</w:t>
            </w:r>
          </w:p>
        </w:tc>
        <w:tc>
          <w:tcPr>
            <w:tcW w:w="895" w:type="dxa"/>
            <w:vAlign w:val="center"/>
          </w:tcPr>
          <w:p w14:paraId="32B88EDA"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49" w:type="dxa"/>
            <w:vAlign w:val="center"/>
          </w:tcPr>
          <w:p w14:paraId="6D4CFFD5"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干辣椒粉</w:t>
            </w:r>
          </w:p>
        </w:tc>
      </w:tr>
      <w:tr w:rsidR="00D455E6" w14:paraId="26D444A1" w14:textId="77777777">
        <w:trPr>
          <w:jc w:val="center"/>
        </w:trPr>
        <w:tc>
          <w:tcPr>
            <w:tcW w:w="709" w:type="dxa"/>
            <w:vAlign w:val="center"/>
          </w:tcPr>
          <w:p w14:paraId="0F3345B5"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2234" w:type="dxa"/>
            <w:vAlign w:val="center"/>
          </w:tcPr>
          <w:p w14:paraId="3D05F10B"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黄豆</w:t>
            </w:r>
          </w:p>
        </w:tc>
        <w:tc>
          <w:tcPr>
            <w:tcW w:w="872" w:type="dxa"/>
            <w:vAlign w:val="center"/>
          </w:tcPr>
          <w:p w14:paraId="27FD06FE"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04" w:type="dxa"/>
            <w:vAlign w:val="center"/>
          </w:tcPr>
          <w:p w14:paraId="31020981"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散装粉丝</w:t>
            </w:r>
          </w:p>
        </w:tc>
        <w:tc>
          <w:tcPr>
            <w:tcW w:w="895" w:type="dxa"/>
            <w:vAlign w:val="center"/>
          </w:tcPr>
          <w:p w14:paraId="36335B6D"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49" w:type="dxa"/>
            <w:vAlign w:val="center"/>
          </w:tcPr>
          <w:p w14:paraId="6B473BF6"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茴香</w:t>
            </w:r>
          </w:p>
        </w:tc>
      </w:tr>
      <w:tr w:rsidR="00D455E6" w14:paraId="7B1F7D77" w14:textId="77777777">
        <w:trPr>
          <w:jc w:val="center"/>
        </w:trPr>
        <w:tc>
          <w:tcPr>
            <w:tcW w:w="709" w:type="dxa"/>
            <w:vAlign w:val="center"/>
          </w:tcPr>
          <w:p w14:paraId="38599C7F"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2234" w:type="dxa"/>
            <w:vAlign w:val="center"/>
          </w:tcPr>
          <w:p w14:paraId="60D57CF7"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眉豆</w:t>
            </w:r>
          </w:p>
        </w:tc>
        <w:tc>
          <w:tcPr>
            <w:tcW w:w="872" w:type="dxa"/>
            <w:vAlign w:val="center"/>
          </w:tcPr>
          <w:p w14:paraId="7927FED9"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04" w:type="dxa"/>
            <w:vAlign w:val="center"/>
          </w:tcPr>
          <w:p w14:paraId="0E68B2FC"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意米</w:t>
            </w:r>
          </w:p>
        </w:tc>
        <w:tc>
          <w:tcPr>
            <w:tcW w:w="895" w:type="dxa"/>
            <w:vAlign w:val="center"/>
          </w:tcPr>
          <w:p w14:paraId="61A7339A"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49" w:type="dxa"/>
            <w:vAlign w:val="center"/>
          </w:tcPr>
          <w:p w14:paraId="667394C7"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云耳</w:t>
            </w:r>
          </w:p>
        </w:tc>
      </w:tr>
      <w:tr w:rsidR="00D455E6" w14:paraId="4F8948C2" w14:textId="77777777">
        <w:trPr>
          <w:jc w:val="center"/>
        </w:trPr>
        <w:tc>
          <w:tcPr>
            <w:tcW w:w="709" w:type="dxa"/>
            <w:vAlign w:val="center"/>
          </w:tcPr>
          <w:p w14:paraId="021D4302"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2234" w:type="dxa"/>
            <w:vAlign w:val="center"/>
          </w:tcPr>
          <w:p w14:paraId="37A0521C"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扁豆</w:t>
            </w:r>
          </w:p>
        </w:tc>
        <w:tc>
          <w:tcPr>
            <w:tcW w:w="872" w:type="dxa"/>
            <w:vAlign w:val="center"/>
          </w:tcPr>
          <w:p w14:paraId="1C7AC05D"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04" w:type="dxa"/>
            <w:vAlign w:val="center"/>
          </w:tcPr>
          <w:p w14:paraId="2C325F24"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干淮山</w:t>
            </w:r>
          </w:p>
        </w:tc>
        <w:tc>
          <w:tcPr>
            <w:tcW w:w="895" w:type="dxa"/>
            <w:vAlign w:val="center"/>
          </w:tcPr>
          <w:p w14:paraId="2378BA20"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49" w:type="dxa"/>
            <w:vAlign w:val="center"/>
          </w:tcPr>
          <w:p w14:paraId="6989337E"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蜜枣</w:t>
            </w:r>
          </w:p>
        </w:tc>
      </w:tr>
      <w:tr w:rsidR="00D455E6" w14:paraId="288CE4DF" w14:textId="77777777">
        <w:trPr>
          <w:jc w:val="center"/>
        </w:trPr>
        <w:tc>
          <w:tcPr>
            <w:tcW w:w="709" w:type="dxa"/>
            <w:vAlign w:val="center"/>
          </w:tcPr>
          <w:p w14:paraId="60B9081A"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2234" w:type="dxa"/>
            <w:vAlign w:val="center"/>
          </w:tcPr>
          <w:p w14:paraId="3578AE2E"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乌豆</w:t>
            </w:r>
          </w:p>
        </w:tc>
        <w:tc>
          <w:tcPr>
            <w:tcW w:w="872" w:type="dxa"/>
            <w:vAlign w:val="center"/>
          </w:tcPr>
          <w:p w14:paraId="71BEE14A"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04" w:type="dxa"/>
            <w:vAlign w:val="center"/>
          </w:tcPr>
          <w:p w14:paraId="42D5D822"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莲子</w:t>
            </w:r>
          </w:p>
        </w:tc>
        <w:tc>
          <w:tcPr>
            <w:tcW w:w="895" w:type="dxa"/>
            <w:vAlign w:val="center"/>
          </w:tcPr>
          <w:p w14:paraId="20D15AC2"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49" w:type="dxa"/>
            <w:vAlign w:val="center"/>
          </w:tcPr>
          <w:p w14:paraId="1A93861E"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白芝麻</w:t>
            </w:r>
          </w:p>
        </w:tc>
      </w:tr>
      <w:tr w:rsidR="00D455E6" w14:paraId="4E68BCAB" w14:textId="77777777">
        <w:trPr>
          <w:jc w:val="center"/>
        </w:trPr>
        <w:tc>
          <w:tcPr>
            <w:tcW w:w="709" w:type="dxa"/>
            <w:vAlign w:val="center"/>
          </w:tcPr>
          <w:p w14:paraId="40350CCA"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2234" w:type="dxa"/>
            <w:vAlign w:val="center"/>
          </w:tcPr>
          <w:p w14:paraId="4E3869B0"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绿豆</w:t>
            </w:r>
          </w:p>
        </w:tc>
        <w:tc>
          <w:tcPr>
            <w:tcW w:w="872" w:type="dxa"/>
            <w:vAlign w:val="center"/>
          </w:tcPr>
          <w:p w14:paraId="653B69A4"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04" w:type="dxa"/>
            <w:vAlign w:val="center"/>
          </w:tcPr>
          <w:p w14:paraId="33509737"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红豆</w:t>
            </w:r>
          </w:p>
        </w:tc>
        <w:tc>
          <w:tcPr>
            <w:tcW w:w="895" w:type="dxa"/>
            <w:vAlign w:val="center"/>
          </w:tcPr>
          <w:p w14:paraId="35C5DC44"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49" w:type="dxa"/>
            <w:vAlign w:val="center"/>
          </w:tcPr>
          <w:p w14:paraId="029FFAE4"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椰容</w:t>
            </w:r>
          </w:p>
        </w:tc>
      </w:tr>
      <w:tr w:rsidR="00D455E6" w14:paraId="6FAB6664" w14:textId="77777777">
        <w:trPr>
          <w:jc w:val="center"/>
        </w:trPr>
        <w:tc>
          <w:tcPr>
            <w:tcW w:w="709" w:type="dxa"/>
            <w:vAlign w:val="center"/>
          </w:tcPr>
          <w:p w14:paraId="231ABCAC"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2234" w:type="dxa"/>
            <w:vAlign w:val="center"/>
          </w:tcPr>
          <w:p w14:paraId="53C4E714"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无沙紫菜</w:t>
            </w:r>
          </w:p>
        </w:tc>
        <w:tc>
          <w:tcPr>
            <w:tcW w:w="872" w:type="dxa"/>
            <w:vAlign w:val="center"/>
          </w:tcPr>
          <w:p w14:paraId="43E1C6E1"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04" w:type="dxa"/>
            <w:vAlign w:val="center"/>
          </w:tcPr>
          <w:p w14:paraId="47976CB2"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霸王花</w:t>
            </w:r>
          </w:p>
        </w:tc>
        <w:tc>
          <w:tcPr>
            <w:tcW w:w="895" w:type="dxa"/>
            <w:vAlign w:val="center"/>
          </w:tcPr>
          <w:p w14:paraId="1731C308"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49" w:type="dxa"/>
            <w:vAlign w:val="center"/>
          </w:tcPr>
          <w:p w14:paraId="6B13BFA1" w14:textId="77777777" w:rsidR="00D455E6" w:rsidRDefault="00CD4F0C">
            <w:pPr>
              <w:pStyle w:val="0"/>
              <w:spacing w:line="360" w:lineRule="auto"/>
              <w:jc w:val="left"/>
              <w:rPr>
                <w:rFonts w:ascii="宋体" w:hAnsi="宋体"/>
                <w:color w:val="000000" w:themeColor="text1"/>
                <w:sz w:val="24"/>
                <w:szCs w:val="24"/>
              </w:rPr>
            </w:pPr>
            <w:r>
              <w:rPr>
                <w:rFonts w:ascii="宋体" w:hAnsi="宋体" w:cs="宋体" w:hint="eastAsia"/>
                <w:color w:val="000000" w:themeColor="text1"/>
                <w:sz w:val="24"/>
                <w:szCs w:val="24"/>
              </w:rPr>
              <w:t>干尖椒</w:t>
            </w:r>
          </w:p>
        </w:tc>
      </w:tr>
      <w:tr w:rsidR="00D455E6" w14:paraId="4C33774E" w14:textId="77777777">
        <w:trPr>
          <w:jc w:val="center"/>
        </w:trPr>
        <w:tc>
          <w:tcPr>
            <w:tcW w:w="709" w:type="dxa"/>
            <w:vAlign w:val="center"/>
          </w:tcPr>
          <w:p w14:paraId="1D84018B"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2234" w:type="dxa"/>
            <w:vAlign w:val="center"/>
          </w:tcPr>
          <w:p w14:paraId="6C3BE4AB"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白木耳</w:t>
            </w:r>
          </w:p>
        </w:tc>
        <w:tc>
          <w:tcPr>
            <w:tcW w:w="872" w:type="dxa"/>
            <w:vAlign w:val="center"/>
          </w:tcPr>
          <w:p w14:paraId="50C076A5"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04" w:type="dxa"/>
            <w:vAlign w:val="center"/>
          </w:tcPr>
          <w:p w14:paraId="029481F8"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金针菜</w:t>
            </w:r>
          </w:p>
        </w:tc>
        <w:tc>
          <w:tcPr>
            <w:tcW w:w="895" w:type="dxa"/>
            <w:vAlign w:val="center"/>
          </w:tcPr>
          <w:p w14:paraId="164ABB66"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49" w:type="dxa"/>
            <w:vAlign w:val="center"/>
          </w:tcPr>
          <w:p w14:paraId="4C03E34A"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马蹄粉</w:t>
            </w:r>
          </w:p>
        </w:tc>
      </w:tr>
      <w:tr w:rsidR="00D455E6" w14:paraId="78071DF4" w14:textId="77777777">
        <w:trPr>
          <w:jc w:val="center"/>
        </w:trPr>
        <w:tc>
          <w:tcPr>
            <w:tcW w:w="709" w:type="dxa"/>
            <w:vAlign w:val="center"/>
          </w:tcPr>
          <w:p w14:paraId="6D74DAFA"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2234" w:type="dxa"/>
            <w:vAlign w:val="center"/>
          </w:tcPr>
          <w:p w14:paraId="37019B63"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胡椒粉</w:t>
            </w:r>
          </w:p>
        </w:tc>
        <w:tc>
          <w:tcPr>
            <w:tcW w:w="872" w:type="dxa"/>
            <w:vAlign w:val="center"/>
          </w:tcPr>
          <w:p w14:paraId="53B2F476"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04" w:type="dxa"/>
            <w:vAlign w:val="center"/>
          </w:tcPr>
          <w:p w14:paraId="1359485C"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干海带</w:t>
            </w:r>
          </w:p>
        </w:tc>
        <w:tc>
          <w:tcPr>
            <w:tcW w:w="895" w:type="dxa"/>
            <w:vAlign w:val="center"/>
          </w:tcPr>
          <w:p w14:paraId="63399DB4"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49" w:type="dxa"/>
            <w:vAlign w:val="center"/>
          </w:tcPr>
          <w:p w14:paraId="3463E9A5"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生地</w:t>
            </w:r>
          </w:p>
        </w:tc>
      </w:tr>
      <w:tr w:rsidR="00D455E6" w14:paraId="67C01B7C" w14:textId="77777777">
        <w:trPr>
          <w:jc w:val="center"/>
        </w:trPr>
        <w:tc>
          <w:tcPr>
            <w:tcW w:w="709" w:type="dxa"/>
            <w:vAlign w:val="center"/>
          </w:tcPr>
          <w:p w14:paraId="441510A0"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2234" w:type="dxa"/>
            <w:vAlign w:val="center"/>
          </w:tcPr>
          <w:p w14:paraId="772BB50B"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花椒</w:t>
            </w:r>
          </w:p>
        </w:tc>
        <w:tc>
          <w:tcPr>
            <w:tcW w:w="872" w:type="dxa"/>
            <w:vAlign w:val="center"/>
          </w:tcPr>
          <w:p w14:paraId="62CD6EEA"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04" w:type="dxa"/>
            <w:vAlign w:val="center"/>
          </w:tcPr>
          <w:p w14:paraId="7E24F406"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当归片</w:t>
            </w:r>
          </w:p>
        </w:tc>
        <w:tc>
          <w:tcPr>
            <w:tcW w:w="895" w:type="dxa"/>
            <w:vAlign w:val="center"/>
          </w:tcPr>
          <w:p w14:paraId="6AB29565"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49" w:type="dxa"/>
            <w:vAlign w:val="center"/>
          </w:tcPr>
          <w:p w14:paraId="601A3069"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熟地</w:t>
            </w:r>
          </w:p>
        </w:tc>
      </w:tr>
      <w:tr w:rsidR="00D455E6" w14:paraId="1F1C4C03" w14:textId="77777777">
        <w:trPr>
          <w:jc w:val="center"/>
        </w:trPr>
        <w:tc>
          <w:tcPr>
            <w:tcW w:w="709" w:type="dxa"/>
            <w:vAlign w:val="center"/>
          </w:tcPr>
          <w:p w14:paraId="4FEB611A"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2234" w:type="dxa"/>
            <w:vAlign w:val="center"/>
          </w:tcPr>
          <w:p w14:paraId="13F9025B"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干香菇</w:t>
            </w:r>
          </w:p>
        </w:tc>
        <w:tc>
          <w:tcPr>
            <w:tcW w:w="872" w:type="dxa"/>
            <w:vAlign w:val="center"/>
          </w:tcPr>
          <w:p w14:paraId="52DC23B7"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04" w:type="dxa"/>
            <w:vAlign w:val="center"/>
          </w:tcPr>
          <w:p w14:paraId="62530855"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红枣</w:t>
            </w:r>
          </w:p>
        </w:tc>
        <w:tc>
          <w:tcPr>
            <w:tcW w:w="895" w:type="dxa"/>
            <w:vAlign w:val="center"/>
          </w:tcPr>
          <w:p w14:paraId="26739174"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49" w:type="dxa"/>
            <w:vAlign w:val="center"/>
          </w:tcPr>
          <w:p w14:paraId="3A9FCA2F"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白冰糖</w:t>
            </w:r>
          </w:p>
        </w:tc>
      </w:tr>
      <w:tr w:rsidR="00D455E6" w14:paraId="0053E31E" w14:textId="77777777">
        <w:trPr>
          <w:jc w:val="center"/>
        </w:trPr>
        <w:tc>
          <w:tcPr>
            <w:tcW w:w="709" w:type="dxa"/>
            <w:vAlign w:val="center"/>
          </w:tcPr>
          <w:p w14:paraId="1B9CC7E3"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2234" w:type="dxa"/>
            <w:vAlign w:val="center"/>
          </w:tcPr>
          <w:p w14:paraId="68AD1D2A"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支竹</w:t>
            </w:r>
          </w:p>
        </w:tc>
        <w:tc>
          <w:tcPr>
            <w:tcW w:w="872" w:type="dxa"/>
            <w:vAlign w:val="center"/>
          </w:tcPr>
          <w:p w14:paraId="5444BBF5"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04" w:type="dxa"/>
            <w:vAlign w:val="center"/>
          </w:tcPr>
          <w:p w14:paraId="6BEB8ED4"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党参</w:t>
            </w:r>
          </w:p>
        </w:tc>
        <w:tc>
          <w:tcPr>
            <w:tcW w:w="895" w:type="dxa"/>
            <w:vAlign w:val="center"/>
          </w:tcPr>
          <w:p w14:paraId="46D33946"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49" w:type="dxa"/>
            <w:vAlign w:val="center"/>
          </w:tcPr>
          <w:p w14:paraId="30491FC0" w14:textId="77777777" w:rsidR="00D455E6" w:rsidRDefault="00CD4F0C">
            <w:pPr>
              <w:pStyle w:val="0"/>
              <w:spacing w:line="360" w:lineRule="auto"/>
              <w:jc w:val="left"/>
              <w:rPr>
                <w:rFonts w:ascii="宋体" w:hAnsi="宋体"/>
                <w:color w:val="000000" w:themeColor="text1"/>
                <w:sz w:val="24"/>
                <w:szCs w:val="24"/>
              </w:rPr>
            </w:pPr>
            <w:r>
              <w:rPr>
                <w:rFonts w:ascii="宋体" w:hAnsi="宋体" w:cs="宋体" w:hint="eastAsia"/>
                <w:color w:val="000000" w:themeColor="text1"/>
                <w:sz w:val="24"/>
                <w:szCs w:val="24"/>
              </w:rPr>
              <w:t>黄、红片糖</w:t>
            </w:r>
          </w:p>
        </w:tc>
      </w:tr>
      <w:tr w:rsidR="00D455E6" w14:paraId="444D9E1A" w14:textId="77777777">
        <w:trPr>
          <w:jc w:val="center"/>
        </w:trPr>
        <w:tc>
          <w:tcPr>
            <w:tcW w:w="709" w:type="dxa"/>
            <w:vAlign w:val="center"/>
          </w:tcPr>
          <w:p w14:paraId="2D3CABA0"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2234" w:type="dxa"/>
            <w:vAlign w:val="center"/>
          </w:tcPr>
          <w:p w14:paraId="0B90D5AC"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白果肉</w:t>
            </w:r>
          </w:p>
        </w:tc>
        <w:tc>
          <w:tcPr>
            <w:tcW w:w="872" w:type="dxa"/>
            <w:vAlign w:val="center"/>
          </w:tcPr>
          <w:p w14:paraId="4E61E05B"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04" w:type="dxa"/>
            <w:vAlign w:val="center"/>
          </w:tcPr>
          <w:p w14:paraId="1BE8D7BB"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草果</w:t>
            </w:r>
          </w:p>
        </w:tc>
        <w:tc>
          <w:tcPr>
            <w:tcW w:w="895" w:type="dxa"/>
            <w:vAlign w:val="center"/>
          </w:tcPr>
          <w:p w14:paraId="4EA8DE26"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49" w:type="dxa"/>
            <w:vAlign w:val="center"/>
          </w:tcPr>
          <w:p w14:paraId="3F5F4101"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胡椒粒</w:t>
            </w:r>
          </w:p>
        </w:tc>
      </w:tr>
      <w:tr w:rsidR="00D455E6" w14:paraId="612E1144" w14:textId="77777777">
        <w:trPr>
          <w:jc w:val="center"/>
        </w:trPr>
        <w:tc>
          <w:tcPr>
            <w:tcW w:w="709" w:type="dxa"/>
            <w:vAlign w:val="center"/>
          </w:tcPr>
          <w:p w14:paraId="70B72402"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2234" w:type="dxa"/>
            <w:vAlign w:val="center"/>
          </w:tcPr>
          <w:p w14:paraId="3CED5564"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虾米</w:t>
            </w:r>
          </w:p>
        </w:tc>
        <w:tc>
          <w:tcPr>
            <w:tcW w:w="872" w:type="dxa"/>
            <w:vAlign w:val="center"/>
          </w:tcPr>
          <w:p w14:paraId="77F1B01F"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04" w:type="dxa"/>
            <w:vAlign w:val="center"/>
          </w:tcPr>
          <w:p w14:paraId="0DFE8A74"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丁香</w:t>
            </w:r>
          </w:p>
        </w:tc>
        <w:tc>
          <w:tcPr>
            <w:tcW w:w="895" w:type="dxa"/>
            <w:vAlign w:val="center"/>
          </w:tcPr>
          <w:p w14:paraId="79123AE9"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49" w:type="dxa"/>
            <w:vAlign w:val="center"/>
          </w:tcPr>
          <w:p w14:paraId="4B6AF461"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桂皮</w:t>
            </w:r>
          </w:p>
        </w:tc>
      </w:tr>
      <w:tr w:rsidR="00D455E6" w14:paraId="2539CBAA" w14:textId="77777777">
        <w:trPr>
          <w:jc w:val="center"/>
        </w:trPr>
        <w:tc>
          <w:tcPr>
            <w:tcW w:w="709" w:type="dxa"/>
            <w:vAlign w:val="center"/>
          </w:tcPr>
          <w:p w14:paraId="3F594A59"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2234" w:type="dxa"/>
            <w:vAlign w:val="center"/>
          </w:tcPr>
          <w:p w14:paraId="5F8620B5"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陈皮</w:t>
            </w:r>
          </w:p>
        </w:tc>
        <w:tc>
          <w:tcPr>
            <w:tcW w:w="872" w:type="dxa"/>
            <w:vAlign w:val="center"/>
          </w:tcPr>
          <w:p w14:paraId="37A19A91"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04" w:type="dxa"/>
            <w:vAlign w:val="center"/>
          </w:tcPr>
          <w:p w14:paraId="4DB38C35" w14:textId="77777777" w:rsidR="00D455E6" w:rsidRDefault="00CD4F0C">
            <w:pPr>
              <w:pStyle w:val="0"/>
              <w:spacing w:line="360" w:lineRule="auto"/>
              <w:jc w:val="left"/>
              <w:rPr>
                <w:rFonts w:ascii="宋体" w:hAnsi="宋体"/>
                <w:color w:val="000000" w:themeColor="text1"/>
                <w:sz w:val="24"/>
                <w:szCs w:val="24"/>
              </w:rPr>
            </w:pPr>
            <w:r>
              <w:rPr>
                <w:rFonts w:ascii="宋体" w:hAnsi="宋体" w:cs="宋体" w:hint="eastAsia"/>
                <w:color w:val="000000" w:themeColor="text1"/>
                <w:sz w:val="24"/>
                <w:szCs w:val="24"/>
              </w:rPr>
              <w:t>枸杞子</w:t>
            </w:r>
          </w:p>
        </w:tc>
        <w:tc>
          <w:tcPr>
            <w:tcW w:w="895" w:type="dxa"/>
            <w:vAlign w:val="center"/>
          </w:tcPr>
          <w:p w14:paraId="7C16BDCB"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49" w:type="dxa"/>
            <w:vAlign w:val="center"/>
          </w:tcPr>
          <w:p w14:paraId="0F7C0E35"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香叶</w:t>
            </w:r>
          </w:p>
        </w:tc>
      </w:tr>
      <w:tr w:rsidR="00D455E6" w14:paraId="0B13D8CE" w14:textId="77777777">
        <w:trPr>
          <w:jc w:val="center"/>
        </w:trPr>
        <w:tc>
          <w:tcPr>
            <w:tcW w:w="709" w:type="dxa"/>
            <w:vAlign w:val="center"/>
          </w:tcPr>
          <w:p w14:paraId="35470C61"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2234" w:type="dxa"/>
            <w:vAlign w:val="center"/>
          </w:tcPr>
          <w:p w14:paraId="01B2B3FE"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南北杏</w:t>
            </w:r>
          </w:p>
        </w:tc>
        <w:tc>
          <w:tcPr>
            <w:tcW w:w="872" w:type="dxa"/>
            <w:vAlign w:val="center"/>
          </w:tcPr>
          <w:p w14:paraId="3FAFC714"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04" w:type="dxa"/>
            <w:vAlign w:val="center"/>
          </w:tcPr>
          <w:p w14:paraId="55751FC3"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干腐皮</w:t>
            </w:r>
          </w:p>
        </w:tc>
        <w:tc>
          <w:tcPr>
            <w:tcW w:w="895" w:type="dxa"/>
            <w:vAlign w:val="center"/>
          </w:tcPr>
          <w:p w14:paraId="09504FFD"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49" w:type="dxa"/>
            <w:vAlign w:val="center"/>
          </w:tcPr>
          <w:p w14:paraId="69194FB6"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国产食粉</w:t>
            </w:r>
          </w:p>
        </w:tc>
      </w:tr>
      <w:tr w:rsidR="00D455E6" w14:paraId="7D8F26A6" w14:textId="77777777">
        <w:trPr>
          <w:jc w:val="center"/>
        </w:trPr>
        <w:tc>
          <w:tcPr>
            <w:tcW w:w="709" w:type="dxa"/>
            <w:vAlign w:val="center"/>
          </w:tcPr>
          <w:p w14:paraId="13710897"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2234" w:type="dxa"/>
            <w:vAlign w:val="center"/>
          </w:tcPr>
          <w:p w14:paraId="726353B5"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干沙姜</w:t>
            </w:r>
          </w:p>
        </w:tc>
        <w:tc>
          <w:tcPr>
            <w:tcW w:w="872" w:type="dxa"/>
            <w:vAlign w:val="center"/>
          </w:tcPr>
          <w:p w14:paraId="678F3233"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04" w:type="dxa"/>
            <w:vAlign w:val="center"/>
          </w:tcPr>
          <w:p w14:paraId="7B85BAA5"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无花果</w:t>
            </w:r>
          </w:p>
        </w:tc>
        <w:tc>
          <w:tcPr>
            <w:tcW w:w="895" w:type="dxa"/>
            <w:vAlign w:val="center"/>
          </w:tcPr>
          <w:p w14:paraId="54565044"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49" w:type="dxa"/>
            <w:vAlign w:val="center"/>
          </w:tcPr>
          <w:p w14:paraId="0E521227"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食粉</w:t>
            </w:r>
            <w:r>
              <w:rPr>
                <w:rFonts w:ascii="宋体" w:hAnsi="宋体"/>
                <w:color w:val="000000" w:themeColor="text1"/>
                <w:sz w:val="24"/>
                <w:szCs w:val="24"/>
              </w:rPr>
              <w:t>/</w:t>
            </w:r>
            <w:r>
              <w:rPr>
                <w:rFonts w:ascii="宋体" w:hAnsi="宋体" w:hint="eastAsia"/>
                <w:color w:val="000000" w:themeColor="text1"/>
                <w:sz w:val="24"/>
                <w:szCs w:val="24"/>
              </w:rPr>
              <w:t>盒</w:t>
            </w:r>
          </w:p>
        </w:tc>
      </w:tr>
      <w:tr w:rsidR="00D455E6" w14:paraId="6BC865D6" w14:textId="77777777">
        <w:trPr>
          <w:jc w:val="center"/>
        </w:trPr>
        <w:tc>
          <w:tcPr>
            <w:tcW w:w="709" w:type="dxa"/>
            <w:vAlign w:val="center"/>
          </w:tcPr>
          <w:p w14:paraId="77CAAF41"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2234" w:type="dxa"/>
            <w:vAlign w:val="center"/>
          </w:tcPr>
          <w:p w14:paraId="35B241AE"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干瑶柱</w:t>
            </w:r>
          </w:p>
        </w:tc>
        <w:tc>
          <w:tcPr>
            <w:tcW w:w="872" w:type="dxa"/>
            <w:vAlign w:val="center"/>
          </w:tcPr>
          <w:p w14:paraId="128E8DCD"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04" w:type="dxa"/>
            <w:vAlign w:val="center"/>
          </w:tcPr>
          <w:p w14:paraId="01E29FEF"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甘草</w:t>
            </w:r>
          </w:p>
        </w:tc>
        <w:tc>
          <w:tcPr>
            <w:tcW w:w="895" w:type="dxa"/>
            <w:vAlign w:val="center"/>
          </w:tcPr>
          <w:p w14:paraId="6E1E389D"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49" w:type="dxa"/>
            <w:vAlign w:val="center"/>
          </w:tcPr>
          <w:p w14:paraId="186EBFFF"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黄姜粉</w:t>
            </w:r>
          </w:p>
        </w:tc>
      </w:tr>
      <w:tr w:rsidR="00D455E6" w14:paraId="6B638AA8" w14:textId="77777777">
        <w:trPr>
          <w:jc w:val="center"/>
        </w:trPr>
        <w:tc>
          <w:tcPr>
            <w:tcW w:w="709" w:type="dxa"/>
            <w:vAlign w:val="center"/>
          </w:tcPr>
          <w:p w14:paraId="01F7B889"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2234" w:type="dxa"/>
            <w:vAlign w:val="center"/>
          </w:tcPr>
          <w:p w14:paraId="176F0191"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沙参</w:t>
            </w:r>
          </w:p>
        </w:tc>
        <w:tc>
          <w:tcPr>
            <w:tcW w:w="872" w:type="dxa"/>
            <w:vAlign w:val="center"/>
          </w:tcPr>
          <w:p w14:paraId="189BC816"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04" w:type="dxa"/>
            <w:vAlign w:val="center"/>
          </w:tcPr>
          <w:p w14:paraId="2B57A526"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豆蔻</w:t>
            </w:r>
          </w:p>
        </w:tc>
        <w:tc>
          <w:tcPr>
            <w:tcW w:w="895" w:type="dxa"/>
            <w:vAlign w:val="center"/>
          </w:tcPr>
          <w:p w14:paraId="5C675C46"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49" w:type="dxa"/>
            <w:vAlign w:val="center"/>
          </w:tcPr>
          <w:p w14:paraId="044BCF7C"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沙姜粉</w:t>
            </w:r>
          </w:p>
        </w:tc>
      </w:tr>
      <w:tr w:rsidR="00D455E6" w14:paraId="4F961BF0" w14:textId="77777777">
        <w:trPr>
          <w:jc w:val="center"/>
        </w:trPr>
        <w:tc>
          <w:tcPr>
            <w:tcW w:w="709" w:type="dxa"/>
            <w:vAlign w:val="center"/>
          </w:tcPr>
          <w:p w14:paraId="64CB3B3A"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2234" w:type="dxa"/>
            <w:vAlign w:val="center"/>
          </w:tcPr>
          <w:p w14:paraId="63AC04FF"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南姜粉</w:t>
            </w:r>
          </w:p>
        </w:tc>
        <w:tc>
          <w:tcPr>
            <w:tcW w:w="872" w:type="dxa"/>
            <w:vAlign w:val="center"/>
          </w:tcPr>
          <w:p w14:paraId="59489E2D"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04" w:type="dxa"/>
            <w:vAlign w:val="center"/>
          </w:tcPr>
          <w:p w14:paraId="51E901A2"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冬菜</w:t>
            </w:r>
          </w:p>
        </w:tc>
        <w:tc>
          <w:tcPr>
            <w:tcW w:w="895" w:type="dxa"/>
            <w:vAlign w:val="center"/>
          </w:tcPr>
          <w:p w14:paraId="72F08328"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49" w:type="dxa"/>
            <w:vAlign w:val="center"/>
          </w:tcPr>
          <w:p w14:paraId="0FE49789"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豆沙</w:t>
            </w:r>
            <w:r>
              <w:rPr>
                <w:rFonts w:ascii="宋体" w:hAnsi="宋体"/>
                <w:color w:val="000000" w:themeColor="text1"/>
                <w:sz w:val="24"/>
                <w:szCs w:val="24"/>
              </w:rPr>
              <w:t>/</w:t>
            </w:r>
            <w:r>
              <w:rPr>
                <w:rFonts w:ascii="宋体" w:hAnsi="宋体" w:hint="eastAsia"/>
                <w:color w:val="000000" w:themeColor="text1"/>
                <w:sz w:val="24"/>
                <w:szCs w:val="24"/>
              </w:rPr>
              <w:t>桶</w:t>
            </w:r>
          </w:p>
        </w:tc>
      </w:tr>
      <w:tr w:rsidR="00D455E6" w14:paraId="3144C7BB" w14:textId="77777777">
        <w:trPr>
          <w:jc w:val="center"/>
        </w:trPr>
        <w:tc>
          <w:tcPr>
            <w:tcW w:w="709" w:type="dxa"/>
            <w:vAlign w:val="center"/>
          </w:tcPr>
          <w:p w14:paraId="4CBAB6BB"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2234" w:type="dxa"/>
            <w:vAlign w:val="center"/>
          </w:tcPr>
          <w:p w14:paraId="3200F708"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莲蓉</w:t>
            </w:r>
          </w:p>
        </w:tc>
        <w:tc>
          <w:tcPr>
            <w:tcW w:w="872" w:type="dxa"/>
            <w:vAlign w:val="center"/>
          </w:tcPr>
          <w:p w14:paraId="6A11B23D"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04" w:type="dxa"/>
            <w:vAlign w:val="center"/>
          </w:tcPr>
          <w:p w14:paraId="43EFC12D"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椰子酱</w:t>
            </w:r>
            <w:r>
              <w:rPr>
                <w:rFonts w:ascii="宋体" w:hAnsi="宋体"/>
                <w:color w:val="000000" w:themeColor="text1"/>
                <w:sz w:val="24"/>
                <w:szCs w:val="24"/>
              </w:rPr>
              <w:t>/</w:t>
            </w:r>
            <w:r>
              <w:rPr>
                <w:rFonts w:ascii="宋体" w:hAnsi="宋体" w:hint="eastAsia"/>
                <w:color w:val="000000" w:themeColor="text1"/>
                <w:sz w:val="24"/>
                <w:szCs w:val="24"/>
              </w:rPr>
              <w:t>汁</w:t>
            </w:r>
          </w:p>
        </w:tc>
        <w:tc>
          <w:tcPr>
            <w:tcW w:w="895" w:type="dxa"/>
            <w:vAlign w:val="center"/>
          </w:tcPr>
          <w:p w14:paraId="5FD2AE37"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49" w:type="dxa"/>
            <w:vAlign w:val="center"/>
          </w:tcPr>
          <w:p w14:paraId="30727023"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蛋糕油</w:t>
            </w:r>
          </w:p>
        </w:tc>
      </w:tr>
      <w:tr w:rsidR="00D455E6" w14:paraId="6D18551A" w14:textId="77777777">
        <w:trPr>
          <w:jc w:val="center"/>
        </w:trPr>
        <w:tc>
          <w:tcPr>
            <w:tcW w:w="709" w:type="dxa"/>
            <w:vAlign w:val="center"/>
          </w:tcPr>
          <w:p w14:paraId="36AF22AE"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2234" w:type="dxa"/>
            <w:vAlign w:val="center"/>
          </w:tcPr>
          <w:p w14:paraId="77D24D91"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老干妈</w:t>
            </w:r>
          </w:p>
        </w:tc>
        <w:tc>
          <w:tcPr>
            <w:tcW w:w="872" w:type="dxa"/>
            <w:vAlign w:val="center"/>
          </w:tcPr>
          <w:p w14:paraId="59F6A424"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04" w:type="dxa"/>
            <w:vAlign w:val="center"/>
          </w:tcPr>
          <w:p w14:paraId="6603EBA4"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依仕</w:t>
            </w:r>
          </w:p>
        </w:tc>
        <w:tc>
          <w:tcPr>
            <w:tcW w:w="895" w:type="dxa"/>
            <w:vAlign w:val="center"/>
          </w:tcPr>
          <w:p w14:paraId="3F73E85E"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49" w:type="dxa"/>
            <w:vAlign w:val="center"/>
          </w:tcPr>
          <w:p w14:paraId="5CA6264E"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香麻油</w:t>
            </w:r>
          </w:p>
        </w:tc>
      </w:tr>
      <w:tr w:rsidR="00D455E6" w14:paraId="5E88DD28" w14:textId="77777777">
        <w:trPr>
          <w:jc w:val="center"/>
        </w:trPr>
        <w:tc>
          <w:tcPr>
            <w:tcW w:w="709" w:type="dxa"/>
            <w:vAlign w:val="center"/>
          </w:tcPr>
          <w:p w14:paraId="5985AD52"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2234" w:type="dxa"/>
            <w:vAlign w:val="center"/>
          </w:tcPr>
          <w:p w14:paraId="78570BC3"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花椒油</w:t>
            </w:r>
          </w:p>
        </w:tc>
        <w:tc>
          <w:tcPr>
            <w:tcW w:w="872" w:type="dxa"/>
            <w:vAlign w:val="center"/>
          </w:tcPr>
          <w:p w14:paraId="3E6B2409"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04" w:type="dxa"/>
            <w:vAlign w:val="center"/>
          </w:tcPr>
          <w:p w14:paraId="2F525233"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橄榄菜</w:t>
            </w:r>
          </w:p>
        </w:tc>
        <w:tc>
          <w:tcPr>
            <w:tcW w:w="895" w:type="dxa"/>
            <w:vAlign w:val="center"/>
          </w:tcPr>
          <w:p w14:paraId="04283BB5"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49" w:type="dxa"/>
            <w:vAlign w:val="center"/>
          </w:tcPr>
          <w:p w14:paraId="168745AE" w14:textId="77777777" w:rsidR="00D455E6" w:rsidRDefault="00CD4F0C">
            <w:pPr>
              <w:pStyle w:val="0"/>
              <w:spacing w:line="360" w:lineRule="auto"/>
              <w:jc w:val="left"/>
              <w:rPr>
                <w:rFonts w:ascii="宋体" w:hAnsi="宋体"/>
                <w:color w:val="000000" w:themeColor="text1"/>
                <w:sz w:val="24"/>
                <w:szCs w:val="24"/>
              </w:rPr>
            </w:pPr>
            <w:r>
              <w:rPr>
                <w:rFonts w:ascii="宋体" w:hAnsi="宋体" w:cs="宋体" w:hint="eastAsia"/>
                <w:color w:val="000000" w:themeColor="text1"/>
                <w:sz w:val="24"/>
                <w:szCs w:val="24"/>
              </w:rPr>
              <w:t>白菜干</w:t>
            </w:r>
          </w:p>
        </w:tc>
      </w:tr>
      <w:tr w:rsidR="00D455E6" w14:paraId="45317E3B" w14:textId="77777777">
        <w:trPr>
          <w:jc w:val="center"/>
        </w:trPr>
        <w:tc>
          <w:tcPr>
            <w:tcW w:w="709" w:type="dxa"/>
            <w:vAlign w:val="center"/>
          </w:tcPr>
          <w:p w14:paraId="4399232B"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2234" w:type="dxa"/>
            <w:vAlign w:val="center"/>
          </w:tcPr>
          <w:p w14:paraId="64E70814" w14:textId="77777777" w:rsidR="00D455E6" w:rsidRDefault="00CD4F0C">
            <w:pPr>
              <w:pStyle w:val="0"/>
              <w:spacing w:line="360" w:lineRule="auto"/>
              <w:jc w:val="left"/>
              <w:rPr>
                <w:rFonts w:ascii="宋体" w:hAnsi="宋体"/>
                <w:color w:val="000000" w:themeColor="text1"/>
                <w:sz w:val="24"/>
                <w:szCs w:val="24"/>
              </w:rPr>
            </w:pPr>
            <w:r>
              <w:rPr>
                <w:rFonts w:ascii="宋体" w:hAnsi="宋体" w:cs="宋体" w:hint="eastAsia"/>
                <w:color w:val="000000" w:themeColor="text1"/>
                <w:sz w:val="24"/>
                <w:szCs w:val="24"/>
              </w:rPr>
              <w:t>罗汉果</w:t>
            </w:r>
          </w:p>
        </w:tc>
        <w:tc>
          <w:tcPr>
            <w:tcW w:w="872" w:type="dxa"/>
            <w:vAlign w:val="center"/>
          </w:tcPr>
          <w:p w14:paraId="0E2DD0D8"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04" w:type="dxa"/>
            <w:vAlign w:val="center"/>
          </w:tcPr>
          <w:p w14:paraId="0EB19F53" w14:textId="77777777" w:rsidR="00D455E6" w:rsidRDefault="00CD4F0C">
            <w:pPr>
              <w:pStyle w:val="0"/>
              <w:spacing w:line="360" w:lineRule="auto"/>
              <w:jc w:val="left"/>
              <w:rPr>
                <w:rFonts w:ascii="宋体" w:hAnsi="宋体"/>
                <w:color w:val="000000" w:themeColor="text1"/>
                <w:sz w:val="24"/>
                <w:szCs w:val="24"/>
              </w:rPr>
            </w:pPr>
            <w:r>
              <w:rPr>
                <w:rFonts w:ascii="宋体" w:hAnsi="宋体" w:cs="宋体" w:hint="eastAsia"/>
                <w:color w:val="000000" w:themeColor="text1"/>
                <w:sz w:val="24"/>
                <w:szCs w:val="24"/>
              </w:rPr>
              <w:t>榄角</w:t>
            </w:r>
          </w:p>
        </w:tc>
        <w:tc>
          <w:tcPr>
            <w:tcW w:w="895" w:type="dxa"/>
            <w:vAlign w:val="center"/>
          </w:tcPr>
          <w:p w14:paraId="4F39F71D" w14:textId="77777777" w:rsidR="00D455E6" w:rsidRDefault="00D455E6">
            <w:pPr>
              <w:pStyle w:val="0"/>
              <w:numPr>
                <w:ilvl w:val="0"/>
                <w:numId w:val="10"/>
              </w:numPr>
              <w:tabs>
                <w:tab w:val="left" w:pos="0"/>
                <w:tab w:val="left" w:pos="704"/>
              </w:tabs>
              <w:spacing w:line="360" w:lineRule="auto"/>
              <w:jc w:val="left"/>
              <w:rPr>
                <w:rFonts w:ascii="宋体" w:hAnsi="宋体"/>
                <w:color w:val="000000" w:themeColor="text1"/>
                <w:sz w:val="24"/>
                <w:szCs w:val="24"/>
              </w:rPr>
            </w:pPr>
          </w:p>
        </w:tc>
        <w:tc>
          <w:tcPr>
            <w:tcW w:w="1849" w:type="dxa"/>
            <w:vAlign w:val="center"/>
          </w:tcPr>
          <w:p w14:paraId="7DC9E3B4" w14:textId="77777777" w:rsidR="00D455E6" w:rsidRDefault="00CD4F0C">
            <w:pPr>
              <w:pStyle w:val="0"/>
              <w:spacing w:line="360" w:lineRule="auto"/>
              <w:jc w:val="left"/>
              <w:rPr>
                <w:rFonts w:ascii="宋体" w:hAnsi="宋体"/>
                <w:color w:val="000000" w:themeColor="text1"/>
                <w:sz w:val="24"/>
                <w:szCs w:val="24"/>
              </w:rPr>
            </w:pPr>
            <w:r>
              <w:rPr>
                <w:rFonts w:ascii="宋体" w:hAnsi="宋体" w:cs="宋体" w:hint="eastAsia"/>
                <w:color w:val="000000" w:themeColor="text1"/>
                <w:sz w:val="24"/>
                <w:szCs w:val="24"/>
              </w:rPr>
              <w:t>八角</w:t>
            </w:r>
          </w:p>
        </w:tc>
      </w:tr>
      <w:tr w:rsidR="00D455E6" w14:paraId="09405431" w14:textId="77777777">
        <w:trPr>
          <w:jc w:val="center"/>
        </w:trPr>
        <w:tc>
          <w:tcPr>
            <w:tcW w:w="8363" w:type="dxa"/>
            <w:gridSpan w:val="6"/>
            <w:vAlign w:val="center"/>
          </w:tcPr>
          <w:p w14:paraId="16C4716E" w14:textId="77777777" w:rsidR="00D455E6" w:rsidRDefault="00CD4F0C">
            <w:pPr>
              <w:pStyle w:val="0"/>
              <w:spacing w:line="360" w:lineRule="auto"/>
              <w:jc w:val="center"/>
              <w:rPr>
                <w:rFonts w:ascii="宋体" w:hAnsi="宋体" w:cs="宋体"/>
                <w:color w:val="000000" w:themeColor="text1"/>
                <w:sz w:val="24"/>
                <w:szCs w:val="24"/>
              </w:rPr>
            </w:pPr>
            <w:r>
              <w:rPr>
                <w:rFonts w:ascii="宋体" w:hAnsi="宋体" w:cs="宋体" w:hint="eastAsia"/>
                <w:color w:val="000000" w:themeColor="text1"/>
                <w:kern w:val="0"/>
              </w:rPr>
              <w:t>表格未有列明的货物，按采购人具体要求货物供货</w:t>
            </w:r>
          </w:p>
        </w:tc>
      </w:tr>
    </w:tbl>
    <w:p w14:paraId="03EA9D5E" w14:textId="77777777" w:rsidR="00D455E6" w:rsidRDefault="00CD4F0C">
      <w:pPr>
        <w:pStyle w:val="0"/>
        <w:widowControl/>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w:t>
      </w:r>
      <w:r>
        <w:rPr>
          <w:rFonts w:ascii="宋体" w:hAnsi="宋体"/>
          <w:b/>
          <w:color w:val="000000" w:themeColor="text1"/>
          <w:sz w:val="24"/>
          <w:szCs w:val="24"/>
        </w:rPr>
        <w:t>5</w:t>
      </w:r>
      <w:r>
        <w:rPr>
          <w:rFonts w:ascii="宋体" w:hAnsi="宋体" w:hint="eastAsia"/>
          <w:b/>
          <w:color w:val="000000" w:themeColor="text1"/>
          <w:sz w:val="24"/>
          <w:szCs w:val="24"/>
        </w:rPr>
        <w:t>）豆制品</w:t>
      </w:r>
    </w:p>
    <w:tbl>
      <w:tblPr>
        <w:tblW w:w="828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71"/>
        <w:gridCol w:w="1881"/>
        <w:gridCol w:w="866"/>
        <w:gridCol w:w="1834"/>
        <w:gridCol w:w="851"/>
        <w:gridCol w:w="1984"/>
      </w:tblGrid>
      <w:tr w:rsidR="00D455E6" w14:paraId="321FA0FD" w14:textId="77777777">
        <w:trPr>
          <w:jc w:val="center"/>
        </w:trPr>
        <w:tc>
          <w:tcPr>
            <w:tcW w:w="871" w:type="dxa"/>
            <w:vAlign w:val="center"/>
          </w:tcPr>
          <w:p w14:paraId="5AA3D026"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1881" w:type="dxa"/>
            <w:vAlign w:val="center"/>
          </w:tcPr>
          <w:p w14:paraId="59753A10" w14:textId="77777777" w:rsidR="00D455E6" w:rsidRDefault="00CD4F0C">
            <w:pPr>
              <w:pStyle w:val="0"/>
              <w:spacing w:line="360" w:lineRule="auto"/>
              <w:jc w:val="left"/>
              <w:rPr>
                <w:rFonts w:ascii="宋体" w:hAnsi="宋体" w:cs="宋体"/>
                <w:b/>
                <w:color w:val="000000" w:themeColor="text1"/>
                <w:sz w:val="24"/>
                <w:szCs w:val="24"/>
              </w:rPr>
            </w:pPr>
            <w:r>
              <w:rPr>
                <w:rFonts w:ascii="宋体" w:hAnsi="宋体" w:cs="宋体" w:hint="eastAsia"/>
                <w:b/>
                <w:color w:val="000000" w:themeColor="text1"/>
                <w:sz w:val="24"/>
                <w:szCs w:val="24"/>
              </w:rPr>
              <w:t>名称</w:t>
            </w:r>
          </w:p>
        </w:tc>
        <w:tc>
          <w:tcPr>
            <w:tcW w:w="866" w:type="dxa"/>
            <w:vAlign w:val="center"/>
          </w:tcPr>
          <w:p w14:paraId="0141661C"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1834" w:type="dxa"/>
            <w:vAlign w:val="center"/>
          </w:tcPr>
          <w:p w14:paraId="44F70209" w14:textId="77777777" w:rsidR="00D455E6" w:rsidRDefault="00CD4F0C">
            <w:pPr>
              <w:pStyle w:val="0"/>
              <w:spacing w:line="360" w:lineRule="auto"/>
              <w:jc w:val="left"/>
              <w:rPr>
                <w:rFonts w:ascii="宋体" w:hAnsi="宋体" w:cs="宋体"/>
                <w:b/>
                <w:color w:val="000000" w:themeColor="text1"/>
                <w:sz w:val="24"/>
                <w:szCs w:val="24"/>
              </w:rPr>
            </w:pPr>
            <w:r>
              <w:rPr>
                <w:rFonts w:ascii="宋体" w:hAnsi="宋体" w:cs="宋体" w:hint="eastAsia"/>
                <w:b/>
                <w:color w:val="000000" w:themeColor="text1"/>
                <w:sz w:val="24"/>
                <w:szCs w:val="24"/>
              </w:rPr>
              <w:t>名称</w:t>
            </w:r>
          </w:p>
        </w:tc>
        <w:tc>
          <w:tcPr>
            <w:tcW w:w="851" w:type="dxa"/>
            <w:vAlign w:val="center"/>
          </w:tcPr>
          <w:p w14:paraId="5315E025"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1984" w:type="dxa"/>
            <w:vAlign w:val="center"/>
          </w:tcPr>
          <w:p w14:paraId="0944DEAF" w14:textId="77777777" w:rsidR="00D455E6" w:rsidRDefault="00CD4F0C">
            <w:pPr>
              <w:pStyle w:val="0"/>
              <w:spacing w:line="360" w:lineRule="auto"/>
              <w:jc w:val="left"/>
              <w:rPr>
                <w:rFonts w:ascii="宋体" w:hAnsi="宋体" w:cs="宋体"/>
                <w:b/>
                <w:color w:val="000000" w:themeColor="text1"/>
                <w:sz w:val="24"/>
                <w:szCs w:val="24"/>
              </w:rPr>
            </w:pPr>
            <w:r>
              <w:rPr>
                <w:rFonts w:ascii="宋体" w:hAnsi="宋体" w:cs="宋体" w:hint="eastAsia"/>
                <w:b/>
                <w:color w:val="000000" w:themeColor="text1"/>
                <w:sz w:val="24"/>
                <w:szCs w:val="24"/>
              </w:rPr>
              <w:t>名称</w:t>
            </w:r>
          </w:p>
        </w:tc>
      </w:tr>
      <w:tr w:rsidR="00D455E6" w14:paraId="4E50126B" w14:textId="77777777">
        <w:trPr>
          <w:jc w:val="center"/>
        </w:trPr>
        <w:tc>
          <w:tcPr>
            <w:tcW w:w="871" w:type="dxa"/>
            <w:vAlign w:val="center"/>
          </w:tcPr>
          <w:p w14:paraId="026FD358" w14:textId="77777777" w:rsidR="00D455E6" w:rsidRDefault="00D455E6">
            <w:pPr>
              <w:pStyle w:val="0"/>
              <w:numPr>
                <w:ilvl w:val="0"/>
                <w:numId w:val="11"/>
              </w:numPr>
              <w:spacing w:line="360" w:lineRule="auto"/>
              <w:ind w:left="0" w:firstLine="0"/>
              <w:jc w:val="left"/>
              <w:rPr>
                <w:rFonts w:ascii="宋体" w:hAnsi="宋体"/>
                <w:color w:val="000000" w:themeColor="text1"/>
                <w:sz w:val="24"/>
                <w:szCs w:val="24"/>
              </w:rPr>
            </w:pPr>
          </w:p>
        </w:tc>
        <w:tc>
          <w:tcPr>
            <w:tcW w:w="1881" w:type="dxa"/>
            <w:vAlign w:val="center"/>
          </w:tcPr>
          <w:p w14:paraId="170B8ABF"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豆腐</w:t>
            </w:r>
            <w:r>
              <w:rPr>
                <w:rFonts w:ascii="宋体" w:hAnsi="宋体" w:cs="宋体"/>
                <w:color w:val="000000" w:themeColor="text1"/>
                <w:sz w:val="24"/>
                <w:szCs w:val="24"/>
              </w:rPr>
              <w:t>/</w:t>
            </w:r>
            <w:r>
              <w:rPr>
                <w:rFonts w:ascii="宋体" w:hAnsi="宋体" w:cs="宋体" w:hint="eastAsia"/>
                <w:color w:val="000000" w:themeColor="text1"/>
                <w:sz w:val="24"/>
                <w:szCs w:val="24"/>
              </w:rPr>
              <w:t>板</w:t>
            </w:r>
          </w:p>
        </w:tc>
        <w:tc>
          <w:tcPr>
            <w:tcW w:w="866" w:type="dxa"/>
            <w:vAlign w:val="center"/>
          </w:tcPr>
          <w:p w14:paraId="30D68892" w14:textId="77777777" w:rsidR="00D455E6" w:rsidRDefault="00D455E6">
            <w:pPr>
              <w:pStyle w:val="0"/>
              <w:numPr>
                <w:ilvl w:val="0"/>
                <w:numId w:val="11"/>
              </w:numPr>
              <w:spacing w:line="360" w:lineRule="auto"/>
              <w:ind w:left="0" w:firstLine="0"/>
              <w:jc w:val="left"/>
              <w:rPr>
                <w:rFonts w:ascii="宋体" w:hAnsi="宋体"/>
                <w:color w:val="000000" w:themeColor="text1"/>
                <w:sz w:val="24"/>
                <w:szCs w:val="24"/>
              </w:rPr>
            </w:pPr>
          </w:p>
        </w:tc>
        <w:tc>
          <w:tcPr>
            <w:tcW w:w="1834" w:type="dxa"/>
            <w:vAlign w:val="center"/>
          </w:tcPr>
          <w:p w14:paraId="314228F3"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香干</w:t>
            </w:r>
          </w:p>
        </w:tc>
        <w:tc>
          <w:tcPr>
            <w:tcW w:w="851" w:type="dxa"/>
            <w:vAlign w:val="center"/>
          </w:tcPr>
          <w:p w14:paraId="5229B8EF" w14:textId="77777777" w:rsidR="00D455E6" w:rsidRDefault="00D455E6">
            <w:pPr>
              <w:pStyle w:val="0"/>
              <w:numPr>
                <w:ilvl w:val="0"/>
                <w:numId w:val="11"/>
              </w:numPr>
              <w:spacing w:line="360" w:lineRule="auto"/>
              <w:ind w:left="0" w:firstLine="0"/>
              <w:jc w:val="left"/>
              <w:rPr>
                <w:rFonts w:ascii="宋体" w:hAnsi="宋体"/>
                <w:color w:val="000000" w:themeColor="text1"/>
                <w:sz w:val="24"/>
                <w:szCs w:val="24"/>
              </w:rPr>
            </w:pPr>
          </w:p>
        </w:tc>
        <w:tc>
          <w:tcPr>
            <w:tcW w:w="1984" w:type="dxa"/>
            <w:vAlign w:val="center"/>
          </w:tcPr>
          <w:p w14:paraId="25A88DAE"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豆腐皮</w:t>
            </w:r>
          </w:p>
        </w:tc>
      </w:tr>
      <w:tr w:rsidR="00D455E6" w14:paraId="52572CFD" w14:textId="77777777">
        <w:trPr>
          <w:jc w:val="center"/>
        </w:trPr>
        <w:tc>
          <w:tcPr>
            <w:tcW w:w="871" w:type="dxa"/>
            <w:vAlign w:val="center"/>
          </w:tcPr>
          <w:p w14:paraId="70DF7446" w14:textId="77777777" w:rsidR="00D455E6" w:rsidRDefault="00D455E6">
            <w:pPr>
              <w:pStyle w:val="0"/>
              <w:numPr>
                <w:ilvl w:val="0"/>
                <w:numId w:val="11"/>
              </w:numPr>
              <w:spacing w:line="360" w:lineRule="auto"/>
              <w:ind w:left="0" w:firstLine="0"/>
              <w:jc w:val="left"/>
              <w:rPr>
                <w:rFonts w:ascii="宋体" w:hAnsi="宋体"/>
                <w:color w:val="000000" w:themeColor="text1"/>
                <w:sz w:val="24"/>
                <w:szCs w:val="24"/>
              </w:rPr>
            </w:pPr>
          </w:p>
        </w:tc>
        <w:tc>
          <w:tcPr>
            <w:tcW w:w="1881" w:type="dxa"/>
            <w:vAlign w:val="center"/>
          </w:tcPr>
          <w:p w14:paraId="477CA6BA"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白豆干</w:t>
            </w:r>
          </w:p>
        </w:tc>
        <w:tc>
          <w:tcPr>
            <w:tcW w:w="866" w:type="dxa"/>
            <w:vAlign w:val="center"/>
          </w:tcPr>
          <w:p w14:paraId="14150CCF" w14:textId="77777777" w:rsidR="00D455E6" w:rsidRDefault="00D455E6">
            <w:pPr>
              <w:pStyle w:val="0"/>
              <w:numPr>
                <w:ilvl w:val="0"/>
                <w:numId w:val="11"/>
              </w:numPr>
              <w:spacing w:line="360" w:lineRule="auto"/>
              <w:ind w:left="0" w:firstLine="0"/>
              <w:jc w:val="left"/>
              <w:rPr>
                <w:rFonts w:ascii="宋体" w:hAnsi="宋体"/>
                <w:color w:val="000000" w:themeColor="text1"/>
                <w:sz w:val="24"/>
                <w:szCs w:val="24"/>
              </w:rPr>
            </w:pPr>
          </w:p>
        </w:tc>
        <w:tc>
          <w:tcPr>
            <w:tcW w:w="1834" w:type="dxa"/>
            <w:vAlign w:val="center"/>
          </w:tcPr>
          <w:p w14:paraId="06990F82"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大豆卜</w:t>
            </w:r>
          </w:p>
        </w:tc>
        <w:tc>
          <w:tcPr>
            <w:tcW w:w="851" w:type="dxa"/>
            <w:vAlign w:val="center"/>
          </w:tcPr>
          <w:p w14:paraId="38F4AB72" w14:textId="77777777" w:rsidR="00D455E6" w:rsidRDefault="00D455E6">
            <w:pPr>
              <w:pStyle w:val="0"/>
              <w:numPr>
                <w:ilvl w:val="0"/>
                <w:numId w:val="11"/>
              </w:numPr>
              <w:spacing w:line="360" w:lineRule="auto"/>
              <w:ind w:left="0" w:firstLine="0"/>
              <w:jc w:val="left"/>
              <w:rPr>
                <w:rFonts w:ascii="宋体" w:hAnsi="宋体"/>
                <w:color w:val="000000" w:themeColor="text1"/>
                <w:sz w:val="24"/>
                <w:szCs w:val="24"/>
              </w:rPr>
            </w:pPr>
          </w:p>
        </w:tc>
        <w:tc>
          <w:tcPr>
            <w:tcW w:w="1984" w:type="dxa"/>
            <w:vAlign w:val="center"/>
          </w:tcPr>
          <w:p w14:paraId="1D61F741"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客家豆腐</w:t>
            </w:r>
          </w:p>
        </w:tc>
      </w:tr>
      <w:tr w:rsidR="00D455E6" w14:paraId="4791B69C" w14:textId="77777777">
        <w:trPr>
          <w:jc w:val="center"/>
        </w:trPr>
        <w:tc>
          <w:tcPr>
            <w:tcW w:w="871" w:type="dxa"/>
            <w:vAlign w:val="center"/>
          </w:tcPr>
          <w:p w14:paraId="7565BE79" w14:textId="77777777" w:rsidR="00D455E6" w:rsidRDefault="00D455E6">
            <w:pPr>
              <w:pStyle w:val="0"/>
              <w:numPr>
                <w:ilvl w:val="0"/>
                <w:numId w:val="11"/>
              </w:numPr>
              <w:spacing w:line="360" w:lineRule="auto"/>
              <w:ind w:left="0" w:firstLine="0"/>
              <w:jc w:val="left"/>
              <w:rPr>
                <w:rFonts w:ascii="宋体" w:hAnsi="宋体"/>
                <w:color w:val="000000" w:themeColor="text1"/>
                <w:sz w:val="24"/>
                <w:szCs w:val="24"/>
              </w:rPr>
            </w:pPr>
          </w:p>
        </w:tc>
        <w:tc>
          <w:tcPr>
            <w:tcW w:w="1881" w:type="dxa"/>
            <w:vAlign w:val="center"/>
          </w:tcPr>
          <w:p w14:paraId="5B491C9E"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黄豆干</w:t>
            </w:r>
          </w:p>
        </w:tc>
        <w:tc>
          <w:tcPr>
            <w:tcW w:w="866" w:type="dxa"/>
            <w:vAlign w:val="center"/>
          </w:tcPr>
          <w:p w14:paraId="1EDBD28F" w14:textId="77777777" w:rsidR="00D455E6" w:rsidRDefault="00D455E6">
            <w:pPr>
              <w:pStyle w:val="0"/>
              <w:numPr>
                <w:ilvl w:val="0"/>
                <w:numId w:val="11"/>
              </w:numPr>
              <w:spacing w:line="360" w:lineRule="auto"/>
              <w:ind w:left="0" w:firstLine="0"/>
              <w:jc w:val="left"/>
              <w:rPr>
                <w:rFonts w:ascii="宋体" w:hAnsi="宋体"/>
                <w:color w:val="000000" w:themeColor="text1"/>
                <w:sz w:val="24"/>
                <w:szCs w:val="24"/>
              </w:rPr>
            </w:pPr>
          </w:p>
        </w:tc>
        <w:tc>
          <w:tcPr>
            <w:tcW w:w="1834" w:type="dxa"/>
            <w:vAlign w:val="center"/>
          </w:tcPr>
          <w:p w14:paraId="722986C5"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小豆卜</w:t>
            </w:r>
          </w:p>
        </w:tc>
        <w:tc>
          <w:tcPr>
            <w:tcW w:w="851" w:type="dxa"/>
            <w:vAlign w:val="center"/>
          </w:tcPr>
          <w:p w14:paraId="3E243711" w14:textId="77777777" w:rsidR="00D455E6" w:rsidRDefault="00D455E6">
            <w:pPr>
              <w:pStyle w:val="0"/>
              <w:numPr>
                <w:ilvl w:val="0"/>
                <w:numId w:val="11"/>
              </w:numPr>
              <w:spacing w:line="360" w:lineRule="auto"/>
              <w:ind w:left="0" w:firstLine="0"/>
              <w:jc w:val="left"/>
              <w:rPr>
                <w:rFonts w:ascii="宋体" w:hAnsi="宋体"/>
                <w:color w:val="000000" w:themeColor="text1"/>
                <w:sz w:val="24"/>
                <w:szCs w:val="24"/>
              </w:rPr>
            </w:pPr>
          </w:p>
        </w:tc>
        <w:tc>
          <w:tcPr>
            <w:tcW w:w="1984" w:type="dxa"/>
            <w:vAlign w:val="center"/>
          </w:tcPr>
          <w:p w14:paraId="0E6158A0" w14:textId="77777777" w:rsidR="00D455E6" w:rsidRDefault="00CD4F0C">
            <w:pPr>
              <w:pStyle w:val="0"/>
              <w:spacing w:line="360" w:lineRule="auto"/>
              <w:jc w:val="left"/>
              <w:rPr>
                <w:rFonts w:ascii="宋体" w:hAnsi="宋体"/>
                <w:color w:val="000000" w:themeColor="text1"/>
                <w:sz w:val="24"/>
                <w:szCs w:val="24"/>
              </w:rPr>
            </w:pPr>
            <w:r>
              <w:rPr>
                <w:rFonts w:ascii="宋体" w:hAnsi="宋体" w:cs="宋体" w:hint="eastAsia"/>
                <w:color w:val="000000" w:themeColor="text1"/>
                <w:sz w:val="24"/>
                <w:szCs w:val="24"/>
              </w:rPr>
              <w:t>炸面筋</w:t>
            </w:r>
          </w:p>
        </w:tc>
      </w:tr>
      <w:tr w:rsidR="00D455E6" w14:paraId="30E67E88" w14:textId="77777777">
        <w:trPr>
          <w:jc w:val="center"/>
        </w:trPr>
        <w:tc>
          <w:tcPr>
            <w:tcW w:w="871" w:type="dxa"/>
            <w:vAlign w:val="center"/>
          </w:tcPr>
          <w:p w14:paraId="3C175943" w14:textId="77777777" w:rsidR="00D455E6" w:rsidRDefault="00D455E6">
            <w:pPr>
              <w:pStyle w:val="0"/>
              <w:numPr>
                <w:ilvl w:val="0"/>
                <w:numId w:val="11"/>
              </w:numPr>
              <w:spacing w:line="360" w:lineRule="auto"/>
              <w:ind w:left="0" w:firstLine="0"/>
              <w:jc w:val="left"/>
              <w:rPr>
                <w:rFonts w:ascii="宋体" w:hAnsi="宋体"/>
                <w:color w:val="000000" w:themeColor="text1"/>
                <w:sz w:val="24"/>
                <w:szCs w:val="24"/>
              </w:rPr>
            </w:pPr>
          </w:p>
        </w:tc>
        <w:tc>
          <w:tcPr>
            <w:tcW w:w="1881" w:type="dxa"/>
            <w:vAlign w:val="center"/>
          </w:tcPr>
          <w:p w14:paraId="66C829F7"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千叶豆腐</w:t>
            </w:r>
          </w:p>
        </w:tc>
        <w:tc>
          <w:tcPr>
            <w:tcW w:w="866" w:type="dxa"/>
            <w:vAlign w:val="center"/>
          </w:tcPr>
          <w:p w14:paraId="27FEE5A3" w14:textId="77777777" w:rsidR="00D455E6" w:rsidRDefault="00D455E6">
            <w:pPr>
              <w:pStyle w:val="0"/>
              <w:spacing w:line="360" w:lineRule="auto"/>
              <w:jc w:val="left"/>
              <w:rPr>
                <w:rFonts w:ascii="宋体" w:hAnsi="宋体"/>
                <w:color w:val="000000" w:themeColor="text1"/>
                <w:sz w:val="24"/>
                <w:szCs w:val="24"/>
              </w:rPr>
            </w:pPr>
          </w:p>
        </w:tc>
        <w:tc>
          <w:tcPr>
            <w:tcW w:w="1834" w:type="dxa"/>
            <w:vAlign w:val="center"/>
          </w:tcPr>
          <w:p w14:paraId="78BC702F"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olor w:val="000000" w:themeColor="text1"/>
                <w:sz w:val="24"/>
                <w:szCs w:val="24"/>
              </w:rPr>
              <w:t>/</w:t>
            </w:r>
          </w:p>
        </w:tc>
        <w:tc>
          <w:tcPr>
            <w:tcW w:w="851" w:type="dxa"/>
            <w:vAlign w:val="center"/>
          </w:tcPr>
          <w:p w14:paraId="7028B056" w14:textId="77777777" w:rsidR="00D455E6" w:rsidRDefault="00D455E6">
            <w:pPr>
              <w:pStyle w:val="0"/>
              <w:spacing w:line="360" w:lineRule="auto"/>
              <w:jc w:val="left"/>
              <w:rPr>
                <w:rFonts w:ascii="宋体" w:hAnsi="宋体"/>
                <w:color w:val="000000" w:themeColor="text1"/>
                <w:sz w:val="24"/>
                <w:szCs w:val="24"/>
              </w:rPr>
            </w:pPr>
          </w:p>
        </w:tc>
        <w:tc>
          <w:tcPr>
            <w:tcW w:w="1984" w:type="dxa"/>
            <w:vAlign w:val="center"/>
          </w:tcPr>
          <w:p w14:paraId="6401B76B"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olor w:val="000000" w:themeColor="text1"/>
                <w:sz w:val="24"/>
                <w:szCs w:val="24"/>
              </w:rPr>
              <w:t>/</w:t>
            </w:r>
          </w:p>
        </w:tc>
      </w:tr>
      <w:tr w:rsidR="00D455E6" w14:paraId="7326AAE1" w14:textId="77777777">
        <w:trPr>
          <w:jc w:val="center"/>
        </w:trPr>
        <w:tc>
          <w:tcPr>
            <w:tcW w:w="8287" w:type="dxa"/>
            <w:gridSpan w:val="6"/>
            <w:vAlign w:val="center"/>
          </w:tcPr>
          <w:p w14:paraId="1590E826" w14:textId="77777777" w:rsidR="00D455E6" w:rsidRDefault="00CD4F0C">
            <w:pPr>
              <w:pStyle w:val="0"/>
              <w:spacing w:line="360" w:lineRule="auto"/>
              <w:jc w:val="center"/>
              <w:rPr>
                <w:rFonts w:ascii="宋体" w:hAnsi="宋体"/>
                <w:color w:val="000000" w:themeColor="text1"/>
                <w:sz w:val="24"/>
                <w:szCs w:val="24"/>
              </w:rPr>
            </w:pPr>
            <w:r>
              <w:rPr>
                <w:rFonts w:ascii="宋体" w:hAnsi="宋体" w:cs="宋体" w:hint="eastAsia"/>
                <w:color w:val="000000" w:themeColor="text1"/>
                <w:kern w:val="0"/>
              </w:rPr>
              <w:t>表格未有列明的货物，按采购人具体要求货物供货</w:t>
            </w:r>
          </w:p>
        </w:tc>
      </w:tr>
    </w:tbl>
    <w:p w14:paraId="2D7678F8" w14:textId="77777777" w:rsidR="00D455E6" w:rsidRDefault="00CD4F0C">
      <w:pPr>
        <w:pStyle w:val="0"/>
        <w:widowControl/>
        <w:spacing w:line="360" w:lineRule="auto"/>
        <w:jc w:val="left"/>
        <w:rPr>
          <w:rFonts w:ascii="宋体" w:hAnsi="宋体"/>
          <w:b/>
          <w:bCs/>
          <w:color w:val="000000" w:themeColor="text1"/>
          <w:sz w:val="24"/>
          <w:szCs w:val="24"/>
        </w:rPr>
      </w:pPr>
      <w:r>
        <w:rPr>
          <w:rFonts w:ascii="宋体" w:hAnsi="宋体" w:hint="eastAsia"/>
          <w:b/>
          <w:color w:val="000000" w:themeColor="text1"/>
          <w:sz w:val="24"/>
          <w:szCs w:val="24"/>
        </w:rPr>
        <w:t>（</w:t>
      </w:r>
      <w:r>
        <w:rPr>
          <w:rFonts w:ascii="宋体" w:hAnsi="宋体"/>
          <w:b/>
          <w:color w:val="000000" w:themeColor="text1"/>
          <w:sz w:val="24"/>
          <w:szCs w:val="24"/>
        </w:rPr>
        <w:t>6</w:t>
      </w:r>
      <w:r>
        <w:rPr>
          <w:rFonts w:ascii="宋体" w:hAnsi="宋体" w:hint="eastAsia"/>
          <w:b/>
          <w:color w:val="000000" w:themeColor="text1"/>
          <w:sz w:val="24"/>
          <w:szCs w:val="24"/>
        </w:rPr>
        <w:t>）调味品、配料</w:t>
      </w:r>
    </w:p>
    <w:tbl>
      <w:tblPr>
        <w:tblW w:w="864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50"/>
        <w:gridCol w:w="1850"/>
        <w:gridCol w:w="896"/>
        <w:gridCol w:w="1984"/>
        <w:gridCol w:w="895"/>
        <w:gridCol w:w="2165"/>
      </w:tblGrid>
      <w:tr w:rsidR="00D455E6" w14:paraId="5C27457C" w14:textId="77777777">
        <w:trPr>
          <w:jc w:val="center"/>
        </w:trPr>
        <w:tc>
          <w:tcPr>
            <w:tcW w:w="850" w:type="dxa"/>
            <w:vAlign w:val="center"/>
          </w:tcPr>
          <w:p w14:paraId="350B860E"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1850" w:type="dxa"/>
            <w:vAlign w:val="center"/>
          </w:tcPr>
          <w:p w14:paraId="16229743" w14:textId="77777777" w:rsidR="00D455E6" w:rsidRDefault="00CD4F0C">
            <w:pPr>
              <w:pStyle w:val="0"/>
              <w:spacing w:line="360" w:lineRule="auto"/>
              <w:jc w:val="left"/>
              <w:rPr>
                <w:rFonts w:ascii="宋体" w:hAnsi="宋体" w:cs="宋体"/>
                <w:b/>
                <w:color w:val="000000" w:themeColor="text1"/>
                <w:sz w:val="24"/>
                <w:szCs w:val="24"/>
              </w:rPr>
            </w:pPr>
            <w:r>
              <w:rPr>
                <w:rFonts w:ascii="宋体" w:hAnsi="宋体" w:cs="宋体" w:hint="eastAsia"/>
                <w:b/>
                <w:color w:val="000000" w:themeColor="text1"/>
                <w:sz w:val="24"/>
                <w:szCs w:val="24"/>
              </w:rPr>
              <w:t>名称</w:t>
            </w:r>
          </w:p>
        </w:tc>
        <w:tc>
          <w:tcPr>
            <w:tcW w:w="896" w:type="dxa"/>
            <w:vAlign w:val="center"/>
          </w:tcPr>
          <w:p w14:paraId="4811A674"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1984" w:type="dxa"/>
            <w:vAlign w:val="center"/>
          </w:tcPr>
          <w:p w14:paraId="682B840F" w14:textId="77777777" w:rsidR="00D455E6" w:rsidRDefault="00CD4F0C">
            <w:pPr>
              <w:pStyle w:val="0"/>
              <w:spacing w:line="360" w:lineRule="auto"/>
              <w:jc w:val="left"/>
              <w:rPr>
                <w:rFonts w:ascii="宋体" w:hAnsi="宋体" w:cs="宋体"/>
                <w:b/>
                <w:color w:val="000000" w:themeColor="text1"/>
                <w:sz w:val="24"/>
                <w:szCs w:val="24"/>
              </w:rPr>
            </w:pPr>
            <w:r>
              <w:rPr>
                <w:rFonts w:ascii="宋体" w:hAnsi="宋体" w:cs="宋体" w:hint="eastAsia"/>
                <w:b/>
                <w:color w:val="000000" w:themeColor="text1"/>
                <w:sz w:val="24"/>
                <w:szCs w:val="24"/>
              </w:rPr>
              <w:t>名称</w:t>
            </w:r>
          </w:p>
        </w:tc>
        <w:tc>
          <w:tcPr>
            <w:tcW w:w="895" w:type="dxa"/>
            <w:vAlign w:val="center"/>
          </w:tcPr>
          <w:p w14:paraId="68761E12"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2165" w:type="dxa"/>
            <w:vAlign w:val="center"/>
          </w:tcPr>
          <w:p w14:paraId="166C8497" w14:textId="77777777" w:rsidR="00D455E6" w:rsidRDefault="00CD4F0C">
            <w:pPr>
              <w:pStyle w:val="0"/>
              <w:spacing w:line="360" w:lineRule="auto"/>
              <w:jc w:val="left"/>
              <w:rPr>
                <w:rFonts w:ascii="宋体" w:hAnsi="宋体" w:cs="宋体"/>
                <w:b/>
                <w:color w:val="000000" w:themeColor="text1"/>
                <w:sz w:val="24"/>
                <w:szCs w:val="24"/>
              </w:rPr>
            </w:pPr>
            <w:r>
              <w:rPr>
                <w:rFonts w:ascii="宋体" w:hAnsi="宋体" w:cs="宋体" w:hint="eastAsia"/>
                <w:b/>
                <w:color w:val="000000" w:themeColor="text1"/>
                <w:sz w:val="24"/>
                <w:szCs w:val="24"/>
              </w:rPr>
              <w:t>名称</w:t>
            </w:r>
          </w:p>
        </w:tc>
      </w:tr>
      <w:tr w:rsidR="00D455E6" w14:paraId="2086B699" w14:textId="77777777">
        <w:trPr>
          <w:jc w:val="center"/>
        </w:trPr>
        <w:tc>
          <w:tcPr>
            <w:tcW w:w="850" w:type="dxa"/>
            <w:vAlign w:val="center"/>
          </w:tcPr>
          <w:p w14:paraId="69A17B77" w14:textId="77777777" w:rsidR="00D455E6" w:rsidRDefault="00D455E6">
            <w:pPr>
              <w:pStyle w:val="0"/>
              <w:numPr>
                <w:ilvl w:val="0"/>
                <w:numId w:val="12"/>
              </w:numPr>
              <w:tabs>
                <w:tab w:val="left" w:pos="708"/>
              </w:tabs>
              <w:spacing w:line="360" w:lineRule="auto"/>
              <w:ind w:left="0" w:firstLine="0"/>
              <w:jc w:val="left"/>
              <w:rPr>
                <w:rFonts w:ascii="宋体" w:hAnsi="宋体"/>
                <w:color w:val="000000" w:themeColor="text1"/>
                <w:sz w:val="24"/>
                <w:szCs w:val="24"/>
              </w:rPr>
            </w:pPr>
          </w:p>
        </w:tc>
        <w:tc>
          <w:tcPr>
            <w:tcW w:w="1850" w:type="dxa"/>
            <w:vAlign w:val="center"/>
          </w:tcPr>
          <w:p w14:paraId="730A60C4"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生抽</w:t>
            </w:r>
          </w:p>
        </w:tc>
        <w:tc>
          <w:tcPr>
            <w:tcW w:w="896" w:type="dxa"/>
            <w:vAlign w:val="center"/>
          </w:tcPr>
          <w:p w14:paraId="702F258D" w14:textId="77777777" w:rsidR="00D455E6" w:rsidRDefault="00D455E6">
            <w:pPr>
              <w:pStyle w:val="0"/>
              <w:numPr>
                <w:ilvl w:val="0"/>
                <w:numId w:val="12"/>
              </w:numPr>
              <w:tabs>
                <w:tab w:val="left" w:pos="708"/>
              </w:tabs>
              <w:spacing w:line="360" w:lineRule="auto"/>
              <w:ind w:left="0" w:firstLine="0"/>
              <w:jc w:val="left"/>
              <w:rPr>
                <w:rFonts w:ascii="宋体" w:hAnsi="宋体"/>
                <w:color w:val="000000" w:themeColor="text1"/>
                <w:sz w:val="24"/>
                <w:szCs w:val="24"/>
              </w:rPr>
            </w:pPr>
          </w:p>
        </w:tc>
        <w:tc>
          <w:tcPr>
            <w:tcW w:w="1984" w:type="dxa"/>
            <w:vAlign w:val="center"/>
          </w:tcPr>
          <w:p w14:paraId="5BC09738"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柱候酱</w:t>
            </w:r>
          </w:p>
        </w:tc>
        <w:tc>
          <w:tcPr>
            <w:tcW w:w="895" w:type="dxa"/>
            <w:vAlign w:val="center"/>
          </w:tcPr>
          <w:p w14:paraId="06762912" w14:textId="77777777" w:rsidR="00D455E6" w:rsidRDefault="00D455E6">
            <w:pPr>
              <w:pStyle w:val="0"/>
              <w:numPr>
                <w:ilvl w:val="0"/>
                <w:numId w:val="12"/>
              </w:numPr>
              <w:tabs>
                <w:tab w:val="left" w:pos="708"/>
              </w:tabs>
              <w:spacing w:line="360" w:lineRule="auto"/>
              <w:ind w:left="0" w:firstLine="0"/>
              <w:jc w:val="left"/>
              <w:rPr>
                <w:rFonts w:ascii="宋体" w:hAnsi="宋体"/>
                <w:color w:val="000000" w:themeColor="text1"/>
                <w:sz w:val="24"/>
                <w:szCs w:val="24"/>
              </w:rPr>
            </w:pPr>
          </w:p>
        </w:tc>
        <w:tc>
          <w:tcPr>
            <w:tcW w:w="2165" w:type="dxa"/>
            <w:vAlign w:val="center"/>
          </w:tcPr>
          <w:p w14:paraId="7E125653"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hint="eastAsia"/>
                <w:color w:val="000000" w:themeColor="text1"/>
                <w:sz w:val="24"/>
                <w:szCs w:val="24"/>
              </w:rPr>
              <w:t>味椒盐</w:t>
            </w:r>
          </w:p>
        </w:tc>
      </w:tr>
      <w:tr w:rsidR="00D455E6" w14:paraId="148E15DE" w14:textId="77777777">
        <w:trPr>
          <w:jc w:val="center"/>
        </w:trPr>
        <w:tc>
          <w:tcPr>
            <w:tcW w:w="850" w:type="dxa"/>
            <w:vAlign w:val="center"/>
          </w:tcPr>
          <w:p w14:paraId="6B17DC94" w14:textId="77777777" w:rsidR="00D455E6" w:rsidRDefault="00D455E6">
            <w:pPr>
              <w:pStyle w:val="0"/>
              <w:numPr>
                <w:ilvl w:val="0"/>
                <w:numId w:val="12"/>
              </w:numPr>
              <w:tabs>
                <w:tab w:val="left" w:pos="708"/>
              </w:tabs>
              <w:spacing w:line="360" w:lineRule="auto"/>
              <w:ind w:left="0" w:firstLine="0"/>
              <w:jc w:val="left"/>
              <w:rPr>
                <w:rFonts w:ascii="宋体" w:hAnsi="宋体"/>
                <w:color w:val="000000" w:themeColor="text1"/>
                <w:sz w:val="24"/>
                <w:szCs w:val="24"/>
              </w:rPr>
            </w:pPr>
          </w:p>
        </w:tc>
        <w:tc>
          <w:tcPr>
            <w:tcW w:w="1850" w:type="dxa"/>
            <w:vAlign w:val="center"/>
          </w:tcPr>
          <w:p w14:paraId="0D76012C"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老抽</w:t>
            </w:r>
          </w:p>
        </w:tc>
        <w:tc>
          <w:tcPr>
            <w:tcW w:w="896" w:type="dxa"/>
            <w:vAlign w:val="center"/>
          </w:tcPr>
          <w:p w14:paraId="03179B94" w14:textId="77777777" w:rsidR="00D455E6" w:rsidRDefault="00D455E6">
            <w:pPr>
              <w:pStyle w:val="0"/>
              <w:numPr>
                <w:ilvl w:val="0"/>
                <w:numId w:val="12"/>
              </w:numPr>
              <w:tabs>
                <w:tab w:val="left" w:pos="708"/>
              </w:tabs>
              <w:spacing w:line="360" w:lineRule="auto"/>
              <w:ind w:left="0" w:firstLine="0"/>
              <w:jc w:val="left"/>
              <w:rPr>
                <w:rFonts w:ascii="宋体" w:hAnsi="宋体"/>
                <w:color w:val="000000" w:themeColor="text1"/>
                <w:sz w:val="24"/>
                <w:szCs w:val="24"/>
              </w:rPr>
            </w:pPr>
          </w:p>
        </w:tc>
        <w:tc>
          <w:tcPr>
            <w:tcW w:w="1984" w:type="dxa"/>
            <w:vAlign w:val="center"/>
          </w:tcPr>
          <w:p w14:paraId="3BB81EC9"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海鲜酱</w:t>
            </w:r>
          </w:p>
        </w:tc>
        <w:tc>
          <w:tcPr>
            <w:tcW w:w="895" w:type="dxa"/>
            <w:vAlign w:val="center"/>
          </w:tcPr>
          <w:p w14:paraId="2181CA55" w14:textId="77777777" w:rsidR="00D455E6" w:rsidRDefault="00D455E6">
            <w:pPr>
              <w:pStyle w:val="0"/>
              <w:numPr>
                <w:ilvl w:val="0"/>
                <w:numId w:val="12"/>
              </w:numPr>
              <w:tabs>
                <w:tab w:val="left" w:pos="708"/>
              </w:tabs>
              <w:spacing w:line="360" w:lineRule="auto"/>
              <w:ind w:left="0" w:firstLine="0"/>
              <w:jc w:val="left"/>
              <w:rPr>
                <w:rFonts w:ascii="宋体" w:hAnsi="宋体"/>
                <w:color w:val="000000" w:themeColor="text1"/>
                <w:sz w:val="24"/>
                <w:szCs w:val="24"/>
              </w:rPr>
            </w:pPr>
          </w:p>
        </w:tc>
        <w:tc>
          <w:tcPr>
            <w:tcW w:w="2165" w:type="dxa"/>
            <w:vAlign w:val="center"/>
          </w:tcPr>
          <w:p w14:paraId="0B3BEA09"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hint="eastAsia"/>
                <w:color w:val="000000" w:themeColor="text1"/>
                <w:sz w:val="24"/>
                <w:szCs w:val="24"/>
              </w:rPr>
              <w:t>醋／醋精</w:t>
            </w:r>
          </w:p>
        </w:tc>
      </w:tr>
      <w:tr w:rsidR="00D455E6" w14:paraId="621E0AF3" w14:textId="77777777">
        <w:trPr>
          <w:jc w:val="center"/>
        </w:trPr>
        <w:tc>
          <w:tcPr>
            <w:tcW w:w="850" w:type="dxa"/>
            <w:vAlign w:val="center"/>
          </w:tcPr>
          <w:p w14:paraId="29E99AC6" w14:textId="77777777" w:rsidR="00D455E6" w:rsidRDefault="00D455E6">
            <w:pPr>
              <w:pStyle w:val="0"/>
              <w:numPr>
                <w:ilvl w:val="0"/>
                <w:numId w:val="12"/>
              </w:numPr>
              <w:tabs>
                <w:tab w:val="left" w:pos="708"/>
              </w:tabs>
              <w:spacing w:line="360" w:lineRule="auto"/>
              <w:ind w:left="0" w:firstLine="0"/>
              <w:jc w:val="left"/>
              <w:rPr>
                <w:rFonts w:ascii="宋体" w:hAnsi="宋体"/>
                <w:color w:val="000000" w:themeColor="text1"/>
                <w:sz w:val="24"/>
                <w:szCs w:val="24"/>
              </w:rPr>
            </w:pPr>
          </w:p>
        </w:tc>
        <w:tc>
          <w:tcPr>
            <w:tcW w:w="1850" w:type="dxa"/>
            <w:vAlign w:val="center"/>
          </w:tcPr>
          <w:p w14:paraId="01E36F75"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蚝油</w:t>
            </w:r>
          </w:p>
        </w:tc>
        <w:tc>
          <w:tcPr>
            <w:tcW w:w="896" w:type="dxa"/>
            <w:vAlign w:val="center"/>
          </w:tcPr>
          <w:p w14:paraId="0D378099" w14:textId="77777777" w:rsidR="00D455E6" w:rsidRDefault="00D455E6">
            <w:pPr>
              <w:pStyle w:val="0"/>
              <w:numPr>
                <w:ilvl w:val="0"/>
                <w:numId w:val="12"/>
              </w:numPr>
              <w:tabs>
                <w:tab w:val="left" w:pos="708"/>
              </w:tabs>
              <w:spacing w:line="360" w:lineRule="auto"/>
              <w:ind w:left="0" w:firstLine="0"/>
              <w:jc w:val="left"/>
              <w:rPr>
                <w:rFonts w:ascii="宋体" w:hAnsi="宋体"/>
                <w:color w:val="000000" w:themeColor="text1"/>
                <w:sz w:val="24"/>
                <w:szCs w:val="24"/>
              </w:rPr>
            </w:pPr>
          </w:p>
        </w:tc>
        <w:tc>
          <w:tcPr>
            <w:tcW w:w="1984" w:type="dxa"/>
            <w:vAlign w:val="center"/>
          </w:tcPr>
          <w:p w14:paraId="254D1DB1"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辣椒酱</w:t>
            </w:r>
          </w:p>
        </w:tc>
        <w:tc>
          <w:tcPr>
            <w:tcW w:w="895" w:type="dxa"/>
            <w:vAlign w:val="center"/>
          </w:tcPr>
          <w:p w14:paraId="1A78CAF0" w14:textId="77777777" w:rsidR="00D455E6" w:rsidRDefault="00D455E6">
            <w:pPr>
              <w:pStyle w:val="0"/>
              <w:numPr>
                <w:ilvl w:val="0"/>
                <w:numId w:val="12"/>
              </w:numPr>
              <w:tabs>
                <w:tab w:val="left" w:pos="708"/>
              </w:tabs>
              <w:spacing w:line="360" w:lineRule="auto"/>
              <w:ind w:left="0" w:firstLine="0"/>
              <w:jc w:val="left"/>
              <w:rPr>
                <w:rFonts w:ascii="宋体" w:hAnsi="宋体"/>
                <w:color w:val="000000" w:themeColor="text1"/>
                <w:sz w:val="24"/>
                <w:szCs w:val="24"/>
              </w:rPr>
            </w:pPr>
          </w:p>
        </w:tc>
        <w:tc>
          <w:tcPr>
            <w:tcW w:w="2165" w:type="dxa"/>
            <w:vAlign w:val="center"/>
          </w:tcPr>
          <w:p w14:paraId="270E13E5"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hint="eastAsia"/>
                <w:color w:val="000000" w:themeColor="text1"/>
                <w:sz w:val="24"/>
                <w:szCs w:val="24"/>
              </w:rPr>
              <w:t>米醋</w:t>
            </w:r>
          </w:p>
        </w:tc>
      </w:tr>
      <w:tr w:rsidR="00D455E6" w14:paraId="63C7F994" w14:textId="77777777">
        <w:trPr>
          <w:jc w:val="center"/>
        </w:trPr>
        <w:tc>
          <w:tcPr>
            <w:tcW w:w="850" w:type="dxa"/>
            <w:vAlign w:val="center"/>
          </w:tcPr>
          <w:p w14:paraId="3596EACD" w14:textId="77777777" w:rsidR="00D455E6" w:rsidRDefault="00D455E6">
            <w:pPr>
              <w:pStyle w:val="0"/>
              <w:numPr>
                <w:ilvl w:val="0"/>
                <w:numId w:val="12"/>
              </w:numPr>
              <w:tabs>
                <w:tab w:val="left" w:pos="708"/>
              </w:tabs>
              <w:spacing w:line="360" w:lineRule="auto"/>
              <w:ind w:left="0" w:firstLine="0"/>
              <w:jc w:val="left"/>
              <w:rPr>
                <w:rFonts w:ascii="宋体" w:hAnsi="宋体"/>
                <w:color w:val="000000" w:themeColor="text1"/>
                <w:sz w:val="24"/>
                <w:szCs w:val="24"/>
              </w:rPr>
            </w:pPr>
          </w:p>
        </w:tc>
        <w:tc>
          <w:tcPr>
            <w:tcW w:w="1850" w:type="dxa"/>
            <w:vAlign w:val="center"/>
          </w:tcPr>
          <w:p w14:paraId="79BA8672"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浙醋</w:t>
            </w:r>
          </w:p>
        </w:tc>
        <w:tc>
          <w:tcPr>
            <w:tcW w:w="896" w:type="dxa"/>
            <w:vAlign w:val="center"/>
          </w:tcPr>
          <w:p w14:paraId="03C4CAAA" w14:textId="77777777" w:rsidR="00D455E6" w:rsidRDefault="00D455E6">
            <w:pPr>
              <w:pStyle w:val="0"/>
              <w:numPr>
                <w:ilvl w:val="0"/>
                <w:numId w:val="12"/>
              </w:numPr>
              <w:tabs>
                <w:tab w:val="left" w:pos="708"/>
              </w:tabs>
              <w:spacing w:line="360" w:lineRule="auto"/>
              <w:ind w:left="0" w:firstLine="0"/>
              <w:jc w:val="left"/>
              <w:rPr>
                <w:rFonts w:ascii="宋体" w:hAnsi="宋体"/>
                <w:color w:val="000000" w:themeColor="text1"/>
                <w:sz w:val="24"/>
                <w:szCs w:val="24"/>
              </w:rPr>
            </w:pPr>
          </w:p>
        </w:tc>
        <w:tc>
          <w:tcPr>
            <w:tcW w:w="1984" w:type="dxa"/>
            <w:vAlign w:val="center"/>
          </w:tcPr>
          <w:p w14:paraId="2F9F89FD"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陈醋</w:t>
            </w:r>
          </w:p>
        </w:tc>
        <w:tc>
          <w:tcPr>
            <w:tcW w:w="895" w:type="dxa"/>
            <w:vAlign w:val="center"/>
          </w:tcPr>
          <w:p w14:paraId="167D8B86" w14:textId="77777777" w:rsidR="00D455E6" w:rsidRDefault="00D455E6">
            <w:pPr>
              <w:pStyle w:val="0"/>
              <w:numPr>
                <w:ilvl w:val="0"/>
                <w:numId w:val="12"/>
              </w:numPr>
              <w:tabs>
                <w:tab w:val="left" w:pos="708"/>
              </w:tabs>
              <w:spacing w:line="360" w:lineRule="auto"/>
              <w:ind w:left="0" w:firstLine="0"/>
              <w:jc w:val="left"/>
              <w:rPr>
                <w:rFonts w:ascii="宋体" w:hAnsi="宋体"/>
                <w:color w:val="000000" w:themeColor="text1"/>
                <w:sz w:val="24"/>
                <w:szCs w:val="24"/>
              </w:rPr>
            </w:pPr>
          </w:p>
        </w:tc>
        <w:tc>
          <w:tcPr>
            <w:tcW w:w="2165" w:type="dxa"/>
            <w:vAlign w:val="center"/>
          </w:tcPr>
          <w:p w14:paraId="695E5AA2"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鱼露</w:t>
            </w:r>
          </w:p>
        </w:tc>
      </w:tr>
      <w:tr w:rsidR="00D455E6" w14:paraId="14ECF839" w14:textId="77777777">
        <w:trPr>
          <w:jc w:val="center"/>
        </w:trPr>
        <w:tc>
          <w:tcPr>
            <w:tcW w:w="850" w:type="dxa"/>
            <w:vAlign w:val="center"/>
          </w:tcPr>
          <w:p w14:paraId="09BE7EDB" w14:textId="77777777" w:rsidR="00D455E6" w:rsidRDefault="00D455E6">
            <w:pPr>
              <w:pStyle w:val="0"/>
              <w:numPr>
                <w:ilvl w:val="0"/>
                <w:numId w:val="12"/>
              </w:numPr>
              <w:tabs>
                <w:tab w:val="left" w:pos="708"/>
              </w:tabs>
              <w:spacing w:line="360" w:lineRule="auto"/>
              <w:ind w:left="0" w:firstLine="0"/>
              <w:jc w:val="left"/>
              <w:rPr>
                <w:rFonts w:ascii="宋体" w:hAnsi="宋体"/>
                <w:color w:val="000000" w:themeColor="text1"/>
                <w:sz w:val="24"/>
                <w:szCs w:val="24"/>
              </w:rPr>
            </w:pPr>
          </w:p>
        </w:tc>
        <w:tc>
          <w:tcPr>
            <w:tcW w:w="1850" w:type="dxa"/>
            <w:vAlign w:val="center"/>
          </w:tcPr>
          <w:p w14:paraId="6C155419"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头曲酒</w:t>
            </w:r>
          </w:p>
        </w:tc>
        <w:tc>
          <w:tcPr>
            <w:tcW w:w="896" w:type="dxa"/>
            <w:vAlign w:val="center"/>
          </w:tcPr>
          <w:p w14:paraId="09483A4C" w14:textId="77777777" w:rsidR="00D455E6" w:rsidRDefault="00D455E6">
            <w:pPr>
              <w:pStyle w:val="0"/>
              <w:numPr>
                <w:ilvl w:val="0"/>
                <w:numId w:val="12"/>
              </w:numPr>
              <w:tabs>
                <w:tab w:val="left" w:pos="708"/>
              </w:tabs>
              <w:spacing w:line="360" w:lineRule="auto"/>
              <w:ind w:left="0" w:firstLine="0"/>
              <w:jc w:val="left"/>
              <w:rPr>
                <w:rFonts w:ascii="宋体" w:hAnsi="宋体"/>
                <w:color w:val="000000" w:themeColor="text1"/>
                <w:sz w:val="24"/>
                <w:szCs w:val="24"/>
              </w:rPr>
            </w:pPr>
          </w:p>
        </w:tc>
        <w:tc>
          <w:tcPr>
            <w:tcW w:w="1984" w:type="dxa"/>
            <w:vAlign w:val="center"/>
          </w:tcPr>
          <w:p w14:paraId="32F128C9"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玖瑰露酒</w:t>
            </w:r>
          </w:p>
        </w:tc>
        <w:tc>
          <w:tcPr>
            <w:tcW w:w="895" w:type="dxa"/>
            <w:vAlign w:val="center"/>
          </w:tcPr>
          <w:p w14:paraId="68B6832E" w14:textId="77777777" w:rsidR="00D455E6" w:rsidRDefault="00D455E6">
            <w:pPr>
              <w:pStyle w:val="0"/>
              <w:numPr>
                <w:ilvl w:val="0"/>
                <w:numId w:val="12"/>
              </w:numPr>
              <w:tabs>
                <w:tab w:val="left" w:pos="708"/>
              </w:tabs>
              <w:spacing w:line="360" w:lineRule="auto"/>
              <w:ind w:left="0" w:firstLine="0"/>
              <w:jc w:val="left"/>
              <w:rPr>
                <w:rFonts w:ascii="宋体" w:hAnsi="宋体"/>
                <w:color w:val="000000" w:themeColor="text1"/>
                <w:sz w:val="24"/>
                <w:szCs w:val="24"/>
              </w:rPr>
            </w:pPr>
          </w:p>
        </w:tc>
        <w:tc>
          <w:tcPr>
            <w:tcW w:w="2165" w:type="dxa"/>
            <w:vAlign w:val="center"/>
          </w:tcPr>
          <w:p w14:paraId="3CD36596"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花雕酒</w:t>
            </w:r>
          </w:p>
        </w:tc>
      </w:tr>
      <w:tr w:rsidR="00D455E6" w14:paraId="5E76BE14" w14:textId="77777777">
        <w:trPr>
          <w:jc w:val="center"/>
        </w:trPr>
        <w:tc>
          <w:tcPr>
            <w:tcW w:w="850" w:type="dxa"/>
            <w:vAlign w:val="center"/>
          </w:tcPr>
          <w:p w14:paraId="61FB562E" w14:textId="77777777" w:rsidR="00D455E6" w:rsidRDefault="00D455E6">
            <w:pPr>
              <w:pStyle w:val="0"/>
              <w:numPr>
                <w:ilvl w:val="0"/>
                <w:numId w:val="12"/>
              </w:numPr>
              <w:tabs>
                <w:tab w:val="left" w:pos="708"/>
              </w:tabs>
              <w:spacing w:line="360" w:lineRule="auto"/>
              <w:ind w:left="0" w:firstLine="0"/>
              <w:jc w:val="left"/>
              <w:rPr>
                <w:rFonts w:ascii="宋体" w:hAnsi="宋体"/>
                <w:color w:val="000000" w:themeColor="text1"/>
                <w:sz w:val="24"/>
                <w:szCs w:val="24"/>
              </w:rPr>
            </w:pPr>
          </w:p>
        </w:tc>
        <w:tc>
          <w:tcPr>
            <w:tcW w:w="1850" w:type="dxa"/>
            <w:vAlign w:val="center"/>
          </w:tcPr>
          <w:p w14:paraId="02261AC0"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西红茄汁</w:t>
            </w:r>
          </w:p>
        </w:tc>
        <w:tc>
          <w:tcPr>
            <w:tcW w:w="896" w:type="dxa"/>
            <w:vAlign w:val="center"/>
          </w:tcPr>
          <w:p w14:paraId="0ADCEAC8" w14:textId="77777777" w:rsidR="00D455E6" w:rsidRDefault="00D455E6">
            <w:pPr>
              <w:pStyle w:val="0"/>
              <w:numPr>
                <w:ilvl w:val="0"/>
                <w:numId w:val="12"/>
              </w:numPr>
              <w:tabs>
                <w:tab w:val="left" w:pos="708"/>
              </w:tabs>
              <w:spacing w:line="360" w:lineRule="auto"/>
              <w:ind w:left="0" w:firstLine="0"/>
              <w:jc w:val="left"/>
              <w:rPr>
                <w:rFonts w:ascii="宋体" w:hAnsi="宋体"/>
                <w:color w:val="000000" w:themeColor="text1"/>
                <w:sz w:val="24"/>
                <w:szCs w:val="24"/>
              </w:rPr>
            </w:pPr>
          </w:p>
        </w:tc>
        <w:tc>
          <w:tcPr>
            <w:tcW w:w="1984" w:type="dxa"/>
            <w:vAlign w:val="center"/>
          </w:tcPr>
          <w:p w14:paraId="5827A285"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辣椒油</w:t>
            </w:r>
          </w:p>
        </w:tc>
        <w:tc>
          <w:tcPr>
            <w:tcW w:w="895" w:type="dxa"/>
            <w:vAlign w:val="center"/>
          </w:tcPr>
          <w:p w14:paraId="0392AB11" w14:textId="77777777" w:rsidR="00D455E6" w:rsidRDefault="00D455E6">
            <w:pPr>
              <w:pStyle w:val="0"/>
              <w:numPr>
                <w:ilvl w:val="0"/>
                <w:numId w:val="12"/>
              </w:numPr>
              <w:tabs>
                <w:tab w:val="left" w:pos="708"/>
              </w:tabs>
              <w:spacing w:line="360" w:lineRule="auto"/>
              <w:ind w:left="0" w:firstLine="0"/>
              <w:jc w:val="left"/>
              <w:rPr>
                <w:rFonts w:ascii="宋体" w:hAnsi="宋体"/>
                <w:color w:val="000000" w:themeColor="text1"/>
                <w:sz w:val="24"/>
                <w:szCs w:val="24"/>
              </w:rPr>
            </w:pPr>
          </w:p>
        </w:tc>
        <w:tc>
          <w:tcPr>
            <w:tcW w:w="2165" w:type="dxa"/>
            <w:vAlign w:val="center"/>
          </w:tcPr>
          <w:p w14:paraId="2CB95ECE"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吉士粉</w:t>
            </w:r>
          </w:p>
        </w:tc>
      </w:tr>
      <w:tr w:rsidR="00D455E6" w14:paraId="4844FF0C" w14:textId="77777777">
        <w:trPr>
          <w:jc w:val="center"/>
        </w:trPr>
        <w:tc>
          <w:tcPr>
            <w:tcW w:w="850" w:type="dxa"/>
            <w:vAlign w:val="center"/>
          </w:tcPr>
          <w:p w14:paraId="0C66FCC8" w14:textId="77777777" w:rsidR="00D455E6" w:rsidRDefault="00D455E6">
            <w:pPr>
              <w:pStyle w:val="0"/>
              <w:numPr>
                <w:ilvl w:val="0"/>
                <w:numId w:val="12"/>
              </w:numPr>
              <w:tabs>
                <w:tab w:val="left" w:pos="708"/>
              </w:tabs>
              <w:spacing w:line="360" w:lineRule="auto"/>
              <w:ind w:left="0" w:firstLine="0"/>
              <w:jc w:val="left"/>
              <w:rPr>
                <w:rFonts w:ascii="宋体" w:hAnsi="宋体"/>
                <w:color w:val="000000" w:themeColor="text1"/>
                <w:sz w:val="24"/>
                <w:szCs w:val="24"/>
              </w:rPr>
            </w:pPr>
          </w:p>
        </w:tc>
        <w:tc>
          <w:tcPr>
            <w:tcW w:w="1850" w:type="dxa"/>
            <w:vAlign w:val="center"/>
          </w:tcPr>
          <w:p w14:paraId="65FC2D44"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鲍鱼汁</w:t>
            </w:r>
          </w:p>
        </w:tc>
        <w:tc>
          <w:tcPr>
            <w:tcW w:w="896" w:type="dxa"/>
            <w:vAlign w:val="center"/>
          </w:tcPr>
          <w:p w14:paraId="166174C7" w14:textId="77777777" w:rsidR="00D455E6" w:rsidRDefault="00D455E6">
            <w:pPr>
              <w:pStyle w:val="0"/>
              <w:numPr>
                <w:ilvl w:val="0"/>
                <w:numId w:val="12"/>
              </w:numPr>
              <w:tabs>
                <w:tab w:val="left" w:pos="708"/>
              </w:tabs>
              <w:spacing w:line="360" w:lineRule="auto"/>
              <w:ind w:left="0" w:firstLine="0"/>
              <w:jc w:val="left"/>
              <w:rPr>
                <w:rFonts w:ascii="宋体" w:hAnsi="宋体"/>
                <w:color w:val="000000" w:themeColor="text1"/>
                <w:sz w:val="24"/>
                <w:szCs w:val="24"/>
              </w:rPr>
            </w:pPr>
          </w:p>
        </w:tc>
        <w:tc>
          <w:tcPr>
            <w:tcW w:w="1984" w:type="dxa"/>
            <w:vAlign w:val="center"/>
          </w:tcPr>
          <w:p w14:paraId="33C9BF6D"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沙糖</w:t>
            </w:r>
          </w:p>
        </w:tc>
        <w:tc>
          <w:tcPr>
            <w:tcW w:w="895" w:type="dxa"/>
            <w:vAlign w:val="center"/>
          </w:tcPr>
          <w:p w14:paraId="5DC176DD" w14:textId="77777777" w:rsidR="00D455E6" w:rsidRDefault="00D455E6">
            <w:pPr>
              <w:pStyle w:val="0"/>
              <w:numPr>
                <w:ilvl w:val="0"/>
                <w:numId w:val="12"/>
              </w:numPr>
              <w:tabs>
                <w:tab w:val="left" w:pos="708"/>
              </w:tabs>
              <w:spacing w:line="360" w:lineRule="auto"/>
              <w:ind w:left="0" w:firstLine="0"/>
              <w:jc w:val="left"/>
              <w:rPr>
                <w:rFonts w:ascii="宋体" w:hAnsi="宋体"/>
                <w:color w:val="000000" w:themeColor="text1"/>
                <w:sz w:val="24"/>
                <w:szCs w:val="24"/>
              </w:rPr>
            </w:pPr>
          </w:p>
        </w:tc>
        <w:tc>
          <w:tcPr>
            <w:tcW w:w="2165" w:type="dxa"/>
            <w:vAlign w:val="center"/>
          </w:tcPr>
          <w:p w14:paraId="61F9D3F3"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生粉</w:t>
            </w:r>
          </w:p>
        </w:tc>
      </w:tr>
      <w:tr w:rsidR="00D455E6" w14:paraId="676F71E9" w14:textId="77777777">
        <w:trPr>
          <w:jc w:val="center"/>
        </w:trPr>
        <w:tc>
          <w:tcPr>
            <w:tcW w:w="850" w:type="dxa"/>
            <w:vAlign w:val="center"/>
          </w:tcPr>
          <w:p w14:paraId="19F94D2C" w14:textId="77777777" w:rsidR="00D455E6" w:rsidRDefault="00D455E6">
            <w:pPr>
              <w:pStyle w:val="0"/>
              <w:numPr>
                <w:ilvl w:val="0"/>
                <w:numId w:val="12"/>
              </w:numPr>
              <w:tabs>
                <w:tab w:val="left" w:pos="708"/>
              </w:tabs>
              <w:spacing w:line="360" w:lineRule="auto"/>
              <w:ind w:left="0" w:firstLine="0"/>
              <w:jc w:val="left"/>
              <w:rPr>
                <w:rFonts w:ascii="宋体" w:hAnsi="宋体"/>
                <w:color w:val="000000" w:themeColor="text1"/>
                <w:sz w:val="24"/>
                <w:szCs w:val="24"/>
              </w:rPr>
            </w:pPr>
          </w:p>
        </w:tc>
        <w:tc>
          <w:tcPr>
            <w:tcW w:w="1850" w:type="dxa"/>
            <w:vAlign w:val="center"/>
          </w:tcPr>
          <w:p w14:paraId="0C125459"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糯米粉</w:t>
            </w:r>
          </w:p>
        </w:tc>
        <w:tc>
          <w:tcPr>
            <w:tcW w:w="896" w:type="dxa"/>
            <w:vAlign w:val="center"/>
          </w:tcPr>
          <w:p w14:paraId="363A991F" w14:textId="77777777" w:rsidR="00D455E6" w:rsidRDefault="00D455E6">
            <w:pPr>
              <w:pStyle w:val="0"/>
              <w:numPr>
                <w:ilvl w:val="0"/>
                <w:numId w:val="12"/>
              </w:numPr>
              <w:tabs>
                <w:tab w:val="left" w:pos="708"/>
              </w:tabs>
              <w:spacing w:line="360" w:lineRule="auto"/>
              <w:ind w:left="0" w:firstLine="0"/>
              <w:jc w:val="left"/>
              <w:rPr>
                <w:rFonts w:ascii="宋体" w:hAnsi="宋体"/>
                <w:color w:val="000000" w:themeColor="text1"/>
                <w:sz w:val="24"/>
                <w:szCs w:val="24"/>
              </w:rPr>
            </w:pPr>
          </w:p>
        </w:tc>
        <w:tc>
          <w:tcPr>
            <w:tcW w:w="1984" w:type="dxa"/>
            <w:vAlign w:val="center"/>
          </w:tcPr>
          <w:p w14:paraId="01111C59"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粘米粉</w:t>
            </w:r>
          </w:p>
        </w:tc>
        <w:tc>
          <w:tcPr>
            <w:tcW w:w="895" w:type="dxa"/>
            <w:vAlign w:val="center"/>
          </w:tcPr>
          <w:p w14:paraId="08792CE5" w14:textId="77777777" w:rsidR="00D455E6" w:rsidRDefault="00D455E6">
            <w:pPr>
              <w:pStyle w:val="0"/>
              <w:numPr>
                <w:ilvl w:val="0"/>
                <w:numId w:val="12"/>
              </w:numPr>
              <w:tabs>
                <w:tab w:val="left" w:pos="708"/>
              </w:tabs>
              <w:spacing w:line="360" w:lineRule="auto"/>
              <w:ind w:left="0" w:firstLine="0"/>
              <w:jc w:val="left"/>
              <w:rPr>
                <w:rFonts w:ascii="宋体" w:hAnsi="宋体"/>
                <w:color w:val="000000" w:themeColor="text1"/>
                <w:sz w:val="24"/>
                <w:szCs w:val="24"/>
              </w:rPr>
            </w:pPr>
          </w:p>
        </w:tc>
        <w:tc>
          <w:tcPr>
            <w:tcW w:w="2165" w:type="dxa"/>
            <w:vAlign w:val="center"/>
          </w:tcPr>
          <w:p w14:paraId="2BBC0743"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黄牛油</w:t>
            </w:r>
          </w:p>
        </w:tc>
      </w:tr>
      <w:tr w:rsidR="00D455E6" w14:paraId="4652C753" w14:textId="77777777">
        <w:trPr>
          <w:jc w:val="center"/>
        </w:trPr>
        <w:tc>
          <w:tcPr>
            <w:tcW w:w="850" w:type="dxa"/>
            <w:vAlign w:val="center"/>
          </w:tcPr>
          <w:p w14:paraId="3971F4AA" w14:textId="77777777" w:rsidR="00D455E6" w:rsidRDefault="00D455E6">
            <w:pPr>
              <w:pStyle w:val="0"/>
              <w:numPr>
                <w:ilvl w:val="0"/>
                <w:numId w:val="12"/>
              </w:numPr>
              <w:tabs>
                <w:tab w:val="left" w:pos="708"/>
              </w:tabs>
              <w:spacing w:line="360" w:lineRule="auto"/>
              <w:ind w:left="0" w:firstLine="0"/>
              <w:jc w:val="left"/>
              <w:rPr>
                <w:rFonts w:ascii="宋体" w:hAnsi="宋体"/>
                <w:color w:val="000000" w:themeColor="text1"/>
                <w:sz w:val="24"/>
                <w:szCs w:val="24"/>
              </w:rPr>
            </w:pPr>
          </w:p>
        </w:tc>
        <w:tc>
          <w:tcPr>
            <w:tcW w:w="1850" w:type="dxa"/>
            <w:vAlign w:val="center"/>
          </w:tcPr>
          <w:p w14:paraId="63C3E709"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猪油</w:t>
            </w:r>
          </w:p>
        </w:tc>
        <w:tc>
          <w:tcPr>
            <w:tcW w:w="896" w:type="dxa"/>
            <w:vAlign w:val="center"/>
          </w:tcPr>
          <w:p w14:paraId="6D8336D5" w14:textId="77777777" w:rsidR="00D455E6" w:rsidRDefault="00D455E6">
            <w:pPr>
              <w:pStyle w:val="0"/>
              <w:numPr>
                <w:ilvl w:val="0"/>
                <w:numId w:val="12"/>
              </w:numPr>
              <w:tabs>
                <w:tab w:val="left" w:pos="708"/>
              </w:tabs>
              <w:spacing w:line="360" w:lineRule="auto"/>
              <w:ind w:left="0" w:firstLine="0"/>
              <w:jc w:val="left"/>
              <w:rPr>
                <w:rFonts w:ascii="宋体" w:hAnsi="宋体"/>
                <w:color w:val="000000" w:themeColor="text1"/>
                <w:sz w:val="24"/>
                <w:szCs w:val="24"/>
              </w:rPr>
            </w:pPr>
          </w:p>
        </w:tc>
        <w:tc>
          <w:tcPr>
            <w:tcW w:w="1984" w:type="dxa"/>
            <w:vAlign w:val="center"/>
          </w:tcPr>
          <w:p w14:paraId="5DDB7F2A"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盐焗鸡粉</w:t>
            </w:r>
          </w:p>
        </w:tc>
        <w:tc>
          <w:tcPr>
            <w:tcW w:w="895" w:type="dxa"/>
            <w:vAlign w:val="center"/>
          </w:tcPr>
          <w:p w14:paraId="48AA5CC7" w14:textId="77777777" w:rsidR="00D455E6" w:rsidRDefault="00D455E6">
            <w:pPr>
              <w:pStyle w:val="0"/>
              <w:numPr>
                <w:ilvl w:val="0"/>
                <w:numId w:val="12"/>
              </w:numPr>
              <w:tabs>
                <w:tab w:val="left" w:pos="708"/>
              </w:tabs>
              <w:spacing w:line="360" w:lineRule="auto"/>
              <w:ind w:left="0" w:firstLine="0"/>
              <w:jc w:val="left"/>
              <w:rPr>
                <w:rFonts w:ascii="宋体" w:hAnsi="宋体"/>
                <w:color w:val="000000" w:themeColor="text1"/>
                <w:sz w:val="24"/>
                <w:szCs w:val="24"/>
              </w:rPr>
            </w:pPr>
          </w:p>
        </w:tc>
        <w:tc>
          <w:tcPr>
            <w:tcW w:w="2165" w:type="dxa"/>
            <w:vAlign w:val="center"/>
          </w:tcPr>
          <w:p w14:paraId="4AB6150F"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阳江姜豆</w:t>
            </w:r>
          </w:p>
        </w:tc>
      </w:tr>
      <w:tr w:rsidR="00D455E6" w14:paraId="307EAB77" w14:textId="77777777">
        <w:trPr>
          <w:jc w:val="center"/>
        </w:trPr>
        <w:tc>
          <w:tcPr>
            <w:tcW w:w="850" w:type="dxa"/>
            <w:vAlign w:val="center"/>
          </w:tcPr>
          <w:p w14:paraId="70B5A40D" w14:textId="77777777" w:rsidR="00D455E6" w:rsidRDefault="00D455E6">
            <w:pPr>
              <w:pStyle w:val="0"/>
              <w:numPr>
                <w:ilvl w:val="0"/>
                <w:numId w:val="12"/>
              </w:numPr>
              <w:tabs>
                <w:tab w:val="left" w:pos="708"/>
              </w:tabs>
              <w:spacing w:line="360" w:lineRule="auto"/>
              <w:ind w:left="0" w:firstLine="0"/>
              <w:jc w:val="left"/>
              <w:rPr>
                <w:rFonts w:ascii="宋体" w:hAnsi="宋体"/>
                <w:color w:val="000000" w:themeColor="text1"/>
                <w:sz w:val="24"/>
                <w:szCs w:val="24"/>
              </w:rPr>
            </w:pPr>
          </w:p>
        </w:tc>
        <w:tc>
          <w:tcPr>
            <w:tcW w:w="1850" w:type="dxa"/>
            <w:vAlign w:val="center"/>
          </w:tcPr>
          <w:p w14:paraId="03636BF4"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鸡粉</w:t>
            </w:r>
          </w:p>
        </w:tc>
        <w:tc>
          <w:tcPr>
            <w:tcW w:w="896" w:type="dxa"/>
            <w:vAlign w:val="center"/>
          </w:tcPr>
          <w:p w14:paraId="18313268" w14:textId="77777777" w:rsidR="00D455E6" w:rsidRDefault="00D455E6">
            <w:pPr>
              <w:pStyle w:val="0"/>
              <w:numPr>
                <w:ilvl w:val="0"/>
                <w:numId w:val="12"/>
              </w:numPr>
              <w:tabs>
                <w:tab w:val="left" w:pos="708"/>
              </w:tabs>
              <w:spacing w:line="360" w:lineRule="auto"/>
              <w:ind w:left="0" w:firstLine="0"/>
              <w:jc w:val="left"/>
              <w:rPr>
                <w:rFonts w:ascii="宋体" w:hAnsi="宋体"/>
                <w:color w:val="000000" w:themeColor="text1"/>
                <w:sz w:val="24"/>
                <w:szCs w:val="24"/>
              </w:rPr>
            </w:pPr>
          </w:p>
        </w:tc>
        <w:tc>
          <w:tcPr>
            <w:tcW w:w="1984" w:type="dxa"/>
            <w:vAlign w:val="center"/>
          </w:tcPr>
          <w:p w14:paraId="32676D30"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味精</w:t>
            </w:r>
          </w:p>
        </w:tc>
        <w:tc>
          <w:tcPr>
            <w:tcW w:w="895" w:type="dxa"/>
            <w:vAlign w:val="center"/>
          </w:tcPr>
          <w:p w14:paraId="44D4A720" w14:textId="77777777" w:rsidR="00D455E6" w:rsidRDefault="00D455E6">
            <w:pPr>
              <w:pStyle w:val="0"/>
              <w:numPr>
                <w:ilvl w:val="0"/>
                <w:numId w:val="12"/>
              </w:numPr>
              <w:tabs>
                <w:tab w:val="left" w:pos="708"/>
              </w:tabs>
              <w:spacing w:line="360" w:lineRule="auto"/>
              <w:ind w:left="0" w:firstLine="0"/>
              <w:jc w:val="left"/>
              <w:rPr>
                <w:rFonts w:ascii="宋体" w:hAnsi="宋体"/>
                <w:color w:val="000000" w:themeColor="text1"/>
                <w:sz w:val="24"/>
                <w:szCs w:val="24"/>
              </w:rPr>
            </w:pPr>
          </w:p>
        </w:tc>
        <w:tc>
          <w:tcPr>
            <w:tcW w:w="2165" w:type="dxa"/>
            <w:vAlign w:val="center"/>
          </w:tcPr>
          <w:p w14:paraId="2D1C448D"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碱盐</w:t>
            </w:r>
          </w:p>
        </w:tc>
      </w:tr>
      <w:tr w:rsidR="00D455E6" w14:paraId="716A0D68" w14:textId="77777777">
        <w:trPr>
          <w:jc w:val="center"/>
        </w:trPr>
        <w:tc>
          <w:tcPr>
            <w:tcW w:w="850" w:type="dxa"/>
            <w:vAlign w:val="center"/>
          </w:tcPr>
          <w:p w14:paraId="0684D0B2" w14:textId="77777777" w:rsidR="00D455E6" w:rsidRDefault="00D455E6">
            <w:pPr>
              <w:pStyle w:val="0"/>
              <w:numPr>
                <w:ilvl w:val="0"/>
                <w:numId w:val="12"/>
              </w:numPr>
              <w:tabs>
                <w:tab w:val="left" w:pos="708"/>
              </w:tabs>
              <w:spacing w:line="360" w:lineRule="auto"/>
              <w:ind w:left="0" w:firstLine="0"/>
              <w:jc w:val="left"/>
              <w:rPr>
                <w:rFonts w:ascii="宋体" w:hAnsi="宋体"/>
                <w:color w:val="000000" w:themeColor="text1"/>
                <w:sz w:val="24"/>
                <w:szCs w:val="24"/>
              </w:rPr>
            </w:pPr>
          </w:p>
        </w:tc>
        <w:tc>
          <w:tcPr>
            <w:tcW w:w="1850" w:type="dxa"/>
            <w:vAlign w:val="center"/>
          </w:tcPr>
          <w:p w14:paraId="3046F5B0"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卤水汁</w:t>
            </w:r>
          </w:p>
        </w:tc>
        <w:tc>
          <w:tcPr>
            <w:tcW w:w="896" w:type="dxa"/>
            <w:vAlign w:val="center"/>
          </w:tcPr>
          <w:p w14:paraId="2D4C1D2E" w14:textId="77777777" w:rsidR="00D455E6" w:rsidRDefault="00D455E6">
            <w:pPr>
              <w:pStyle w:val="0"/>
              <w:numPr>
                <w:ilvl w:val="0"/>
                <w:numId w:val="12"/>
              </w:numPr>
              <w:tabs>
                <w:tab w:val="left" w:pos="708"/>
              </w:tabs>
              <w:spacing w:line="360" w:lineRule="auto"/>
              <w:ind w:left="0" w:firstLine="0"/>
              <w:jc w:val="left"/>
              <w:rPr>
                <w:rFonts w:ascii="宋体" w:hAnsi="宋体"/>
                <w:color w:val="000000" w:themeColor="text1"/>
                <w:sz w:val="24"/>
                <w:szCs w:val="24"/>
              </w:rPr>
            </w:pPr>
          </w:p>
        </w:tc>
        <w:tc>
          <w:tcPr>
            <w:tcW w:w="1984" w:type="dxa"/>
            <w:vAlign w:val="center"/>
          </w:tcPr>
          <w:p w14:paraId="5C08490C"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豆瓣酱</w:t>
            </w:r>
          </w:p>
        </w:tc>
        <w:tc>
          <w:tcPr>
            <w:tcW w:w="895" w:type="dxa"/>
            <w:vAlign w:val="center"/>
          </w:tcPr>
          <w:p w14:paraId="44E73B4F" w14:textId="77777777" w:rsidR="00D455E6" w:rsidRDefault="00D455E6">
            <w:pPr>
              <w:pStyle w:val="0"/>
              <w:numPr>
                <w:ilvl w:val="0"/>
                <w:numId w:val="12"/>
              </w:numPr>
              <w:tabs>
                <w:tab w:val="left" w:pos="708"/>
              </w:tabs>
              <w:spacing w:line="360" w:lineRule="auto"/>
              <w:ind w:left="0" w:firstLine="0"/>
              <w:jc w:val="left"/>
              <w:rPr>
                <w:rFonts w:ascii="宋体" w:hAnsi="宋体"/>
                <w:color w:val="000000" w:themeColor="text1"/>
                <w:sz w:val="24"/>
                <w:szCs w:val="24"/>
              </w:rPr>
            </w:pPr>
          </w:p>
        </w:tc>
        <w:tc>
          <w:tcPr>
            <w:tcW w:w="2165" w:type="dxa"/>
            <w:vAlign w:val="center"/>
          </w:tcPr>
          <w:p w14:paraId="75DB1964"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桂花急汁</w:t>
            </w:r>
          </w:p>
        </w:tc>
      </w:tr>
      <w:tr w:rsidR="00D455E6" w14:paraId="1714B1B3" w14:textId="77777777">
        <w:trPr>
          <w:jc w:val="center"/>
        </w:trPr>
        <w:tc>
          <w:tcPr>
            <w:tcW w:w="850" w:type="dxa"/>
            <w:vAlign w:val="center"/>
          </w:tcPr>
          <w:p w14:paraId="0C914732" w14:textId="77777777" w:rsidR="00D455E6" w:rsidRDefault="00D455E6">
            <w:pPr>
              <w:pStyle w:val="0"/>
              <w:numPr>
                <w:ilvl w:val="0"/>
                <w:numId w:val="12"/>
              </w:numPr>
              <w:tabs>
                <w:tab w:val="left" w:pos="708"/>
              </w:tabs>
              <w:spacing w:line="360" w:lineRule="auto"/>
              <w:ind w:left="0" w:firstLine="0"/>
              <w:jc w:val="left"/>
              <w:rPr>
                <w:rFonts w:ascii="宋体" w:hAnsi="宋体"/>
                <w:color w:val="000000" w:themeColor="text1"/>
                <w:sz w:val="24"/>
                <w:szCs w:val="24"/>
              </w:rPr>
            </w:pPr>
          </w:p>
        </w:tc>
        <w:tc>
          <w:tcPr>
            <w:tcW w:w="1850" w:type="dxa"/>
            <w:vAlign w:val="center"/>
          </w:tcPr>
          <w:p w14:paraId="3C64F8BE"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味汁</w:t>
            </w:r>
          </w:p>
        </w:tc>
        <w:tc>
          <w:tcPr>
            <w:tcW w:w="896" w:type="dxa"/>
            <w:vAlign w:val="center"/>
          </w:tcPr>
          <w:p w14:paraId="08A777FB" w14:textId="77777777" w:rsidR="00D455E6" w:rsidRDefault="00D455E6">
            <w:pPr>
              <w:pStyle w:val="0"/>
              <w:numPr>
                <w:ilvl w:val="0"/>
                <w:numId w:val="12"/>
              </w:numPr>
              <w:tabs>
                <w:tab w:val="left" w:pos="708"/>
              </w:tabs>
              <w:spacing w:line="360" w:lineRule="auto"/>
              <w:ind w:left="0" w:firstLine="0"/>
              <w:jc w:val="left"/>
              <w:rPr>
                <w:rFonts w:ascii="宋体" w:hAnsi="宋体"/>
                <w:color w:val="000000" w:themeColor="text1"/>
                <w:sz w:val="24"/>
                <w:szCs w:val="24"/>
              </w:rPr>
            </w:pPr>
          </w:p>
        </w:tc>
        <w:tc>
          <w:tcPr>
            <w:tcW w:w="1984" w:type="dxa"/>
            <w:vAlign w:val="center"/>
          </w:tcPr>
          <w:p w14:paraId="1BB27B54"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腐乳</w:t>
            </w:r>
          </w:p>
        </w:tc>
        <w:tc>
          <w:tcPr>
            <w:tcW w:w="895" w:type="dxa"/>
            <w:vAlign w:val="center"/>
          </w:tcPr>
          <w:p w14:paraId="29320043" w14:textId="77777777" w:rsidR="00D455E6" w:rsidRDefault="00D455E6">
            <w:pPr>
              <w:pStyle w:val="0"/>
              <w:spacing w:line="360" w:lineRule="auto"/>
              <w:jc w:val="left"/>
              <w:rPr>
                <w:rFonts w:ascii="宋体" w:hAnsi="宋体"/>
                <w:color w:val="000000" w:themeColor="text1"/>
                <w:sz w:val="24"/>
                <w:szCs w:val="24"/>
              </w:rPr>
            </w:pPr>
          </w:p>
        </w:tc>
        <w:tc>
          <w:tcPr>
            <w:tcW w:w="2165" w:type="dxa"/>
            <w:vAlign w:val="center"/>
          </w:tcPr>
          <w:p w14:paraId="7E40CD66"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w:t>
            </w:r>
          </w:p>
        </w:tc>
      </w:tr>
      <w:tr w:rsidR="00D455E6" w14:paraId="4F062299" w14:textId="77777777">
        <w:trPr>
          <w:jc w:val="center"/>
        </w:trPr>
        <w:tc>
          <w:tcPr>
            <w:tcW w:w="8640" w:type="dxa"/>
            <w:gridSpan w:val="6"/>
            <w:vAlign w:val="center"/>
          </w:tcPr>
          <w:p w14:paraId="0FF1EC62" w14:textId="77777777" w:rsidR="00D455E6" w:rsidRDefault="00CD4F0C">
            <w:pPr>
              <w:pStyle w:val="0"/>
              <w:spacing w:line="360" w:lineRule="auto"/>
              <w:jc w:val="center"/>
              <w:rPr>
                <w:rFonts w:ascii="宋体" w:hAnsi="宋体"/>
                <w:color w:val="000000" w:themeColor="text1"/>
                <w:sz w:val="24"/>
                <w:szCs w:val="24"/>
              </w:rPr>
            </w:pPr>
            <w:r>
              <w:rPr>
                <w:rFonts w:ascii="宋体" w:hAnsi="宋体" w:cs="宋体" w:hint="eastAsia"/>
                <w:color w:val="000000" w:themeColor="text1"/>
                <w:kern w:val="0"/>
              </w:rPr>
              <w:t>表格未有列明的货物，按采购人具体要求货物供货</w:t>
            </w:r>
          </w:p>
        </w:tc>
      </w:tr>
    </w:tbl>
    <w:p w14:paraId="396A2DDC" w14:textId="77777777" w:rsidR="00D455E6" w:rsidRDefault="00CD4F0C">
      <w:pPr>
        <w:pStyle w:val="0"/>
        <w:widowControl/>
        <w:spacing w:line="360" w:lineRule="auto"/>
        <w:jc w:val="left"/>
        <w:rPr>
          <w:rFonts w:ascii="宋体" w:hAnsi="宋体"/>
          <w:b/>
          <w:bCs/>
          <w:color w:val="000000" w:themeColor="text1"/>
          <w:sz w:val="24"/>
          <w:szCs w:val="24"/>
        </w:rPr>
      </w:pPr>
      <w:r>
        <w:rPr>
          <w:rFonts w:ascii="宋体" w:hAnsi="宋体" w:hint="eastAsia"/>
          <w:b/>
          <w:color w:val="000000" w:themeColor="text1"/>
          <w:sz w:val="24"/>
          <w:szCs w:val="24"/>
        </w:rPr>
        <w:t>（</w:t>
      </w:r>
      <w:r>
        <w:rPr>
          <w:rFonts w:ascii="宋体" w:hAnsi="宋体"/>
          <w:b/>
          <w:color w:val="000000" w:themeColor="text1"/>
          <w:sz w:val="24"/>
          <w:szCs w:val="24"/>
        </w:rPr>
        <w:t>7</w:t>
      </w:r>
      <w:r>
        <w:rPr>
          <w:rFonts w:ascii="宋体" w:hAnsi="宋体" w:hint="eastAsia"/>
          <w:b/>
          <w:color w:val="000000" w:themeColor="text1"/>
          <w:sz w:val="24"/>
          <w:szCs w:val="24"/>
        </w:rPr>
        <w:t>）海鲜</w:t>
      </w:r>
    </w:p>
    <w:tbl>
      <w:tblPr>
        <w:tblW w:w="864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50"/>
        <w:gridCol w:w="1850"/>
        <w:gridCol w:w="896"/>
        <w:gridCol w:w="1984"/>
        <w:gridCol w:w="895"/>
        <w:gridCol w:w="2165"/>
      </w:tblGrid>
      <w:tr w:rsidR="00D455E6" w14:paraId="7E1F777E" w14:textId="77777777">
        <w:trPr>
          <w:jc w:val="center"/>
        </w:trPr>
        <w:tc>
          <w:tcPr>
            <w:tcW w:w="850" w:type="dxa"/>
            <w:vAlign w:val="center"/>
          </w:tcPr>
          <w:p w14:paraId="396E2870"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1850" w:type="dxa"/>
            <w:vAlign w:val="center"/>
          </w:tcPr>
          <w:p w14:paraId="52123085" w14:textId="77777777" w:rsidR="00D455E6" w:rsidRDefault="00CD4F0C">
            <w:pPr>
              <w:pStyle w:val="0"/>
              <w:spacing w:line="360" w:lineRule="auto"/>
              <w:jc w:val="left"/>
              <w:rPr>
                <w:rFonts w:ascii="宋体" w:hAnsi="宋体" w:cs="宋体"/>
                <w:b/>
                <w:color w:val="000000" w:themeColor="text1"/>
                <w:sz w:val="24"/>
                <w:szCs w:val="24"/>
              </w:rPr>
            </w:pPr>
            <w:r>
              <w:rPr>
                <w:rFonts w:ascii="宋体" w:hAnsi="宋体" w:cs="宋体" w:hint="eastAsia"/>
                <w:b/>
                <w:color w:val="000000" w:themeColor="text1"/>
                <w:sz w:val="24"/>
                <w:szCs w:val="24"/>
              </w:rPr>
              <w:t>名称</w:t>
            </w:r>
          </w:p>
        </w:tc>
        <w:tc>
          <w:tcPr>
            <w:tcW w:w="896" w:type="dxa"/>
            <w:vAlign w:val="center"/>
          </w:tcPr>
          <w:p w14:paraId="1EDC445F"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1984" w:type="dxa"/>
            <w:vAlign w:val="center"/>
          </w:tcPr>
          <w:p w14:paraId="0337B321" w14:textId="77777777" w:rsidR="00D455E6" w:rsidRDefault="00CD4F0C">
            <w:pPr>
              <w:pStyle w:val="0"/>
              <w:spacing w:line="360" w:lineRule="auto"/>
              <w:jc w:val="left"/>
              <w:rPr>
                <w:rFonts w:ascii="宋体" w:hAnsi="宋体" w:cs="宋体"/>
                <w:b/>
                <w:color w:val="000000" w:themeColor="text1"/>
                <w:sz w:val="24"/>
                <w:szCs w:val="24"/>
              </w:rPr>
            </w:pPr>
            <w:r>
              <w:rPr>
                <w:rFonts w:ascii="宋体" w:hAnsi="宋体" w:cs="宋体" w:hint="eastAsia"/>
                <w:b/>
                <w:color w:val="000000" w:themeColor="text1"/>
                <w:sz w:val="24"/>
                <w:szCs w:val="24"/>
              </w:rPr>
              <w:t>名称</w:t>
            </w:r>
          </w:p>
        </w:tc>
        <w:tc>
          <w:tcPr>
            <w:tcW w:w="895" w:type="dxa"/>
            <w:vAlign w:val="center"/>
          </w:tcPr>
          <w:p w14:paraId="0ADF9876"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2165" w:type="dxa"/>
            <w:vAlign w:val="center"/>
          </w:tcPr>
          <w:p w14:paraId="3EE8A56F" w14:textId="77777777" w:rsidR="00D455E6" w:rsidRDefault="00CD4F0C">
            <w:pPr>
              <w:pStyle w:val="0"/>
              <w:spacing w:line="360" w:lineRule="auto"/>
              <w:jc w:val="left"/>
              <w:rPr>
                <w:rFonts w:ascii="宋体" w:hAnsi="宋体" w:cs="宋体"/>
                <w:b/>
                <w:color w:val="000000" w:themeColor="text1"/>
                <w:sz w:val="24"/>
                <w:szCs w:val="24"/>
              </w:rPr>
            </w:pPr>
            <w:r>
              <w:rPr>
                <w:rFonts w:ascii="宋体" w:hAnsi="宋体" w:cs="宋体" w:hint="eastAsia"/>
                <w:b/>
                <w:color w:val="000000" w:themeColor="text1"/>
                <w:sz w:val="24"/>
                <w:szCs w:val="24"/>
              </w:rPr>
              <w:t>名称</w:t>
            </w:r>
          </w:p>
        </w:tc>
      </w:tr>
      <w:tr w:rsidR="00D455E6" w14:paraId="431D9191" w14:textId="77777777">
        <w:trPr>
          <w:jc w:val="center"/>
        </w:trPr>
        <w:tc>
          <w:tcPr>
            <w:tcW w:w="850" w:type="dxa"/>
            <w:vAlign w:val="center"/>
          </w:tcPr>
          <w:p w14:paraId="18380813"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1.</w:t>
            </w:r>
          </w:p>
        </w:tc>
        <w:tc>
          <w:tcPr>
            <w:tcW w:w="1850" w:type="dxa"/>
            <w:vAlign w:val="center"/>
          </w:tcPr>
          <w:p w14:paraId="389A7893"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红杉鱼</w:t>
            </w:r>
          </w:p>
        </w:tc>
        <w:tc>
          <w:tcPr>
            <w:tcW w:w="896" w:type="dxa"/>
            <w:vAlign w:val="center"/>
          </w:tcPr>
          <w:p w14:paraId="191077AC"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2.</w:t>
            </w:r>
          </w:p>
        </w:tc>
        <w:tc>
          <w:tcPr>
            <w:tcW w:w="1984" w:type="dxa"/>
            <w:vAlign w:val="center"/>
          </w:tcPr>
          <w:p w14:paraId="27CBB3EA"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黄花鱼</w:t>
            </w:r>
          </w:p>
        </w:tc>
        <w:tc>
          <w:tcPr>
            <w:tcW w:w="895" w:type="dxa"/>
            <w:vAlign w:val="center"/>
          </w:tcPr>
          <w:p w14:paraId="4CC1D4D9"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3.</w:t>
            </w:r>
          </w:p>
        </w:tc>
        <w:tc>
          <w:tcPr>
            <w:tcW w:w="2165" w:type="dxa"/>
            <w:vAlign w:val="center"/>
          </w:tcPr>
          <w:p w14:paraId="430F758E"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（大条）带鱼</w:t>
            </w:r>
          </w:p>
        </w:tc>
      </w:tr>
      <w:tr w:rsidR="00D455E6" w14:paraId="333727A6" w14:textId="77777777">
        <w:trPr>
          <w:jc w:val="center"/>
        </w:trPr>
        <w:tc>
          <w:tcPr>
            <w:tcW w:w="850" w:type="dxa"/>
            <w:vAlign w:val="center"/>
          </w:tcPr>
          <w:p w14:paraId="60663E5E"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4.</w:t>
            </w:r>
          </w:p>
        </w:tc>
        <w:tc>
          <w:tcPr>
            <w:tcW w:w="1850" w:type="dxa"/>
            <w:vAlign w:val="center"/>
          </w:tcPr>
          <w:p w14:paraId="4D737C0E"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秋刀鱼</w:t>
            </w:r>
          </w:p>
        </w:tc>
        <w:tc>
          <w:tcPr>
            <w:tcW w:w="896" w:type="dxa"/>
            <w:vAlign w:val="center"/>
          </w:tcPr>
          <w:p w14:paraId="626B121B"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5.</w:t>
            </w:r>
          </w:p>
        </w:tc>
        <w:tc>
          <w:tcPr>
            <w:tcW w:w="1984" w:type="dxa"/>
            <w:vAlign w:val="center"/>
          </w:tcPr>
          <w:p w14:paraId="40A27AAA"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多春鱼</w:t>
            </w:r>
          </w:p>
        </w:tc>
        <w:tc>
          <w:tcPr>
            <w:tcW w:w="895" w:type="dxa"/>
            <w:vAlign w:val="center"/>
          </w:tcPr>
          <w:p w14:paraId="344891F7"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6.</w:t>
            </w:r>
          </w:p>
        </w:tc>
        <w:tc>
          <w:tcPr>
            <w:tcW w:w="2165" w:type="dxa"/>
            <w:vAlign w:val="center"/>
          </w:tcPr>
          <w:p w14:paraId="5F149223"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马头鱼</w:t>
            </w:r>
          </w:p>
        </w:tc>
      </w:tr>
      <w:tr w:rsidR="00D455E6" w14:paraId="74902DB7" w14:textId="77777777">
        <w:trPr>
          <w:jc w:val="center"/>
        </w:trPr>
        <w:tc>
          <w:tcPr>
            <w:tcW w:w="850" w:type="dxa"/>
            <w:vAlign w:val="center"/>
          </w:tcPr>
          <w:p w14:paraId="65F8EA76"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7.</w:t>
            </w:r>
          </w:p>
        </w:tc>
        <w:tc>
          <w:tcPr>
            <w:tcW w:w="1850" w:type="dxa"/>
            <w:vAlign w:val="center"/>
          </w:tcPr>
          <w:p w14:paraId="1947A4EF"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南仓鱼</w:t>
            </w:r>
          </w:p>
        </w:tc>
        <w:tc>
          <w:tcPr>
            <w:tcW w:w="896" w:type="dxa"/>
            <w:vAlign w:val="center"/>
          </w:tcPr>
          <w:p w14:paraId="6C8F2629"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8.</w:t>
            </w:r>
          </w:p>
        </w:tc>
        <w:tc>
          <w:tcPr>
            <w:tcW w:w="1984" w:type="dxa"/>
            <w:vAlign w:val="center"/>
          </w:tcPr>
          <w:p w14:paraId="4AB7DBB8"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池鱼</w:t>
            </w:r>
          </w:p>
        </w:tc>
        <w:tc>
          <w:tcPr>
            <w:tcW w:w="895" w:type="dxa"/>
            <w:vAlign w:val="center"/>
          </w:tcPr>
          <w:p w14:paraId="0A75002F" w14:textId="77777777" w:rsidR="00D455E6" w:rsidRDefault="00D455E6">
            <w:pPr>
              <w:pStyle w:val="0"/>
              <w:spacing w:line="360" w:lineRule="auto"/>
              <w:jc w:val="left"/>
              <w:rPr>
                <w:rFonts w:ascii="宋体" w:hAnsi="宋体"/>
                <w:color w:val="000000" w:themeColor="text1"/>
                <w:sz w:val="24"/>
                <w:szCs w:val="24"/>
              </w:rPr>
            </w:pPr>
          </w:p>
        </w:tc>
        <w:tc>
          <w:tcPr>
            <w:tcW w:w="2165" w:type="dxa"/>
            <w:vAlign w:val="center"/>
          </w:tcPr>
          <w:p w14:paraId="4594B27D" w14:textId="77777777" w:rsidR="00D455E6" w:rsidRDefault="00D455E6">
            <w:pPr>
              <w:pStyle w:val="0"/>
              <w:spacing w:line="360" w:lineRule="auto"/>
              <w:jc w:val="left"/>
              <w:rPr>
                <w:rFonts w:ascii="宋体" w:hAnsi="宋体" w:cs="宋体"/>
                <w:color w:val="000000" w:themeColor="text1"/>
                <w:sz w:val="24"/>
                <w:szCs w:val="24"/>
              </w:rPr>
            </w:pPr>
          </w:p>
        </w:tc>
      </w:tr>
      <w:tr w:rsidR="00D455E6" w14:paraId="7E2BABB5" w14:textId="77777777">
        <w:trPr>
          <w:jc w:val="center"/>
        </w:trPr>
        <w:tc>
          <w:tcPr>
            <w:tcW w:w="8640" w:type="dxa"/>
            <w:gridSpan w:val="6"/>
            <w:vAlign w:val="center"/>
          </w:tcPr>
          <w:p w14:paraId="5A36AA2F" w14:textId="77777777" w:rsidR="00D455E6" w:rsidRDefault="00CD4F0C">
            <w:pPr>
              <w:pStyle w:val="0"/>
              <w:spacing w:line="360" w:lineRule="auto"/>
              <w:jc w:val="center"/>
              <w:rPr>
                <w:rFonts w:ascii="宋体" w:hAnsi="宋体" w:cs="宋体"/>
                <w:color w:val="000000" w:themeColor="text1"/>
                <w:sz w:val="24"/>
                <w:szCs w:val="24"/>
              </w:rPr>
            </w:pPr>
            <w:r>
              <w:rPr>
                <w:rFonts w:ascii="宋体" w:hAnsi="宋体" w:cs="宋体" w:hint="eastAsia"/>
                <w:color w:val="000000" w:themeColor="text1"/>
                <w:kern w:val="0"/>
              </w:rPr>
              <w:t>表格未有列明的货物，按采购人具体要求货物供货</w:t>
            </w:r>
          </w:p>
        </w:tc>
      </w:tr>
    </w:tbl>
    <w:p w14:paraId="6C672867" w14:textId="77777777" w:rsidR="00D455E6" w:rsidRDefault="00CD4F0C">
      <w:pPr>
        <w:pStyle w:val="0"/>
        <w:widowControl/>
        <w:spacing w:line="360" w:lineRule="auto"/>
        <w:jc w:val="left"/>
        <w:rPr>
          <w:rFonts w:ascii="宋体" w:hAnsi="宋体"/>
          <w:b/>
          <w:bCs/>
          <w:color w:val="000000" w:themeColor="text1"/>
          <w:sz w:val="24"/>
          <w:szCs w:val="24"/>
        </w:rPr>
      </w:pPr>
      <w:r>
        <w:rPr>
          <w:rFonts w:ascii="宋体" w:hAnsi="宋体" w:hint="eastAsia"/>
          <w:b/>
          <w:color w:val="000000" w:themeColor="text1"/>
          <w:sz w:val="24"/>
          <w:szCs w:val="24"/>
        </w:rPr>
        <w:t>（</w:t>
      </w:r>
      <w:r>
        <w:rPr>
          <w:rFonts w:ascii="宋体" w:hAnsi="宋体"/>
          <w:b/>
          <w:color w:val="000000" w:themeColor="text1"/>
          <w:sz w:val="24"/>
          <w:szCs w:val="24"/>
        </w:rPr>
        <w:t>8</w:t>
      </w:r>
      <w:r>
        <w:rPr>
          <w:rFonts w:ascii="宋体" w:hAnsi="宋体" w:hint="eastAsia"/>
          <w:b/>
          <w:color w:val="000000" w:themeColor="text1"/>
          <w:sz w:val="24"/>
          <w:szCs w:val="24"/>
        </w:rPr>
        <w:t>）水果</w:t>
      </w:r>
    </w:p>
    <w:tbl>
      <w:tblPr>
        <w:tblW w:w="864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50"/>
        <w:gridCol w:w="1850"/>
        <w:gridCol w:w="896"/>
        <w:gridCol w:w="1984"/>
        <w:gridCol w:w="895"/>
        <w:gridCol w:w="2165"/>
      </w:tblGrid>
      <w:tr w:rsidR="00D455E6" w14:paraId="3DBDCDC2" w14:textId="77777777">
        <w:trPr>
          <w:jc w:val="center"/>
        </w:trPr>
        <w:tc>
          <w:tcPr>
            <w:tcW w:w="850" w:type="dxa"/>
            <w:vAlign w:val="center"/>
          </w:tcPr>
          <w:p w14:paraId="4C85D5C1"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1850" w:type="dxa"/>
            <w:vAlign w:val="center"/>
          </w:tcPr>
          <w:p w14:paraId="45661AF7" w14:textId="77777777" w:rsidR="00D455E6" w:rsidRDefault="00CD4F0C">
            <w:pPr>
              <w:pStyle w:val="0"/>
              <w:spacing w:line="360" w:lineRule="auto"/>
              <w:jc w:val="left"/>
              <w:rPr>
                <w:rFonts w:ascii="宋体" w:hAnsi="宋体" w:cs="宋体"/>
                <w:b/>
                <w:color w:val="000000" w:themeColor="text1"/>
                <w:sz w:val="24"/>
                <w:szCs w:val="24"/>
              </w:rPr>
            </w:pPr>
            <w:r>
              <w:rPr>
                <w:rFonts w:ascii="宋体" w:hAnsi="宋体" w:cs="宋体" w:hint="eastAsia"/>
                <w:b/>
                <w:color w:val="000000" w:themeColor="text1"/>
                <w:sz w:val="24"/>
                <w:szCs w:val="24"/>
              </w:rPr>
              <w:t>名称</w:t>
            </w:r>
          </w:p>
        </w:tc>
        <w:tc>
          <w:tcPr>
            <w:tcW w:w="896" w:type="dxa"/>
            <w:vAlign w:val="center"/>
          </w:tcPr>
          <w:p w14:paraId="79254500"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1984" w:type="dxa"/>
            <w:vAlign w:val="center"/>
          </w:tcPr>
          <w:p w14:paraId="25D517F3" w14:textId="77777777" w:rsidR="00D455E6" w:rsidRDefault="00CD4F0C">
            <w:pPr>
              <w:pStyle w:val="0"/>
              <w:spacing w:line="360" w:lineRule="auto"/>
              <w:jc w:val="left"/>
              <w:rPr>
                <w:rFonts w:ascii="宋体" w:hAnsi="宋体" w:cs="宋体"/>
                <w:b/>
                <w:color w:val="000000" w:themeColor="text1"/>
                <w:sz w:val="24"/>
                <w:szCs w:val="24"/>
              </w:rPr>
            </w:pPr>
            <w:r>
              <w:rPr>
                <w:rFonts w:ascii="宋体" w:hAnsi="宋体" w:cs="宋体" w:hint="eastAsia"/>
                <w:b/>
                <w:color w:val="000000" w:themeColor="text1"/>
                <w:sz w:val="24"/>
                <w:szCs w:val="24"/>
              </w:rPr>
              <w:t>名称</w:t>
            </w:r>
          </w:p>
        </w:tc>
        <w:tc>
          <w:tcPr>
            <w:tcW w:w="895" w:type="dxa"/>
            <w:vAlign w:val="center"/>
          </w:tcPr>
          <w:p w14:paraId="7B047DFF"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2165" w:type="dxa"/>
            <w:vAlign w:val="center"/>
          </w:tcPr>
          <w:p w14:paraId="76628CBB" w14:textId="77777777" w:rsidR="00D455E6" w:rsidRDefault="00CD4F0C">
            <w:pPr>
              <w:pStyle w:val="0"/>
              <w:spacing w:line="360" w:lineRule="auto"/>
              <w:jc w:val="left"/>
              <w:rPr>
                <w:rFonts w:ascii="宋体" w:hAnsi="宋体" w:cs="宋体"/>
                <w:b/>
                <w:color w:val="000000" w:themeColor="text1"/>
                <w:sz w:val="24"/>
                <w:szCs w:val="24"/>
              </w:rPr>
            </w:pPr>
            <w:r>
              <w:rPr>
                <w:rFonts w:ascii="宋体" w:hAnsi="宋体" w:cs="宋体" w:hint="eastAsia"/>
                <w:b/>
                <w:color w:val="000000" w:themeColor="text1"/>
                <w:sz w:val="24"/>
                <w:szCs w:val="24"/>
              </w:rPr>
              <w:t>名称</w:t>
            </w:r>
          </w:p>
        </w:tc>
      </w:tr>
      <w:tr w:rsidR="00D455E6" w14:paraId="6A398C58" w14:textId="77777777">
        <w:trPr>
          <w:jc w:val="center"/>
        </w:trPr>
        <w:tc>
          <w:tcPr>
            <w:tcW w:w="850" w:type="dxa"/>
            <w:vAlign w:val="center"/>
          </w:tcPr>
          <w:p w14:paraId="358B4DA4"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1.</w:t>
            </w:r>
          </w:p>
        </w:tc>
        <w:tc>
          <w:tcPr>
            <w:tcW w:w="1850" w:type="dxa"/>
            <w:vAlign w:val="center"/>
          </w:tcPr>
          <w:p w14:paraId="3C2E4EF7"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龙眼</w:t>
            </w:r>
          </w:p>
        </w:tc>
        <w:tc>
          <w:tcPr>
            <w:tcW w:w="896" w:type="dxa"/>
            <w:vAlign w:val="center"/>
          </w:tcPr>
          <w:p w14:paraId="57983105"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2.</w:t>
            </w:r>
          </w:p>
        </w:tc>
        <w:tc>
          <w:tcPr>
            <w:tcW w:w="1984" w:type="dxa"/>
            <w:vAlign w:val="center"/>
          </w:tcPr>
          <w:p w14:paraId="049D7E1D"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西瓜</w:t>
            </w:r>
          </w:p>
        </w:tc>
        <w:tc>
          <w:tcPr>
            <w:tcW w:w="895" w:type="dxa"/>
            <w:vAlign w:val="center"/>
          </w:tcPr>
          <w:p w14:paraId="28FBC43A"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3.</w:t>
            </w:r>
          </w:p>
        </w:tc>
        <w:tc>
          <w:tcPr>
            <w:tcW w:w="2165" w:type="dxa"/>
            <w:vAlign w:val="center"/>
          </w:tcPr>
          <w:p w14:paraId="5DA3A68E"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荔枝</w:t>
            </w:r>
          </w:p>
        </w:tc>
      </w:tr>
      <w:tr w:rsidR="00D455E6" w14:paraId="232BB0BE" w14:textId="77777777">
        <w:trPr>
          <w:jc w:val="center"/>
        </w:trPr>
        <w:tc>
          <w:tcPr>
            <w:tcW w:w="850" w:type="dxa"/>
            <w:vAlign w:val="center"/>
          </w:tcPr>
          <w:p w14:paraId="3CCA085A"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4.</w:t>
            </w:r>
          </w:p>
        </w:tc>
        <w:tc>
          <w:tcPr>
            <w:tcW w:w="1850" w:type="dxa"/>
            <w:vAlign w:val="center"/>
          </w:tcPr>
          <w:p w14:paraId="2DAF2C41"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香蕉</w:t>
            </w:r>
          </w:p>
        </w:tc>
        <w:tc>
          <w:tcPr>
            <w:tcW w:w="896" w:type="dxa"/>
            <w:vAlign w:val="center"/>
          </w:tcPr>
          <w:p w14:paraId="34417EFF"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5.</w:t>
            </w:r>
          </w:p>
        </w:tc>
        <w:tc>
          <w:tcPr>
            <w:tcW w:w="1984" w:type="dxa"/>
            <w:vAlign w:val="center"/>
          </w:tcPr>
          <w:p w14:paraId="4FB1DE1E"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苹果</w:t>
            </w:r>
          </w:p>
        </w:tc>
        <w:tc>
          <w:tcPr>
            <w:tcW w:w="895" w:type="dxa"/>
            <w:vAlign w:val="center"/>
          </w:tcPr>
          <w:p w14:paraId="75A30ACC"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6.</w:t>
            </w:r>
          </w:p>
        </w:tc>
        <w:tc>
          <w:tcPr>
            <w:tcW w:w="2165" w:type="dxa"/>
            <w:vAlign w:val="center"/>
          </w:tcPr>
          <w:p w14:paraId="0AE23584"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芒果</w:t>
            </w:r>
          </w:p>
        </w:tc>
      </w:tr>
      <w:tr w:rsidR="00D455E6" w14:paraId="5324F43E" w14:textId="77777777">
        <w:trPr>
          <w:jc w:val="center"/>
        </w:trPr>
        <w:tc>
          <w:tcPr>
            <w:tcW w:w="850" w:type="dxa"/>
            <w:vAlign w:val="center"/>
          </w:tcPr>
          <w:p w14:paraId="5E282DCE"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7.</w:t>
            </w:r>
          </w:p>
        </w:tc>
        <w:tc>
          <w:tcPr>
            <w:tcW w:w="1850" w:type="dxa"/>
            <w:vAlign w:val="center"/>
          </w:tcPr>
          <w:p w14:paraId="46722E4C"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提子</w:t>
            </w:r>
          </w:p>
        </w:tc>
        <w:tc>
          <w:tcPr>
            <w:tcW w:w="896" w:type="dxa"/>
            <w:vAlign w:val="center"/>
          </w:tcPr>
          <w:p w14:paraId="2566FA1E"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8.</w:t>
            </w:r>
          </w:p>
        </w:tc>
        <w:tc>
          <w:tcPr>
            <w:tcW w:w="1984" w:type="dxa"/>
            <w:vAlign w:val="center"/>
          </w:tcPr>
          <w:p w14:paraId="7A9628F0"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柠檬</w:t>
            </w:r>
          </w:p>
        </w:tc>
        <w:tc>
          <w:tcPr>
            <w:tcW w:w="895" w:type="dxa"/>
            <w:vAlign w:val="center"/>
          </w:tcPr>
          <w:p w14:paraId="6DAD696F"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9.</w:t>
            </w:r>
          </w:p>
        </w:tc>
        <w:tc>
          <w:tcPr>
            <w:tcW w:w="2165" w:type="dxa"/>
            <w:vAlign w:val="center"/>
          </w:tcPr>
          <w:p w14:paraId="30B2B70B"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梨</w:t>
            </w:r>
          </w:p>
        </w:tc>
      </w:tr>
      <w:tr w:rsidR="00D455E6" w14:paraId="6746A390" w14:textId="77777777">
        <w:trPr>
          <w:jc w:val="center"/>
        </w:trPr>
        <w:tc>
          <w:tcPr>
            <w:tcW w:w="850" w:type="dxa"/>
            <w:vAlign w:val="center"/>
          </w:tcPr>
          <w:p w14:paraId="4BBAC0CB"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10.</w:t>
            </w:r>
          </w:p>
        </w:tc>
        <w:tc>
          <w:tcPr>
            <w:tcW w:w="1850" w:type="dxa"/>
            <w:vAlign w:val="center"/>
          </w:tcPr>
          <w:p w14:paraId="56831685"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柚子</w:t>
            </w:r>
          </w:p>
        </w:tc>
        <w:tc>
          <w:tcPr>
            <w:tcW w:w="896" w:type="dxa"/>
            <w:vAlign w:val="center"/>
          </w:tcPr>
          <w:p w14:paraId="7E03BFEF"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11.</w:t>
            </w:r>
          </w:p>
        </w:tc>
        <w:tc>
          <w:tcPr>
            <w:tcW w:w="1984" w:type="dxa"/>
            <w:vAlign w:val="center"/>
          </w:tcPr>
          <w:p w14:paraId="70E728EF"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草莓</w:t>
            </w:r>
          </w:p>
        </w:tc>
        <w:tc>
          <w:tcPr>
            <w:tcW w:w="895" w:type="dxa"/>
            <w:vAlign w:val="center"/>
          </w:tcPr>
          <w:p w14:paraId="6F1A556D"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12.</w:t>
            </w:r>
          </w:p>
        </w:tc>
        <w:tc>
          <w:tcPr>
            <w:tcW w:w="2165" w:type="dxa"/>
            <w:vAlign w:val="center"/>
          </w:tcPr>
          <w:p w14:paraId="604C397F"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菠萝</w:t>
            </w:r>
          </w:p>
        </w:tc>
      </w:tr>
      <w:tr w:rsidR="00D455E6" w14:paraId="64A0F0CF" w14:textId="77777777">
        <w:trPr>
          <w:jc w:val="center"/>
        </w:trPr>
        <w:tc>
          <w:tcPr>
            <w:tcW w:w="850" w:type="dxa"/>
            <w:vAlign w:val="center"/>
          </w:tcPr>
          <w:p w14:paraId="1BFDB0C5"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13.</w:t>
            </w:r>
          </w:p>
        </w:tc>
        <w:tc>
          <w:tcPr>
            <w:tcW w:w="1850" w:type="dxa"/>
            <w:vAlign w:val="center"/>
          </w:tcPr>
          <w:p w14:paraId="6E7326CB"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火龙果</w:t>
            </w:r>
          </w:p>
        </w:tc>
        <w:tc>
          <w:tcPr>
            <w:tcW w:w="896" w:type="dxa"/>
            <w:vAlign w:val="center"/>
          </w:tcPr>
          <w:p w14:paraId="52A4208C"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14.</w:t>
            </w:r>
          </w:p>
        </w:tc>
        <w:tc>
          <w:tcPr>
            <w:tcW w:w="1984" w:type="dxa"/>
            <w:vAlign w:val="center"/>
          </w:tcPr>
          <w:p w14:paraId="7D817CCA"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橙</w:t>
            </w:r>
          </w:p>
        </w:tc>
        <w:tc>
          <w:tcPr>
            <w:tcW w:w="895" w:type="dxa"/>
            <w:vAlign w:val="center"/>
          </w:tcPr>
          <w:p w14:paraId="6B9D3ABB"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15.</w:t>
            </w:r>
          </w:p>
        </w:tc>
        <w:tc>
          <w:tcPr>
            <w:tcW w:w="2165" w:type="dxa"/>
            <w:vAlign w:val="center"/>
          </w:tcPr>
          <w:p w14:paraId="09E300C3"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黄皮</w:t>
            </w:r>
          </w:p>
        </w:tc>
      </w:tr>
      <w:tr w:rsidR="00D455E6" w14:paraId="7D3D166F" w14:textId="77777777">
        <w:trPr>
          <w:jc w:val="center"/>
        </w:trPr>
        <w:tc>
          <w:tcPr>
            <w:tcW w:w="850" w:type="dxa"/>
            <w:vAlign w:val="center"/>
          </w:tcPr>
          <w:p w14:paraId="0D432957"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16.</w:t>
            </w:r>
          </w:p>
        </w:tc>
        <w:tc>
          <w:tcPr>
            <w:tcW w:w="1850" w:type="dxa"/>
            <w:vAlign w:val="center"/>
          </w:tcPr>
          <w:p w14:paraId="6495B6E9"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柿子</w:t>
            </w:r>
          </w:p>
        </w:tc>
        <w:tc>
          <w:tcPr>
            <w:tcW w:w="896" w:type="dxa"/>
            <w:vAlign w:val="center"/>
          </w:tcPr>
          <w:p w14:paraId="5E96ED59"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17.</w:t>
            </w:r>
          </w:p>
        </w:tc>
        <w:tc>
          <w:tcPr>
            <w:tcW w:w="1984" w:type="dxa"/>
            <w:vAlign w:val="center"/>
          </w:tcPr>
          <w:p w14:paraId="5F1C4DF7"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石榴</w:t>
            </w:r>
          </w:p>
        </w:tc>
        <w:tc>
          <w:tcPr>
            <w:tcW w:w="895" w:type="dxa"/>
            <w:vAlign w:val="center"/>
          </w:tcPr>
          <w:p w14:paraId="5BE7E661"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18.</w:t>
            </w:r>
          </w:p>
        </w:tc>
        <w:tc>
          <w:tcPr>
            <w:tcW w:w="2165" w:type="dxa"/>
            <w:vAlign w:val="center"/>
          </w:tcPr>
          <w:p w14:paraId="6A7DF56C"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奇异果</w:t>
            </w:r>
          </w:p>
        </w:tc>
      </w:tr>
      <w:tr w:rsidR="00D455E6" w14:paraId="340E9542" w14:textId="77777777">
        <w:trPr>
          <w:jc w:val="center"/>
        </w:trPr>
        <w:tc>
          <w:tcPr>
            <w:tcW w:w="850" w:type="dxa"/>
            <w:vAlign w:val="center"/>
          </w:tcPr>
          <w:p w14:paraId="2B92973D"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19.</w:t>
            </w:r>
          </w:p>
        </w:tc>
        <w:tc>
          <w:tcPr>
            <w:tcW w:w="1850" w:type="dxa"/>
            <w:vAlign w:val="center"/>
          </w:tcPr>
          <w:p w14:paraId="31C0BCD4"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桔子</w:t>
            </w:r>
          </w:p>
        </w:tc>
        <w:tc>
          <w:tcPr>
            <w:tcW w:w="896" w:type="dxa"/>
            <w:vAlign w:val="center"/>
          </w:tcPr>
          <w:p w14:paraId="4A18D74C"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20.</w:t>
            </w:r>
          </w:p>
        </w:tc>
        <w:tc>
          <w:tcPr>
            <w:tcW w:w="1984" w:type="dxa"/>
            <w:vAlign w:val="center"/>
          </w:tcPr>
          <w:p w14:paraId="360866FC"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哈蜜瓜</w:t>
            </w:r>
          </w:p>
        </w:tc>
        <w:tc>
          <w:tcPr>
            <w:tcW w:w="895" w:type="dxa"/>
            <w:vAlign w:val="center"/>
          </w:tcPr>
          <w:p w14:paraId="7B63AC5B"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21.</w:t>
            </w:r>
          </w:p>
        </w:tc>
        <w:tc>
          <w:tcPr>
            <w:tcW w:w="2165" w:type="dxa"/>
            <w:vAlign w:val="center"/>
          </w:tcPr>
          <w:p w14:paraId="39D824F5"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李子</w:t>
            </w:r>
          </w:p>
        </w:tc>
      </w:tr>
      <w:tr w:rsidR="00D455E6" w14:paraId="20F96936" w14:textId="77777777">
        <w:trPr>
          <w:jc w:val="center"/>
        </w:trPr>
        <w:tc>
          <w:tcPr>
            <w:tcW w:w="8640" w:type="dxa"/>
            <w:gridSpan w:val="6"/>
            <w:vAlign w:val="center"/>
          </w:tcPr>
          <w:p w14:paraId="2E80DF0B" w14:textId="77777777" w:rsidR="00D455E6" w:rsidRDefault="00CD4F0C">
            <w:pPr>
              <w:pStyle w:val="0"/>
              <w:spacing w:line="360" w:lineRule="auto"/>
              <w:jc w:val="center"/>
              <w:rPr>
                <w:rFonts w:ascii="宋体" w:hAnsi="宋体"/>
                <w:color w:val="000000" w:themeColor="text1"/>
                <w:sz w:val="24"/>
                <w:szCs w:val="24"/>
              </w:rPr>
            </w:pPr>
            <w:r>
              <w:rPr>
                <w:rFonts w:ascii="宋体" w:hAnsi="宋体" w:cs="宋体" w:hint="eastAsia"/>
                <w:color w:val="000000" w:themeColor="text1"/>
                <w:kern w:val="0"/>
              </w:rPr>
              <w:t>表格未有列明的货物，按采购人具体要求货物供货</w:t>
            </w:r>
          </w:p>
        </w:tc>
      </w:tr>
    </w:tbl>
    <w:p w14:paraId="1B4609A5" w14:textId="77777777" w:rsidR="00D455E6" w:rsidRDefault="00CD4F0C">
      <w:pPr>
        <w:pStyle w:val="0"/>
        <w:widowControl/>
        <w:spacing w:line="360" w:lineRule="auto"/>
        <w:jc w:val="left"/>
        <w:rPr>
          <w:rFonts w:ascii="宋体" w:hAnsi="宋体"/>
          <w:b/>
          <w:bCs/>
          <w:color w:val="000000" w:themeColor="text1"/>
          <w:sz w:val="24"/>
          <w:szCs w:val="24"/>
        </w:rPr>
      </w:pPr>
      <w:r>
        <w:rPr>
          <w:rFonts w:ascii="宋体" w:hAnsi="宋体" w:hint="eastAsia"/>
          <w:b/>
          <w:bCs/>
          <w:color w:val="000000" w:themeColor="text1"/>
          <w:sz w:val="24"/>
          <w:szCs w:val="24"/>
        </w:rPr>
        <w:t>（</w:t>
      </w:r>
      <w:r>
        <w:rPr>
          <w:rFonts w:ascii="宋体" w:hAnsi="宋体"/>
          <w:b/>
          <w:bCs/>
          <w:color w:val="000000" w:themeColor="text1"/>
          <w:sz w:val="24"/>
          <w:szCs w:val="24"/>
        </w:rPr>
        <w:t>9</w:t>
      </w:r>
      <w:r>
        <w:rPr>
          <w:rFonts w:ascii="宋体" w:hAnsi="宋体" w:hint="eastAsia"/>
          <w:b/>
          <w:bCs/>
          <w:color w:val="000000" w:themeColor="text1"/>
          <w:sz w:val="24"/>
          <w:szCs w:val="24"/>
        </w:rPr>
        <w:t>）牛奶</w:t>
      </w:r>
    </w:p>
    <w:tbl>
      <w:tblPr>
        <w:tblW w:w="861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24"/>
        <w:gridCol w:w="1757"/>
        <w:gridCol w:w="1442"/>
        <w:gridCol w:w="2039"/>
        <w:gridCol w:w="866"/>
        <w:gridCol w:w="1685"/>
      </w:tblGrid>
      <w:tr w:rsidR="00D455E6" w14:paraId="0BA59E28" w14:textId="77777777">
        <w:trPr>
          <w:jc w:val="center"/>
        </w:trPr>
        <w:tc>
          <w:tcPr>
            <w:tcW w:w="824" w:type="dxa"/>
            <w:vAlign w:val="center"/>
          </w:tcPr>
          <w:p w14:paraId="68ECCE4A"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1757" w:type="dxa"/>
            <w:vAlign w:val="center"/>
          </w:tcPr>
          <w:p w14:paraId="5FB2D46F" w14:textId="77777777" w:rsidR="00D455E6" w:rsidRDefault="00CD4F0C">
            <w:pPr>
              <w:pStyle w:val="0"/>
              <w:spacing w:line="360" w:lineRule="auto"/>
              <w:ind w:firstLineChars="176" w:firstLine="424"/>
              <w:jc w:val="left"/>
              <w:rPr>
                <w:rFonts w:ascii="宋体" w:hAnsi="宋体" w:cs="宋体"/>
                <w:b/>
                <w:color w:val="000000" w:themeColor="text1"/>
                <w:sz w:val="24"/>
                <w:szCs w:val="24"/>
              </w:rPr>
            </w:pPr>
            <w:r>
              <w:rPr>
                <w:rFonts w:ascii="宋体" w:hAnsi="宋体" w:cs="宋体" w:hint="eastAsia"/>
                <w:b/>
                <w:color w:val="000000" w:themeColor="text1"/>
                <w:sz w:val="24"/>
                <w:szCs w:val="24"/>
              </w:rPr>
              <w:t>名称</w:t>
            </w:r>
          </w:p>
        </w:tc>
        <w:tc>
          <w:tcPr>
            <w:tcW w:w="1442" w:type="dxa"/>
            <w:vAlign w:val="center"/>
          </w:tcPr>
          <w:p w14:paraId="6A8C8136"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2039" w:type="dxa"/>
            <w:vAlign w:val="center"/>
          </w:tcPr>
          <w:p w14:paraId="2B45DB1F" w14:textId="77777777" w:rsidR="00D455E6" w:rsidRDefault="00CD4F0C">
            <w:pPr>
              <w:pStyle w:val="0"/>
              <w:spacing w:line="360" w:lineRule="auto"/>
              <w:ind w:firstLineChars="176" w:firstLine="424"/>
              <w:jc w:val="left"/>
              <w:rPr>
                <w:rFonts w:ascii="宋体" w:hAnsi="宋体" w:cs="宋体"/>
                <w:b/>
                <w:color w:val="000000" w:themeColor="text1"/>
                <w:sz w:val="24"/>
                <w:szCs w:val="24"/>
              </w:rPr>
            </w:pPr>
            <w:r>
              <w:rPr>
                <w:rFonts w:ascii="宋体" w:hAnsi="宋体" w:cs="宋体" w:hint="eastAsia"/>
                <w:b/>
                <w:color w:val="000000" w:themeColor="text1"/>
                <w:sz w:val="24"/>
                <w:szCs w:val="24"/>
              </w:rPr>
              <w:t>名称</w:t>
            </w:r>
          </w:p>
        </w:tc>
        <w:tc>
          <w:tcPr>
            <w:tcW w:w="866" w:type="dxa"/>
            <w:vAlign w:val="center"/>
          </w:tcPr>
          <w:p w14:paraId="31F3FA52" w14:textId="77777777" w:rsidR="00D455E6" w:rsidRDefault="00CD4F0C">
            <w:pPr>
              <w:pStyle w:val="0"/>
              <w:spacing w:line="360" w:lineRule="auto"/>
              <w:jc w:val="left"/>
              <w:rPr>
                <w:rFonts w:ascii="宋体" w:hAnsi="宋体"/>
                <w:b/>
                <w:color w:val="000000" w:themeColor="text1"/>
                <w:sz w:val="24"/>
                <w:szCs w:val="24"/>
              </w:rPr>
            </w:pPr>
            <w:r>
              <w:rPr>
                <w:rFonts w:ascii="宋体" w:hAnsi="宋体" w:hint="eastAsia"/>
                <w:b/>
                <w:color w:val="000000" w:themeColor="text1"/>
                <w:sz w:val="24"/>
                <w:szCs w:val="24"/>
              </w:rPr>
              <w:t>序号</w:t>
            </w:r>
          </w:p>
        </w:tc>
        <w:tc>
          <w:tcPr>
            <w:tcW w:w="1685" w:type="dxa"/>
            <w:vAlign w:val="center"/>
          </w:tcPr>
          <w:p w14:paraId="77D6EF42" w14:textId="77777777" w:rsidR="00D455E6" w:rsidRDefault="00CD4F0C">
            <w:pPr>
              <w:pStyle w:val="0"/>
              <w:spacing w:line="360" w:lineRule="auto"/>
              <w:ind w:firstLineChars="176" w:firstLine="424"/>
              <w:jc w:val="left"/>
              <w:rPr>
                <w:rFonts w:ascii="宋体" w:hAnsi="宋体" w:cs="宋体"/>
                <w:b/>
                <w:color w:val="000000" w:themeColor="text1"/>
                <w:sz w:val="24"/>
                <w:szCs w:val="24"/>
              </w:rPr>
            </w:pPr>
            <w:r>
              <w:rPr>
                <w:rFonts w:ascii="宋体" w:hAnsi="宋体" w:cs="宋体" w:hint="eastAsia"/>
                <w:b/>
                <w:color w:val="000000" w:themeColor="text1"/>
                <w:sz w:val="24"/>
                <w:szCs w:val="24"/>
              </w:rPr>
              <w:t>名称</w:t>
            </w:r>
          </w:p>
        </w:tc>
      </w:tr>
      <w:tr w:rsidR="00D455E6" w14:paraId="73B369E3" w14:textId="77777777">
        <w:trPr>
          <w:jc w:val="center"/>
        </w:trPr>
        <w:tc>
          <w:tcPr>
            <w:tcW w:w="824" w:type="dxa"/>
            <w:vAlign w:val="center"/>
          </w:tcPr>
          <w:p w14:paraId="6BB11CA6"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1.</w:t>
            </w:r>
          </w:p>
        </w:tc>
        <w:tc>
          <w:tcPr>
            <w:tcW w:w="1757" w:type="dxa"/>
            <w:vAlign w:val="center"/>
          </w:tcPr>
          <w:p w14:paraId="04A50E62"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纯牛奶</w:t>
            </w:r>
          </w:p>
        </w:tc>
        <w:tc>
          <w:tcPr>
            <w:tcW w:w="1442" w:type="dxa"/>
            <w:vAlign w:val="center"/>
          </w:tcPr>
          <w:p w14:paraId="4B2585AA"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2.</w:t>
            </w:r>
          </w:p>
        </w:tc>
        <w:tc>
          <w:tcPr>
            <w:tcW w:w="2039" w:type="dxa"/>
            <w:vAlign w:val="center"/>
          </w:tcPr>
          <w:p w14:paraId="7985B035" w14:textId="77777777" w:rsidR="00D455E6" w:rsidRDefault="00CD4F0C">
            <w:pPr>
              <w:pStyle w:val="0"/>
              <w:spacing w:line="360" w:lineRule="auto"/>
              <w:jc w:val="left"/>
              <w:rPr>
                <w:rFonts w:ascii="宋体" w:hAnsi="宋体"/>
                <w:color w:val="000000" w:themeColor="text1"/>
                <w:sz w:val="24"/>
                <w:szCs w:val="24"/>
              </w:rPr>
            </w:pPr>
            <w:r>
              <w:rPr>
                <w:rFonts w:ascii="宋体" w:hAnsi="宋体" w:hint="eastAsia"/>
                <w:color w:val="000000" w:themeColor="text1"/>
                <w:sz w:val="24"/>
                <w:szCs w:val="24"/>
              </w:rPr>
              <w:t>酸牛奶</w:t>
            </w:r>
          </w:p>
        </w:tc>
        <w:tc>
          <w:tcPr>
            <w:tcW w:w="866" w:type="dxa"/>
            <w:vAlign w:val="center"/>
          </w:tcPr>
          <w:p w14:paraId="18C5DF36" w14:textId="77777777" w:rsidR="00D455E6" w:rsidRDefault="00CD4F0C">
            <w:pPr>
              <w:pStyle w:val="0"/>
              <w:spacing w:line="360" w:lineRule="auto"/>
              <w:ind w:firstLineChars="9" w:firstLine="22"/>
              <w:jc w:val="left"/>
              <w:rPr>
                <w:rFonts w:ascii="宋体" w:hAnsi="宋体"/>
                <w:color w:val="000000" w:themeColor="text1"/>
                <w:sz w:val="24"/>
                <w:szCs w:val="24"/>
              </w:rPr>
            </w:pPr>
            <w:r>
              <w:rPr>
                <w:rFonts w:ascii="宋体" w:hAnsi="宋体"/>
                <w:color w:val="000000" w:themeColor="text1"/>
                <w:sz w:val="24"/>
                <w:szCs w:val="24"/>
              </w:rPr>
              <w:t>3.</w:t>
            </w:r>
          </w:p>
        </w:tc>
        <w:tc>
          <w:tcPr>
            <w:tcW w:w="1685" w:type="dxa"/>
            <w:vAlign w:val="center"/>
          </w:tcPr>
          <w:p w14:paraId="7A10DB21"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益生菌奶</w:t>
            </w:r>
          </w:p>
        </w:tc>
      </w:tr>
      <w:tr w:rsidR="00D455E6" w14:paraId="4663153F" w14:textId="77777777">
        <w:trPr>
          <w:jc w:val="center"/>
        </w:trPr>
        <w:tc>
          <w:tcPr>
            <w:tcW w:w="824" w:type="dxa"/>
            <w:vAlign w:val="center"/>
          </w:tcPr>
          <w:p w14:paraId="44F20EB1" w14:textId="77777777" w:rsidR="00D455E6" w:rsidRDefault="00CD4F0C">
            <w:pPr>
              <w:pStyle w:val="0"/>
              <w:spacing w:line="360" w:lineRule="auto"/>
              <w:jc w:val="left"/>
              <w:rPr>
                <w:rFonts w:ascii="宋体" w:hAnsi="宋体"/>
                <w:color w:val="000000" w:themeColor="text1"/>
                <w:sz w:val="24"/>
                <w:szCs w:val="24"/>
              </w:rPr>
            </w:pPr>
            <w:r>
              <w:rPr>
                <w:rFonts w:ascii="宋体" w:hAnsi="宋体"/>
                <w:color w:val="000000" w:themeColor="text1"/>
                <w:sz w:val="24"/>
                <w:szCs w:val="24"/>
              </w:rPr>
              <w:t>4.</w:t>
            </w:r>
          </w:p>
        </w:tc>
        <w:tc>
          <w:tcPr>
            <w:tcW w:w="1757" w:type="dxa"/>
            <w:vAlign w:val="center"/>
          </w:tcPr>
          <w:p w14:paraId="152A856E" w14:textId="77777777" w:rsidR="00D455E6" w:rsidRDefault="00CD4F0C">
            <w:pPr>
              <w:pStyle w:val="0"/>
              <w:spacing w:line="360" w:lineRule="auto"/>
              <w:jc w:val="left"/>
              <w:rPr>
                <w:rFonts w:ascii="宋体" w:hAnsi="宋体" w:cs="宋体"/>
                <w:color w:val="000000" w:themeColor="text1"/>
                <w:sz w:val="24"/>
                <w:szCs w:val="24"/>
              </w:rPr>
            </w:pPr>
            <w:r>
              <w:rPr>
                <w:rFonts w:ascii="宋体" w:hAnsi="宋体" w:cs="宋体" w:hint="eastAsia"/>
                <w:color w:val="000000" w:themeColor="text1"/>
                <w:sz w:val="24"/>
                <w:szCs w:val="24"/>
              </w:rPr>
              <w:t>各种风味牛奶</w:t>
            </w:r>
          </w:p>
        </w:tc>
        <w:tc>
          <w:tcPr>
            <w:tcW w:w="1442" w:type="dxa"/>
            <w:vAlign w:val="center"/>
          </w:tcPr>
          <w:p w14:paraId="1B4D7A5F" w14:textId="77777777" w:rsidR="00D455E6" w:rsidRDefault="00D455E6">
            <w:pPr>
              <w:pStyle w:val="0"/>
              <w:spacing w:line="360" w:lineRule="auto"/>
              <w:ind w:left="1984"/>
              <w:jc w:val="left"/>
              <w:rPr>
                <w:rFonts w:ascii="宋体" w:hAnsi="宋体"/>
                <w:color w:val="000000" w:themeColor="text1"/>
                <w:sz w:val="24"/>
                <w:szCs w:val="24"/>
              </w:rPr>
            </w:pPr>
          </w:p>
        </w:tc>
        <w:tc>
          <w:tcPr>
            <w:tcW w:w="2039" w:type="dxa"/>
            <w:vAlign w:val="center"/>
          </w:tcPr>
          <w:p w14:paraId="065C44D7" w14:textId="77777777" w:rsidR="00D455E6" w:rsidRDefault="00D455E6">
            <w:pPr>
              <w:pStyle w:val="0"/>
              <w:spacing w:line="360" w:lineRule="auto"/>
              <w:ind w:firstLineChars="176" w:firstLine="422"/>
              <w:jc w:val="left"/>
              <w:rPr>
                <w:rFonts w:ascii="宋体" w:hAnsi="宋体"/>
                <w:color w:val="000000" w:themeColor="text1"/>
                <w:sz w:val="24"/>
                <w:szCs w:val="24"/>
              </w:rPr>
            </w:pPr>
          </w:p>
        </w:tc>
        <w:tc>
          <w:tcPr>
            <w:tcW w:w="866" w:type="dxa"/>
            <w:vAlign w:val="center"/>
          </w:tcPr>
          <w:p w14:paraId="1CC993AC" w14:textId="77777777" w:rsidR="00D455E6" w:rsidRDefault="00D455E6">
            <w:pPr>
              <w:pStyle w:val="0"/>
              <w:spacing w:line="360" w:lineRule="auto"/>
              <w:jc w:val="left"/>
              <w:rPr>
                <w:rFonts w:ascii="宋体" w:hAnsi="宋体"/>
                <w:color w:val="000000" w:themeColor="text1"/>
                <w:sz w:val="24"/>
                <w:szCs w:val="24"/>
              </w:rPr>
            </w:pPr>
          </w:p>
        </w:tc>
        <w:tc>
          <w:tcPr>
            <w:tcW w:w="1685" w:type="dxa"/>
            <w:vAlign w:val="center"/>
          </w:tcPr>
          <w:p w14:paraId="7C32DD5C" w14:textId="77777777" w:rsidR="00D455E6" w:rsidRDefault="00D455E6">
            <w:pPr>
              <w:pStyle w:val="0"/>
              <w:spacing w:line="360" w:lineRule="auto"/>
              <w:ind w:firstLineChars="176" w:firstLine="422"/>
              <w:jc w:val="left"/>
              <w:rPr>
                <w:rFonts w:ascii="宋体" w:hAnsi="宋体" w:cs="宋体"/>
                <w:color w:val="000000" w:themeColor="text1"/>
                <w:sz w:val="24"/>
                <w:szCs w:val="24"/>
              </w:rPr>
            </w:pPr>
          </w:p>
        </w:tc>
      </w:tr>
      <w:tr w:rsidR="00D455E6" w14:paraId="5764866A" w14:textId="77777777">
        <w:trPr>
          <w:jc w:val="center"/>
        </w:trPr>
        <w:tc>
          <w:tcPr>
            <w:tcW w:w="8613" w:type="dxa"/>
            <w:gridSpan w:val="6"/>
            <w:vAlign w:val="center"/>
          </w:tcPr>
          <w:p w14:paraId="6232F16B" w14:textId="77777777" w:rsidR="00D455E6" w:rsidRDefault="00CD4F0C">
            <w:pPr>
              <w:pStyle w:val="0"/>
              <w:spacing w:line="360" w:lineRule="auto"/>
              <w:ind w:firstLineChars="176" w:firstLine="370"/>
              <w:jc w:val="center"/>
              <w:rPr>
                <w:rFonts w:ascii="宋体" w:hAnsi="宋体" w:cs="宋体"/>
                <w:color w:val="000000" w:themeColor="text1"/>
                <w:sz w:val="24"/>
                <w:szCs w:val="24"/>
              </w:rPr>
            </w:pPr>
            <w:r>
              <w:rPr>
                <w:rFonts w:ascii="宋体" w:hAnsi="宋体" w:cs="宋体" w:hint="eastAsia"/>
                <w:color w:val="000000" w:themeColor="text1"/>
                <w:kern w:val="0"/>
              </w:rPr>
              <w:t>表格未有列明的货物，按采购人具体要求货物供货</w:t>
            </w:r>
          </w:p>
        </w:tc>
      </w:tr>
    </w:tbl>
    <w:p w14:paraId="4685639A" w14:textId="77777777" w:rsidR="00D455E6" w:rsidRDefault="00CD4F0C">
      <w:pPr>
        <w:pStyle w:val="2"/>
        <w:ind w:left="0"/>
        <w:rPr>
          <w:rFonts w:cs="Times New Roman"/>
        </w:rPr>
      </w:pPr>
      <w:r>
        <w:br w:type="page"/>
      </w:r>
    </w:p>
    <w:p w14:paraId="064AF5A6" w14:textId="77777777" w:rsidR="00D455E6" w:rsidRDefault="00D455E6">
      <w:pPr>
        <w:pStyle w:val="0"/>
        <w:spacing w:line="360" w:lineRule="auto"/>
        <w:ind w:firstLineChars="200" w:firstLine="560"/>
        <w:jc w:val="left"/>
        <w:rPr>
          <w:rFonts w:ascii="仿宋_GB2312" w:eastAsia="仿宋_GB2312" w:hAnsiTheme="minorHAnsi"/>
          <w:sz w:val="28"/>
          <w:szCs w:val="28"/>
        </w:rPr>
      </w:pPr>
    </w:p>
    <w:p w14:paraId="04BE8799" w14:textId="77777777" w:rsidR="00D455E6" w:rsidRDefault="00D455E6">
      <w:pPr>
        <w:pStyle w:val="0"/>
        <w:spacing w:line="360" w:lineRule="auto"/>
        <w:ind w:firstLineChars="200" w:firstLine="560"/>
        <w:jc w:val="left"/>
        <w:rPr>
          <w:rFonts w:ascii="仿宋_GB2312" w:eastAsia="仿宋_GB2312" w:hAnsiTheme="minorHAnsi"/>
          <w:sz w:val="28"/>
          <w:szCs w:val="28"/>
        </w:rPr>
      </w:pPr>
    </w:p>
    <w:p w14:paraId="1C64A518" w14:textId="77777777" w:rsidR="00D455E6" w:rsidRDefault="00D455E6">
      <w:pPr>
        <w:pStyle w:val="0"/>
        <w:spacing w:line="360" w:lineRule="auto"/>
        <w:ind w:firstLineChars="200" w:firstLine="560"/>
        <w:jc w:val="left"/>
        <w:rPr>
          <w:rFonts w:ascii="仿宋_GB2312" w:eastAsia="仿宋_GB2312" w:hAnsiTheme="minorHAnsi"/>
          <w:sz w:val="28"/>
          <w:szCs w:val="28"/>
        </w:rPr>
      </w:pPr>
    </w:p>
    <w:p w14:paraId="5C1E3926" w14:textId="77777777" w:rsidR="00D455E6" w:rsidRDefault="00D455E6">
      <w:pPr>
        <w:pStyle w:val="0"/>
        <w:spacing w:line="360" w:lineRule="auto"/>
        <w:ind w:firstLineChars="200" w:firstLine="560"/>
        <w:jc w:val="left"/>
        <w:rPr>
          <w:rFonts w:ascii="仿宋_GB2312" w:eastAsia="仿宋_GB2312" w:hAnsiTheme="minorHAnsi"/>
          <w:sz w:val="28"/>
          <w:szCs w:val="28"/>
        </w:rPr>
      </w:pPr>
    </w:p>
    <w:bookmarkStart w:id="38" w:name="_Toc122782070"/>
    <w:p w14:paraId="0E833FD3" w14:textId="77777777" w:rsidR="00D455E6" w:rsidRDefault="00CD4F0C">
      <w:pPr>
        <w:pStyle w:val="1"/>
      </w:pPr>
      <w:r>
        <w:rPr>
          <w:noProof/>
        </w:rPr>
        <mc:AlternateContent>
          <mc:Choice Requires="wps">
            <w:drawing>
              <wp:anchor distT="0" distB="0" distL="114300" distR="114300" simplePos="0" relativeHeight="251671552" behindDoc="0" locked="0" layoutInCell="1" allowOverlap="1" wp14:anchorId="0972911E" wp14:editId="0B35D423">
                <wp:simplePos x="0" y="0"/>
                <wp:positionH relativeFrom="column">
                  <wp:posOffset>2163445</wp:posOffset>
                </wp:positionH>
                <wp:positionV relativeFrom="paragraph">
                  <wp:posOffset>729615</wp:posOffset>
                </wp:positionV>
                <wp:extent cx="958850" cy="0"/>
                <wp:effectExtent l="0" t="0" r="0" b="0"/>
                <wp:wrapNone/>
                <wp:docPr id="11"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8850" cy="0"/>
                        </a:xfrm>
                        <a:prstGeom prst="straightConnector1">
                          <a:avLst/>
                        </a:prstGeom>
                        <a:noFill/>
                        <a:ln w="9525">
                          <a:solidFill>
                            <a:srgbClr val="000000"/>
                          </a:solidFill>
                          <a:roun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Straight Arrow Connector 6" o:spid="_x0000_s1026" o:spt="32" type="#_x0000_t32" style="position:absolute;left:0pt;margin-left:170.35pt;margin-top:57.45pt;height:0pt;width:75.5pt;z-index:251671552;mso-width-relative:page;mso-height-relative:page;" filled="f" stroked="t" coordsize="21600,21600" o:gfxdata="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uMhyW1wAAAAsBAAAPAAAAAAAAAAEA&#10;IAAAACIAAABkcnMvZG93bnJldi54bWxQSwECFAAUAAAACACHTuJAR+nu4NcBAADBAwAADgAAAAAA&#10;AAABACAAAAAmAQAAZHJzL2Uyb0RvYy54bWxQSwUGAAAAAAYABgBZAQAAbwUAAAAA&#10;">
                <v:fill on="f" focussize="0,0"/>
                <v:stroke color="#000000" joinstyle="round"/>
                <v:imagedata o:title=""/>
                <o:lock v:ext="edit" aspectratio="f"/>
              </v:shape>
            </w:pict>
          </mc:Fallback>
        </mc:AlternateContent>
      </w:r>
      <w:r>
        <w:rPr>
          <w:noProof/>
        </w:rPr>
        <mc:AlternateContent>
          <mc:Choice Requires="wps">
            <w:drawing>
              <wp:anchor distT="0" distB="0" distL="114300" distR="114300" simplePos="0" relativeHeight="251669504" behindDoc="0" locked="0" layoutInCell="1" allowOverlap="1" wp14:anchorId="2B180AF3" wp14:editId="5468C3A6">
                <wp:simplePos x="0" y="0"/>
                <wp:positionH relativeFrom="column">
                  <wp:posOffset>2172970</wp:posOffset>
                </wp:positionH>
                <wp:positionV relativeFrom="paragraph">
                  <wp:posOffset>260985</wp:posOffset>
                </wp:positionV>
                <wp:extent cx="958850" cy="0"/>
                <wp:effectExtent l="0" t="0" r="0" b="0"/>
                <wp:wrapNone/>
                <wp:docPr id="12" name="Straight Arrow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8850" cy="0"/>
                        </a:xfrm>
                        <a:prstGeom prst="straightConnector1">
                          <a:avLst/>
                        </a:prstGeom>
                        <a:noFill/>
                        <a:ln w="9525">
                          <a:solidFill>
                            <a:srgbClr val="000000"/>
                          </a:solidFill>
                          <a:roun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Straight Arrow Connector 5" o:spid="_x0000_s1026" o:spt="32" type="#_x0000_t32" style="position:absolute;left:0pt;margin-left:171.1pt;margin-top:20.55pt;height:0pt;width:75.5pt;z-index:251669504;mso-width-relative:page;mso-height-relative:page;" filled="f" stroked="t" coordsize="21600,21600" o:gfxdata="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ByazXvWAAAACQEAAA8AAAAAAAAAAQAg&#10;AAAAIgAAAGRycy9kb3ducmV2LnhtbFBLAQIUABQAAAAIAIdO4kDS1Nyw1wEAAMEDAAAOAAAAAAAA&#10;AAEAIAAAACUBAABkcnMvZTJvRG9jLnhtbFBLBQYAAAAABgAGAFkBAABuBQAAAAA=&#10;">
                <v:fill on="f" focussize="0,0"/>
                <v:stroke color="#000000" joinstyle="round"/>
                <v:imagedata o:title=""/>
                <o:lock v:ext="edit" aspectratio="f"/>
              </v:shape>
            </w:pict>
          </mc:Fallback>
        </mc:AlternateContent>
      </w:r>
      <w:bookmarkStart w:id="39" w:name="_Toc88209948"/>
      <w:r>
        <w:rPr>
          <w:rFonts w:hint="eastAsia"/>
        </w:rPr>
        <w:t>第六章</w:t>
      </w:r>
      <w:bookmarkEnd w:id="38"/>
      <w:bookmarkEnd w:id="39"/>
    </w:p>
    <w:p w14:paraId="5C342D09" w14:textId="77777777" w:rsidR="00D455E6" w:rsidRDefault="00D455E6">
      <w:pPr>
        <w:pStyle w:val="afa"/>
      </w:pPr>
    </w:p>
    <w:p w14:paraId="58B092A0" w14:textId="77777777" w:rsidR="00D455E6" w:rsidRDefault="00CD4F0C">
      <w:pPr>
        <w:pStyle w:val="1"/>
      </w:pPr>
      <w:bookmarkStart w:id="40" w:name="_Toc88209949"/>
      <w:bookmarkStart w:id="41" w:name="_Toc122782071"/>
      <w:bookmarkStart w:id="42" w:name="_Toc87616386"/>
      <w:r>
        <w:rPr>
          <w:rFonts w:hint="eastAsia"/>
        </w:rPr>
        <w:t>合同草案</w:t>
      </w:r>
      <w:bookmarkEnd w:id="40"/>
      <w:bookmarkEnd w:id="41"/>
      <w:bookmarkEnd w:id="42"/>
    </w:p>
    <w:p w14:paraId="08F5F499"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5EB53758" w14:textId="77777777" w:rsidR="00D455E6" w:rsidRDefault="00D455E6">
      <w:pPr>
        <w:adjustRightInd w:val="0"/>
        <w:snapToGrid w:val="0"/>
        <w:spacing w:beforeLines="50" w:before="156" w:afterLines="50" w:after="156" w:line="600" w:lineRule="exact"/>
        <w:jc w:val="center"/>
        <w:rPr>
          <w:rFonts w:ascii="方正小标宋简体" w:eastAsia="方正小标宋简体"/>
          <w:sz w:val="28"/>
          <w:szCs w:val="28"/>
        </w:rPr>
      </w:pPr>
    </w:p>
    <w:p w14:paraId="691919C9" w14:textId="77777777" w:rsidR="00D455E6" w:rsidRDefault="00D455E6">
      <w:pPr>
        <w:pStyle w:val="a4"/>
        <w:ind w:firstLine="880"/>
        <w:rPr>
          <w:rFonts w:ascii="方正小标宋简体" w:eastAsia="方正小标宋简体"/>
          <w:sz w:val="44"/>
          <w:szCs w:val="44"/>
        </w:rPr>
      </w:pPr>
    </w:p>
    <w:p w14:paraId="02FF26AA" w14:textId="77777777" w:rsidR="00D455E6" w:rsidRDefault="00D455E6">
      <w:pPr>
        <w:pStyle w:val="a4"/>
        <w:ind w:firstLine="560"/>
        <w:rPr>
          <w:rFonts w:ascii="仿宋_GB2312" w:eastAsia="仿宋_GB2312" w:hAnsiTheme="minorEastAsia"/>
          <w:sz w:val="28"/>
          <w:szCs w:val="28"/>
        </w:rPr>
      </w:pPr>
    </w:p>
    <w:p w14:paraId="117AF7CA" w14:textId="77777777" w:rsidR="00D455E6" w:rsidRDefault="00CD4F0C">
      <w:pPr>
        <w:widowControl/>
        <w:jc w:val="left"/>
        <w:rPr>
          <w:rFonts w:ascii="仿宋_GB2312" w:eastAsia="仿宋_GB2312" w:hAnsiTheme="minorEastAsia"/>
          <w:sz w:val="28"/>
          <w:szCs w:val="28"/>
        </w:rPr>
      </w:pPr>
      <w:r>
        <w:rPr>
          <w:rFonts w:ascii="仿宋_GB2312" w:eastAsia="仿宋_GB2312" w:hAnsiTheme="minorEastAsia"/>
          <w:sz w:val="28"/>
          <w:szCs w:val="28"/>
        </w:rPr>
        <w:br w:type="page"/>
      </w:r>
    </w:p>
    <w:p w14:paraId="3580C46C" w14:textId="77777777" w:rsidR="00D455E6" w:rsidRDefault="00CD4F0C">
      <w:pPr>
        <w:pStyle w:val="400"/>
        <w:spacing w:line="620" w:lineRule="exact"/>
        <w:jc w:val="center"/>
        <w:rPr>
          <w:rFonts w:ascii="方正小标宋简体" w:eastAsia="方正小标宋简体" w:hAnsi="宋体"/>
          <w:b/>
          <w:color w:val="000000" w:themeColor="text1"/>
          <w:sz w:val="44"/>
          <w:szCs w:val="28"/>
        </w:rPr>
      </w:pPr>
      <w:r>
        <w:rPr>
          <w:rFonts w:ascii="方正小标宋简体" w:eastAsia="方正小标宋简体" w:hAnsi="宋体" w:hint="eastAsia"/>
          <w:b/>
          <w:color w:val="000000" w:themeColor="text1"/>
          <w:sz w:val="44"/>
          <w:szCs w:val="28"/>
        </w:rPr>
        <w:t>广州市自来水工程有限公司总部职工饭堂</w:t>
      </w:r>
      <w:r>
        <w:rPr>
          <w:rFonts w:ascii="方正小标宋简体" w:eastAsia="方正小标宋简体" w:hAnsi="宋体" w:hint="eastAsia"/>
          <w:b/>
          <w:color w:val="000000" w:themeColor="text1"/>
          <w:sz w:val="44"/>
          <w:szCs w:val="28"/>
        </w:rPr>
        <w:t>2023</w:t>
      </w:r>
      <w:r>
        <w:rPr>
          <w:rFonts w:ascii="方正小标宋简体" w:eastAsia="方正小标宋简体" w:hAnsi="宋体" w:hint="eastAsia"/>
          <w:b/>
          <w:color w:val="000000" w:themeColor="text1"/>
          <w:sz w:val="44"/>
          <w:szCs w:val="28"/>
        </w:rPr>
        <w:t>年度食材供应及配送采购</w:t>
      </w:r>
    </w:p>
    <w:p w14:paraId="27FC2B04" w14:textId="77777777" w:rsidR="00D455E6" w:rsidRDefault="00CD4F0C">
      <w:pPr>
        <w:pStyle w:val="400"/>
        <w:spacing w:line="620" w:lineRule="exact"/>
        <w:jc w:val="center"/>
        <w:rPr>
          <w:rFonts w:ascii="方正小标宋简体" w:eastAsia="方正小标宋简体" w:hAnsi="宋体"/>
          <w:b/>
          <w:color w:val="000000" w:themeColor="text1"/>
          <w:sz w:val="44"/>
          <w:szCs w:val="28"/>
        </w:rPr>
      </w:pPr>
      <w:r>
        <w:rPr>
          <w:rFonts w:ascii="方正小标宋简体" w:eastAsia="方正小标宋简体" w:hAnsi="宋体" w:hint="eastAsia"/>
          <w:b/>
          <w:color w:val="000000" w:themeColor="text1"/>
          <w:sz w:val="44"/>
          <w:szCs w:val="28"/>
        </w:rPr>
        <w:t>服务合同</w:t>
      </w:r>
    </w:p>
    <w:p w14:paraId="100B12BF" w14:textId="77777777" w:rsidR="00D455E6" w:rsidRDefault="00D455E6">
      <w:pPr>
        <w:pStyle w:val="26"/>
        <w:spacing w:line="360" w:lineRule="auto"/>
        <w:ind w:firstLineChars="200" w:firstLine="560"/>
        <w:rPr>
          <w:rFonts w:ascii="仿宋_GB2312" w:eastAsia="仿宋_GB2312" w:hAnsiTheme="minorHAnsi"/>
          <w:kern w:val="2"/>
          <w:sz w:val="28"/>
          <w:szCs w:val="28"/>
        </w:rPr>
      </w:pPr>
    </w:p>
    <w:p w14:paraId="13DAD825" w14:textId="77777777" w:rsidR="00D455E6" w:rsidRDefault="00CD4F0C">
      <w:pPr>
        <w:pStyle w:val="26"/>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甲方（采购人）：广州市自来水工程有限公司</w:t>
      </w:r>
    </w:p>
    <w:p w14:paraId="4DA2C41B" w14:textId="77777777" w:rsidR="00D455E6" w:rsidRDefault="00CD4F0C">
      <w:pPr>
        <w:pStyle w:val="26"/>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乙方（成交人）：</w:t>
      </w:r>
      <w:r>
        <w:rPr>
          <w:rFonts w:ascii="仿宋_GB2312" w:eastAsia="仿宋_GB2312" w:hAnsiTheme="minorHAnsi" w:hint="eastAsia"/>
          <w:kern w:val="2"/>
          <w:sz w:val="28"/>
          <w:szCs w:val="28"/>
        </w:rPr>
        <w:t xml:space="preserve"> </w:t>
      </w:r>
    </w:p>
    <w:p w14:paraId="784A1047" w14:textId="77777777" w:rsidR="00D455E6" w:rsidRDefault="00CD4F0C">
      <w:pPr>
        <w:pStyle w:val="26"/>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根据《中华人民共和国民法典》及广州市自来水工程有限公司“广州市自来水工程有限公司总部职工饭堂</w:t>
      </w:r>
      <w:r>
        <w:rPr>
          <w:rFonts w:ascii="仿宋_GB2312" w:eastAsia="仿宋_GB2312" w:hAnsiTheme="minorHAnsi" w:hint="eastAsia"/>
          <w:kern w:val="2"/>
          <w:sz w:val="28"/>
          <w:szCs w:val="28"/>
        </w:rPr>
        <w:t>2023</w:t>
      </w:r>
      <w:r>
        <w:rPr>
          <w:rFonts w:ascii="仿宋_GB2312" w:eastAsia="仿宋_GB2312" w:hAnsiTheme="minorHAnsi" w:hint="eastAsia"/>
          <w:kern w:val="2"/>
          <w:sz w:val="28"/>
          <w:szCs w:val="28"/>
        </w:rPr>
        <w:t>年度食材供应及配送采购服务项目”采购文件的要求和采购结果，经甲乙双方协商一致，签订本合同，共同遵守。</w:t>
      </w:r>
    </w:p>
    <w:p w14:paraId="4C5F7724" w14:textId="77777777" w:rsidR="00D455E6" w:rsidRDefault="00CD4F0C">
      <w:pPr>
        <w:pStyle w:val="26"/>
        <w:spacing w:line="360" w:lineRule="auto"/>
        <w:ind w:firstLineChars="196" w:firstLine="472"/>
        <w:rPr>
          <w:rFonts w:ascii="宋体" w:hAnsi="宋体"/>
          <w:b/>
          <w:bCs/>
          <w:color w:val="000000" w:themeColor="text1"/>
          <w:sz w:val="24"/>
          <w:szCs w:val="24"/>
        </w:rPr>
      </w:pPr>
      <w:r>
        <w:rPr>
          <w:rFonts w:ascii="宋体" w:hAnsi="宋体" w:hint="eastAsia"/>
          <w:b/>
          <w:bCs/>
          <w:color w:val="000000" w:themeColor="text1"/>
          <w:sz w:val="24"/>
          <w:szCs w:val="24"/>
        </w:rPr>
        <w:t>一</w:t>
      </w:r>
      <w:r>
        <w:rPr>
          <w:rFonts w:ascii="仿宋_GB2312" w:eastAsia="仿宋_GB2312" w:hAnsiTheme="minorHAnsi" w:hint="eastAsia"/>
          <w:b/>
          <w:bCs/>
          <w:kern w:val="2"/>
          <w:sz w:val="28"/>
          <w:szCs w:val="28"/>
        </w:rPr>
        <w:t>、供应货物内容</w:t>
      </w:r>
    </w:p>
    <w:tbl>
      <w:tblPr>
        <w:tblW w:w="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2"/>
        <w:gridCol w:w="2739"/>
        <w:gridCol w:w="2977"/>
      </w:tblGrid>
      <w:tr w:rsidR="00D455E6" w14:paraId="62FD4095" w14:textId="77777777">
        <w:trPr>
          <w:trHeight w:val="673"/>
          <w:jc w:val="center"/>
        </w:trPr>
        <w:tc>
          <w:tcPr>
            <w:tcW w:w="2972" w:type="dxa"/>
            <w:tcBorders>
              <w:top w:val="single" w:sz="4" w:space="0" w:color="auto"/>
              <w:left w:val="single" w:sz="4" w:space="0" w:color="auto"/>
              <w:bottom w:val="single" w:sz="4" w:space="0" w:color="auto"/>
              <w:right w:val="single" w:sz="4" w:space="0" w:color="auto"/>
            </w:tcBorders>
            <w:vAlign w:val="center"/>
          </w:tcPr>
          <w:p w14:paraId="056A89F5" w14:textId="77777777" w:rsidR="00D455E6" w:rsidRDefault="00CD4F0C">
            <w:pPr>
              <w:pStyle w:val="26"/>
              <w:tabs>
                <w:tab w:val="left" w:pos="0"/>
                <w:tab w:val="left" w:pos="705"/>
              </w:tabs>
              <w:spacing w:line="360" w:lineRule="auto"/>
              <w:ind w:rightChars="-85" w:right="-178" w:firstLine="799"/>
              <w:rPr>
                <w:rFonts w:ascii="宋体" w:hAnsi="宋体"/>
                <w:color w:val="000000" w:themeColor="text1"/>
                <w:sz w:val="24"/>
                <w:szCs w:val="24"/>
              </w:rPr>
            </w:pPr>
            <w:r>
              <w:rPr>
                <w:rFonts w:ascii="宋体" w:hAnsi="宋体" w:hint="eastAsia"/>
                <w:color w:val="000000" w:themeColor="text1"/>
                <w:sz w:val="24"/>
                <w:szCs w:val="24"/>
              </w:rPr>
              <w:t>货物名称</w:t>
            </w:r>
          </w:p>
        </w:tc>
        <w:tc>
          <w:tcPr>
            <w:tcW w:w="2739" w:type="dxa"/>
            <w:tcBorders>
              <w:top w:val="single" w:sz="4" w:space="0" w:color="auto"/>
              <w:left w:val="single" w:sz="4" w:space="0" w:color="auto"/>
              <w:bottom w:val="single" w:sz="4" w:space="0" w:color="auto"/>
              <w:right w:val="single" w:sz="4" w:space="0" w:color="auto"/>
            </w:tcBorders>
            <w:vAlign w:val="center"/>
          </w:tcPr>
          <w:p w14:paraId="633B225E" w14:textId="77777777" w:rsidR="00D455E6" w:rsidRDefault="00CD4F0C">
            <w:pPr>
              <w:pStyle w:val="26"/>
              <w:tabs>
                <w:tab w:val="left" w:pos="0"/>
                <w:tab w:val="left" w:pos="705"/>
              </w:tabs>
              <w:spacing w:line="360" w:lineRule="auto"/>
              <w:ind w:rightChars="-85" w:right="-178" w:firstLine="480"/>
              <w:rPr>
                <w:rFonts w:ascii="宋体" w:hAnsi="宋体"/>
                <w:color w:val="000000" w:themeColor="text1"/>
                <w:sz w:val="24"/>
                <w:szCs w:val="24"/>
              </w:rPr>
            </w:pPr>
            <w:r>
              <w:rPr>
                <w:rFonts w:ascii="宋体" w:hAnsi="宋体" w:hint="eastAsia"/>
                <w:color w:val="000000" w:themeColor="text1"/>
                <w:sz w:val="24"/>
                <w:szCs w:val="24"/>
              </w:rPr>
              <w:t>品种及规格</w:t>
            </w:r>
          </w:p>
        </w:tc>
        <w:tc>
          <w:tcPr>
            <w:tcW w:w="2977" w:type="dxa"/>
            <w:tcBorders>
              <w:top w:val="single" w:sz="4" w:space="0" w:color="auto"/>
              <w:left w:val="single" w:sz="4" w:space="0" w:color="auto"/>
              <w:bottom w:val="single" w:sz="4" w:space="0" w:color="auto"/>
              <w:right w:val="single" w:sz="4" w:space="0" w:color="auto"/>
            </w:tcBorders>
            <w:vAlign w:val="center"/>
          </w:tcPr>
          <w:p w14:paraId="6EA249FC" w14:textId="77777777" w:rsidR="00D455E6" w:rsidRDefault="00CD4F0C">
            <w:pPr>
              <w:pStyle w:val="26"/>
              <w:tabs>
                <w:tab w:val="left" w:pos="0"/>
                <w:tab w:val="left" w:pos="705"/>
              </w:tabs>
              <w:spacing w:line="360" w:lineRule="auto"/>
              <w:ind w:rightChars="-85" w:right="-178" w:firstLine="480"/>
              <w:rPr>
                <w:rFonts w:ascii="宋体" w:hAnsi="宋体"/>
                <w:color w:val="000000" w:themeColor="text1"/>
                <w:sz w:val="24"/>
                <w:szCs w:val="24"/>
              </w:rPr>
            </w:pPr>
            <w:r>
              <w:rPr>
                <w:rFonts w:ascii="宋体" w:hAnsi="宋体" w:hint="eastAsia"/>
                <w:color w:val="000000" w:themeColor="text1"/>
                <w:sz w:val="24"/>
                <w:szCs w:val="24"/>
              </w:rPr>
              <w:t>价格</w:t>
            </w:r>
          </w:p>
        </w:tc>
      </w:tr>
      <w:tr w:rsidR="00D455E6" w14:paraId="057EE0A3" w14:textId="77777777">
        <w:trPr>
          <w:trHeight w:val="191"/>
          <w:jc w:val="center"/>
        </w:trPr>
        <w:tc>
          <w:tcPr>
            <w:tcW w:w="2972" w:type="dxa"/>
            <w:tcBorders>
              <w:top w:val="single" w:sz="4" w:space="0" w:color="auto"/>
              <w:left w:val="single" w:sz="4" w:space="0" w:color="auto"/>
              <w:bottom w:val="single" w:sz="4" w:space="0" w:color="auto"/>
              <w:right w:val="single" w:sz="4" w:space="0" w:color="auto"/>
            </w:tcBorders>
            <w:vAlign w:val="center"/>
          </w:tcPr>
          <w:p w14:paraId="28A36DAC" w14:textId="77777777" w:rsidR="00D455E6" w:rsidRDefault="00CD4F0C">
            <w:pPr>
              <w:snapToGrid w:val="0"/>
              <w:jc w:val="center"/>
              <w:rPr>
                <w:rFonts w:ascii="Times New Roman" w:hAnsi="Times New Roman"/>
                <w:bCs/>
                <w:color w:val="000000" w:themeColor="text1"/>
                <w:sz w:val="24"/>
                <w:szCs w:val="20"/>
              </w:rPr>
            </w:pPr>
            <w:r>
              <w:rPr>
                <w:rFonts w:hint="eastAsia"/>
                <w:bCs/>
                <w:color w:val="000000" w:themeColor="text1"/>
                <w:sz w:val="24"/>
              </w:rPr>
              <w:t>鲜肉类</w:t>
            </w:r>
          </w:p>
        </w:tc>
        <w:tc>
          <w:tcPr>
            <w:tcW w:w="2739" w:type="dxa"/>
            <w:vMerge w:val="restart"/>
            <w:tcBorders>
              <w:top w:val="single" w:sz="4" w:space="0" w:color="auto"/>
              <w:left w:val="single" w:sz="4" w:space="0" w:color="auto"/>
              <w:bottom w:val="single" w:sz="4" w:space="0" w:color="auto"/>
              <w:right w:val="single" w:sz="4" w:space="0" w:color="auto"/>
            </w:tcBorders>
            <w:vAlign w:val="center"/>
          </w:tcPr>
          <w:p w14:paraId="20B31549" w14:textId="77777777" w:rsidR="00D455E6" w:rsidRDefault="00CD4F0C">
            <w:pPr>
              <w:pStyle w:val="26"/>
              <w:tabs>
                <w:tab w:val="left" w:pos="0"/>
                <w:tab w:val="left" w:pos="705"/>
              </w:tabs>
              <w:spacing w:line="360" w:lineRule="auto"/>
              <w:ind w:firstLine="480"/>
              <w:rPr>
                <w:rFonts w:ascii="宋体" w:hAnsi="宋体"/>
                <w:color w:val="000000" w:themeColor="text1"/>
                <w:sz w:val="24"/>
                <w:szCs w:val="24"/>
              </w:rPr>
            </w:pPr>
            <w:r>
              <w:rPr>
                <w:rFonts w:ascii="宋体" w:hAnsi="宋体" w:hint="eastAsia"/>
                <w:color w:val="000000" w:themeColor="text1"/>
                <w:sz w:val="24"/>
                <w:szCs w:val="24"/>
              </w:rPr>
              <w:t>具体品种和数量由甲方根据实际情况提出</w:t>
            </w:r>
          </w:p>
        </w:tc>
        <w:tc>
          <w:tcPr>
            <w:tcW w:w="2977" w:type="dxa"/>
            <w:vMerge w:val="restart"/>
            <w:tcBorders>
              <w:top w:val="single" w:sz="4" w:space="0" w:color="auto"/>
              <w:left w:val="single" w:sz="4" w:space="0" w:color="auto"/>
              <w:bottom w:val="single" w:sz="4" w:space="0" w:color="auto"/>
              <w:right w:val="single" w:sz="4" w:space="0" w:color="auto"/>
            </w:tcBorders>
            <w:vAlign w:val="center"/>
          </w:tcPr>
          <w:p w14:paraId="11445508" w14:textId="77777777" w:rsidR="00D455E6" w:rsidRDefault="00CD4F0C">
            <w:pPr>
              <w:pStyle w:val="26"/>
              <w:tabs>
                <w:tab w:val="left" w:pos="0"/>
                <w:tab w:val="left" w:pos="705"/>
              </w:tabs>
              <w:spacing w:line="360" w:lineRule="auto"/>
              <w:ind w:firstLine="480"/>
              <w:jc w:val="center"/>
              <w:rPr>
                <w:rFonts w:ascii="宋体" w:hAnsi="宋体"/>
                <w:color w:val="000000" w:themeColor="text1"/>
                <w:sz w:val="24"/>
                <w:szCs w:val="24"/>
              </w:rPr>
            </w:pPr>
            <w:r>
              <w:rPr>
                <w:rFonts w:ascii="宋体" w:hAnsi="宋体" w:hint="eastAsia"/>
                <w:color w:val="000000" w:themeColor="text1"/>
                <w:sz w:val="24"/>
                <w:szCs w:val="24"/>
              </w:rPr>
              <w:t>下浮</w:t>
            </w:r>
            <w:r>
              <w:rPr>
                <w:rFonts w:ascii="宋体" w:hAnsi="宋体"/>
                <w:color w:val="000000" w:themeColor="text1"/>
                <w:sz w:val="24"/>
                <w:szCs w:val="24"/>
              </w:rPr>
              <w:t>___</w:t>
            </w:r>
            <w:r>
              <w:rPr>
                <w:rFonts w:ascii="宋体" w:hAnsi="宋体" w:hint="eastAsia"/>
                <w:color w:val="000000" w:themeColor="text1"/>
                <w:sz w:val="24"/>
                <w:szCs w:val="24"/>
              </w:rPr>
              <w:t>%</w:t>
            </w:r>
            <w:r>
              <w:rPr>
                <w:rFonts w:ascii="宋体" w:hAnsi="宋体" w:hint="eastAsia"/>
                <w:color w:val="000000" w:themeColor="text1"/>
                <w:sz w:val="24"/>
                <w:szCs w:val="24"/>
              </w:rPr>
              <w:t>，本合同控制价为</w:t>
            </w:r>
            <w:r>
              <w:rPr>
                <w:rFonts w:ascii="宋体" w:hAnsi="宋体"/>
                <w:color w:val="000000" w:themeColor="text1"/>
                <w:sz w:val="24"/>
                <w:szCs w:val="24"/>
              </w:rPr>
              <w:t>49</w:t>
            </w:r>
            <w:r>
              <w:rPr>
                <w:rFonts w:ascii="宋体" w:hAnsi="宋体" w:hint="eastAsia"/>
                <w:color w:val="000000" w:themeColor="text1"/>
                <w:sz w:val="24"/>
                <w:szCs w:val="24"/>
              </w:rPr>
              <w:t>万元整。</w:t>
            </w:r>
          </w:p>
        </w:tc>
      </w:tr>
      <w:tr w:rsidR="00D455E6" w14:paraId="260EC6CD" w14:textId="77777777">
        <w:trPr>
          <w:trHeight w:val="552"/>
          <w:jc w:val="center"/>
        </w:trPr>
        <w:tc>
          <w:tcPr>
            <w:tcW w:w="2972" w:type="dxa"/>
            <w:tcBorders>
              <w:top w:val="single" w:sz="4" w:space="0" w:color="auto"/>
              <w:left w:val="single" w:sz="4" w:space="0" w:color="auto"/>
              <w:bottom w:val="single" w:sz="4" w:space="0" w:color="auto"/>
              <w:right w:val="single" w:sz="4" w:space="0" w:color="auto"/>
            </w:tcBorders>
            <w:vAlign w:val="center"/>
          </w:tcPr>
          <w:p w14:paraId="6F7C80B0" w14:textId="77777777" w:rsidR="00D455E6" w:rsidRDefault="00CD4F0C">
            <w:pPr>
              <w:snapToGrid w:val="0"/>
              <w:jc w:val="center"/>
              <w:rPr>
                <w:rFonts w:ascii="Times New Roman" w:hAnsi="Times New Roman"/>
                <w:bCs/>
                <w:color w:val="000000" w:themeColor="text1"/>
                <w:sz w:val="24"/>
                <w:szCs w:val="20"/>
              </w:rPr>
            </w:pPr>
            <w:r>
              <w:rPr>
                <w:rFonts w:hint="eastAsia"/>
                <w:color w:val="000000" w:themeColor="text1"/>
                <w:sz w:val="24"/>
              </w:rPr>
              <w:t>水产类</w:t>
            </w:r>
          </w:p>
        </w:tc>
        <w:tc>
          <w:tcPr>
            <w:tcW w:w="2739" w:type="dxa"/>
            <w:vMerge/>
            <w:tcBorders>
              <w:top w:val="single" w:sz="4" w:space="0" w:color="auto"/>
              <w:left w:val="single" w:sz="4" w:space="0" w:color="auto"/>
              <w:bottom w:val="single" w:sz="4" w:space="0" w:color="auto"/>
              <w:right w:val="single" w:sz="4" w:space="0" w:color="auto"/>
            </w:tcBorders>
            <w:vAlign w:val="center"/>
          </w:tcPr>
          <w:p w14:paraId="1661D7FA" w14:textId="77777777" w:rsidR="00D455E6" w:rsidRDefault="00D455E6">
            <w:pPr>
              <w:rPr>
                <w:rFonts w:ascii="宋体" w:eastAsia="宋体" w:hAnsi="宋体" w:cs="Times New Roman"/>
                <w:color w:val="000000" w:themeColor="text1"/>
                <w:sz w:val="24"/>
                <w:szCs w:val="24"/>
              </w:rPr>
            </w:pPr>
          </w:p>
        </w:tc>
        <w:tc>
          <w:tcPr>
            <w:tcW w:w="2977" w:type="dxa"/>
            <w:vMerge/>
            <w:tcBorders>
              <w:top w:val="single" w:sz="4" w:space="0" w:color="auto"/>
              <w:left w:val="single" w:sz="4" w:space="0" w:color="auto"/>
              <w:bottom w:val="single" w:sz="4" w:space="0" w:color="auto"/>
              <w:right w:val="single" w:sz="4" w:space="0" w:color="auto"/>
            </w:tcBorders>
            <w:vAlign w:val="center"/>
          </w:tcPr>
          <w:p w14:paraId="42A744FF" w14:textId="77777777" w:rsidR="00D455E6" w:rsidRDefault="00D455E6">
            <w:pPr>
              <w:rPr>
                <w:rFonts w:ascii="宋体" w:eastAsia="宋体" w:hAnsi="宋体" w:cs="Times New Roman"/>
                <w:color w:val="000000" w:themeColor="text1"/>
                <w:sz w:val="24"/>
                <w:szCs w:val="24"/>
              </w:rPr>
            </w:pPr>
          </w:p>
        </w:tc>
      </w:tr>
      <w:tr w:rsidR="00D455E6" w14:paraId="2D29E0D1" w14:textId="77777777">
        <w:trPr>
          <w:trHeight w:val="184"/>
          <w:jc w:val="center"/>
        </w:trPr>
        <w:tc>
          <w:tcPr>
            <w:tcW w:w="2972" w:type="dxa"/>
            <w:tcBorders>
              <w:top w:val="single" w:sz="4" w:space="0" w:color="auto"/>
              <w:left w:val="single" w:sz="4" w:space="0" w:color="auto"/>
              <w:bottom w:val="single" w:sz="4" w:space="0" w:color="auto"/>
              <w:right w:val="single" w:sz="4" w:space="0" w:color="auto"/>
            </w:tcBorders>
            <w:vAlign w:val="center"/>
          </w:tcPr>
          <w:p w14:paraId="1FED69FC" w14:textId="77777777" w:rsidR="00D455E6" w:rsidRDefault="00CD4F0C">
            <w:pPr>
              <w:snapToGrid w:val="0"/>
              <w:jc w:val="center"/>
              <w:rPr>
                <w:bCs/>
                <w:color w:val="000000" w:themeColor="text1"/>
                <w:sz w:val="24"/>
              </w:rPr>
            </w:pPr>
            <w:r>
              <w:rPr>
                <w:rFonts w:hint="eastAsia"/>
                <w:bCs/>
                <w:color w:val="000000" w:themeColor="text1"/>
                <w:sz w:val="24"/>
              </w:rPr>
              <w:t>家禽蛋类、冷冻品类</w:t>
            </w:r>
          </w:p>
        </w:tc>
        <w:tc>
          <w:tcPr>
            <w:tcW w:w="2739" w:type="dxa"/>
            <w:vMerge/>
            <w:tcBorders>
              <w:top w:val="single" w:sz="4" w:space="0" w:color="auto"/>
              <w:left w:val="single" w:sz="4" w:space="0" w:color="auto"/>
              <w:bottom w:val="single" w:sz="4" w:space="0" w:color="auto"/>
              <w:right w:val="single" w:sz="4" w:space="0" w:color="auto"/>
            </w:tcBorders>
            <w:vAlign w:val="center"/>
          </w:tcPr>
          <w:p w14:paraId="7207B545" w14:textId="77777777" w:rsidR="00D455E6" w:rsidRDefault="00D455E6">
            <w:pPr>
              <w:rPr>
                <w:rFonts w:ascii="宋体" w:eastAsia="宋体" w:hAnsi="宋体" w:cs="Times New Roman"/>
                <w:color w:val="000000" w:themeColor="text1"/>
                <w:sz w:val="24"/>
                <w:szCs w:val="24"/>
              </w:rPr>
            </w:pPr>
          </w:p>
        </w:tc>
        <w:tc>
          <w:tcPr>
            <w:tcW w:w="2977" w:type="dxa"/>
            <w:vMerge/>
            <w:tcBorders>
              <w:top w:val="single" w:sz="4" w:space="0" w:color="auto"/>
              <w:left w:val="single" w:sz="4" w:space="0" w:color="auto"/>
              <w:bottom w:val="single" w:sz="4" w:space="0" w:color="auto"/>
              <w:right w:val="single" w:sz="4" w:space="0" w:color="auto"/>
            </w:tcBorders>
            <w:vAlign w:val="center"/>
          </w:tcPr>
          <w:p w14:paraId="2CC21845" w14:textId="77777777" w:rsidR="00D455E6" w:rsidRDefault="00D455E6">
            <w:pPr>
              <w:rPr>
                <w:rFonts w:ascii="宋体" w:eastAsia="宋体" w:hAnsi="宋体" w:cs="Times New Roman"/>
                <w:color w:val="000000" w:themeColor="text1"/>
                <w:sz w:val="24"/>
                <w:szCs w:val="24"/>
              </w:rPr>
            </w:pPr>
          </w:p>
        </w:tc>
      </w:tr>
      <w:tr w:rsidR="00D455E6" w14:paraId="6165F040" w14:textId="77777777">
        <w:trPr>
          <w:trHeight w:val="64"/>
          <w:jc w:val="center"/>
        </w:trPr>
        <w:tc>
          <w:tcPr>
            <w:tcW w:w="2972" w:type="dxa"/>
            <w:tcBorders>
              <w:top w:val="single" w:sz="4" w:space="0" w:color="auto"/>
              <w:left w:val="single" w:sz="4" w:space="0" w:color="auto"/>
              <w:bottom w:val="single" w:sz="4" w:space="0" w:color="auto"/>
              <w:right w:val="single" w:sz="4" w:space="0" w:color="auto"/>
            </w:tcBorders>
            <w:vAlign w:val="center"/>
          </w:tcPr>
          <w:p w14:paraId="3AA26BEC" w14:textId="77777777" w:rsidR="00D455E6" w:rsidRDefault="00CD4F0C">
            <w:pPr>
              <w:snapToGrid w:val="0"/>
              <w:jc w:val="center"/>
              <w:rPr>
                <w:bCs/>
                <w:color w:val="000000" w:themeColor="text1"/>
                <w:sz w:val="24"/>
              </w:rPr>
            </w:pPr>
            <w:r>
              <w:rPr>
                <w:rFonts w:hint="eastAsia"/>
                <w:bCs/>
                <w:color w:val="000000" w:themeColor="text1"/>
                <w:sz w:val="24"/>
              </w:rPr>
              <w:t>蔬菜、水果类</w:t>
            </w:r>
          </w:p>
        </w:tc>
        <w:tc>
          <w:tcPr>
            <w:tcW w:w="2739" w:type="dxa"/>
            <w:vMerge/>
            <w:tcBorders>
              <w:top w:val="single" w:sz="4" w:space="0" w:color="auto"/>
              <w:left w:val="single" w:sz="4" w:space="0" w:color="auto"/>
              <w:bottom w:val="single" w:sz="4" w:space="0" w:color="auto"/>
              <w:right w:val="single" w:sz="4" w:space="0" w:color="auto"/>
            </w:tcBorders>
            <w:vAlign w:val="center"/>
          </w:tcPr>
          <w:p w14:paraId="041306D8" w14:textId="77777777" w:rsidR="00D455E6" w:rsidRDefault="00D455E6">
            <w:pPr>
              <w:rPr>
                <w:rFonts w:ascii="宋体" w:eastAsia="宋体" w:hAnsi="宋体" w:cs="Times New Roman"/>
                <w:color w:val="000000" w:themeColor="text1"/>
                <w:sz w:val="24"/>
                <w:szCs w:val="24"/>
              </w:rPr>
            </w:pPr>
          </w:p>
        </w:tc>
        <w:tc>
          <w:tcPr>
            <w:tcW w:w="2977" w:type="dxa"/>
            <w:vMerge/>
            <w:tcBorders>
              <w:top w:val="single" w:sz="4" w:space="0" w:color="auto"/>
              <w:left w:val="single" w:sz="4" w:space="0" w:color="auto"/>
              <w:bottom w:val="single" w:sz="4" w:space="0" w:color="auto"/>
              <w:right w:val="single" w:sz="4" w:space="0" w:color="auto"/>
            </w:tcBorders>
            <w:vAlign w:val="center"/>
          </w:tcPr>
          <w:p w14:paraId="68FA323B" w14:textId="77777777" w:rsidR="00D455E6" w:rsidRDefault="00D455E6">
            <w:pPr>
              <w:rPr>
                <w:rFonts w:ascii="宋体" w:eastAsia="宋体" w:hAnsi="宋体" w:cs="Times New Roman"/>
                <w:color w:val="000000" w:themeColor="text1"/>
                <w:sz w:val="24"/>
                <w:szCs w:val="24"/>
              </w:rPr>
            </w:pPr>
          </w:p>
        </w:tc>
      </w:tr>
      <w:tr w:rsidR="00D455E6" w14:paraId="7B610C29" w14:textId="77777777">
        <w:trPr>
          <w:trHeight w:val="64"/>
          <w:jc w:val="center"/>
        </w:trPr>
        <w:tc>
          <w:tcPr>
            <w:tcW w:w="2972" w:type="dxa"/>
            <w:tcBorders>
              <w:top w:val="single" w:sz="4" w:space="0" w:color="auto"/>
              <w:left w:val="single" w:sz="4" w:space="0" w:color="auto"/>
              <w:bottom w:val="single" w:sz="4" w:space="0" w:color="auto"/>
              <w:right w:val="single" w:sz="4" w:space="0" w:color="auto"/>
            </w:tcBorders>
            <w:vAlign w:val="center"/>
          </w:tcPr>
          <w:p w14:paraId="1EBEB9E5" w14:textId="77777777" w:rsidR="00D455E6" w:rsidRDefault="00CD4F0C">
            <w:pPr>
              <w:snapToGrid w:val="0"/>
              <w:jc w:val="center"/>
              <w:rPr>
                <w:bCs/>
                <w:color w:val="000000" w:themeColor="text1"/>
                <w:sz w:val="24"/>
              </w:rPr>
            </w:pPr>
            <w:r>
              <w:rPr>
                <w:rFonts w:hint="eastAsia"/>
                <w:bCs/>
                <w:color w:val="000000" w:themeColor="text1"/>
                <w:sz w:val="24"/>
              </w:rPr>
              <w:t>粮油米面类</w:t>
            </w:r>
          </w:p>
        </w:tc>
        <w:tc>
          <w:tcPr>
            <w:tcW w:w="2739" w:type="dxa"/>
            <w:vMerge/>
            <w:tcBorders>
              <w:top w:val="single" w:sz="4" w:space="0" w:color="auto"/>
              <w:left w:val="single" w:sz="4" w:space="0" w:color="auto"/>
              <w:bottom w:val="single" w:sz="4" w:space="0" w:color="auto"/>
              <w:right w:val="single" w:sz="4" w:space="0" w:color="auto"/>
            </w:tcBorders>
            <w:vAlign w:val="center"/>
          </w:tcPr>
          <w:p w14:paraId="15EE3639" w14:textId="77777777" w:rsidR="00D455E6" w:rsidRDefault="00D455E6">
            <w:pPr>
              <w:rPr>
                <w:rFonts w:ascii="宋体" w:eastAsia="宋体" w:hAnsi="宋体" w:cs="Times New Roman"/>
                <w:color w:val="000000" w:themeColor="text1"/>
                <w:sz w:val="24"/>
                <w:szCs w:val="24"/>
              </w:rPr>
            </w:pPr>
          </w:p>
        </w:tc>
        <w:tc>
          <w:tcPr>
            <w:tcW w:w="2977" w:type="dxa"/>
            <w:vMerge/>
            <w:tcBorders>
              <w:top w:val="single" w:sz="4" w:space="0" w:color="auto"/>
              <w:left w:val="single" w:sz="4" w:space="0" w:color="auto"/>
              <w:bottom w:val="single" w:sz="4" w:space="0" w:color="auto"/>
              <w:right w:val="single" w:sz="4" w:space="0" w:color="auto"/>
            </w:tcBorders>
            <w:vAlign w:val="center"/>
          </w:tcPr>
          <w:p w14:paraId="6EA2ECBD" w14:textId="77777777" w:rsidR="00D455E6" w:rsidRDefault="00D455E6">
            <w:pPr>
              <w:rPr>
                <w:rFonts w:ascii="宋体" w:eastAsia="宋体" w:hAnsi="宋体" w:cs="Times New Roman"/>
                <w:color w:val="000000" w:themeColor="text1"/>
                <w:sz w:val="24"/>
                <w:szCs w:val="24"/>
              </w:rPr>
            </w:pPr>
          </w:p>
        </w:tc>
      </w:tr>
      <w:tr w:rsidR="00D455E6" w14:paraId="6CA0CCEE" w14:textId="77777777">
        <w:trPr>
          <w:trHeight w:val="64"/>
          <w:jc w:val="center"/>
        </w:trPr>
        <w:tc>
          <w:tcPr>
            <w:tcW w:w="2972" w:type="dxa"/>
            <w:tcBorders>
              <w:top w:val="single" w:sz="4" w:space="0" w:color="auto"/>
              <w:left w:val="single" w:sz="4" w:space="0" w:color="auto"/>
              <w:bottom w:val="single" w:sz="4" w:space="0" w:color="auto"/>
              <w:right w:val="single" w:sz="4" w:space="0" w:color="auto"/>
            </w:tcBorders>
            <w:vAlign w:val="center"/>
          </w:tcPr>
          <w:p w14:paraId="551C8AB0" w14:textId="77777777" w:rsidR="00D455E6" w:rsidRDefault="00CD4F0C">
            <w:pPr>
              <w:snapToGrid w:val="0"/>
              <w:jc w:val="center"/>
              <w:rPr>
                <w:bCs/>
                <w:color w:val="000000" w:themeColor="text1"/>
                <w:sz w:val="24"/>
              </w:rPr>
            </w:pPr>
            <w:r>
              <w:rPr>
                <w:rFonts w:hint="eastAsia"/>
                <w:bCs/>
                <w:color w:val="000000" w:themeColor="text1"/>
                <w:sz w:val="24"/>
              </w:rPr>
              <w:t>干货类、奶制品</w:t>
            </w:r>
          </w:p>
        </w:tc>
        <w:tc>
          <w:tcPr>
            <w:tcW w:w="2739" w:type="dxa"/>
            <w:vMerge/>
            <w:tcBorders>
              <w:top w:val="single" w:sz="4" w:space="0" w:color="auto"/>
              <w:left w:val="single" w:sz="4" w:space="0" w:color="auto"/>
              <w:bottom w:val="single" w:sz="4" w:space="0" w:color="auto"/>
              <w:right w:val="single" w:sz="4" w:space="0" w:color="auto"/>
            </w:tcBorders>
            <w:vAlign w:val="center"/>
          </w:tcPr>
          <w:p w14:paraId="43015D46" w14:textId="77777777" w:rsidR="00D455E6" w:rsidRDefault="00D455E6">
            <w:pPr>
              <w:rPr>
                <w:rFonts w:ascii="宋体" w:eastAsia="宋体" w:hAnsi="宋体" w:cs="Times New Roman"/>
                <w:color w:val="000000" w:themeColor="text1"/>
                <w:sz w:val="24"/>
                <w:szCs w:val="24"/>
              </w:rPr>
            </w:pPr>
          </w:p>
        </w:tc>
        <w:tc>
          <w:tcPr>
            <w:tcW w:w="2977" w:type="dxa"/>
            <w:vMerge/>
            <w:tcBorders>
              <w:top w:val="single" w:sz="4" w:space="0" w:color="auto"/>
              <w:left w:val="single" w:sz="4" w:space="0" w:color="auto"/>
              <w:bottom w:val="single" w:sz="4" w:space="0" w:color="auto"/>
              <w:right w:val="single" w:sz="4" w:space="0" w:color="auto"/>
            </w:tcBorders>
            <w:vAlign w:val="center"/>
          </w:tcPr>
          <w:p w14:paraId="26643061" w14:textId="77777777" w:rsidR="00D455E6" w:rsidRDefault="00D455E6">
            <w:pPr>
              <w:rPr>
                <w:rFonts w:ascii="宋体" w:eastAsia="宋体" w:hAnsi="宋体" w:cs="Times New Roman"/>
                <w:color w:val="000000" w:themeColor="text1"/>
                <w:sz w:val="24"/>
                <w:szCs w:val="24"/>
              </w:rPr>
            </w:pPr>
          </w:p>
        </w:tc>
      </w:tr>
      <w:tr w:rsidR="00D455E6" w14:paraId="318B91A4" w14:textId="77777777">
        <w:trPr>
          <w:trHeight w:val="64"/>
          <w:jc w:val="center"/>
        </w:trPr>
        <w:tc>
          <w:tcPr>
            <w:tcW w:w="2972" w:type="dxa"/>
            <w:tcBorders>
              <w:top w:val="single" w:sz="4" w:space="0" w:color="auto"/>
              <w:left w:val="single" w:sz="4" w:space="0" w:color="auto"/>
              <w:bottom w:val="single" w:sz="4" w:space="0" w:color="auto"/>
              <w:right w:val="single" w:sz="4" w:space="0" w:color="auto"/>
            </w:tcBorders>
            <w:vAlign w:val="center"/>
          </w:tcPr>
          <w:p w14:paraId="6FE2C28A" w14:textId="77777777" w:rsidR="00D455E6" w:rsidRDefault="00CD4F0C">
            <w:pPr>
              <w:snapToGrid w:val="0"/>
              <w:jc w:val="center"/>
              <w:rPr>
                <w:bCs/>
                <w:color w:val="000000" w:themeColor="text1"/>
                <w:sz w:val="24"/>
              </w:rPr>
            </w:pPr>
            <w:r>
              <w:rPr>
                <w:rFonts w:hint="eastAsia"/>
                <w:bCs/>
                <w:color w:val="000000" w:themeColor="text1"/>
                <w:sz w:val="24"/>
              </w:rPr>
              <w:t>调味品、辅料类</w:t>
            </w:r>
          </w:p>
        </w:tc>
        <w:tc>
          <w:tcPr>
            <w:tcW w:w="2739" w:type="dxa"/>
            <w:vMerge/>
            <w:tcBorders>
              <w:top w:val="single" w:sz="4" w:space="0" w:color="auto"/>
              <w:left w:val="single" w:sz="4" w:space="0" w:color="auto"/>
              <w:bottom w:val="single" w:sz="4" w:space="0" w:color="auto"/>
              <w:right w:val="single" w:sz="4" w:space="0" w:color="auto"/>
            </w:tcBorders>
            <w:vAlign w:val="center"/>
          </w:tcPr>
          <w:p w14:paraId="694E208A" w14:textId="77777777" w:rsidR="00D455E6" w:rsidRDefault="00D455E6">
            <w:pPr>
              <w:rPr>
                <w:rFonts w:ascii="宋体" w:eastAsia="宋体" w:hAnsi="宋体" w:cs="Times New Roman"/>
                <w:color w:val="000000" w:themeColor="text1"/>
                <w:sz w:val="24"/>
                <w:szCs w:val="24"/>
              </w:rPr>
            </w:pPr>
          </w:p>
        </w:tc>
        <w:tc>
          <w:tcPr>
            <w:tcW w:w="2977" w:type="dxa"/>
            <w:vMerge/>
            <w:tcBorders>
              <w:top w:val="single" w:sz="4" w:space="0" w:color="auto"/>
              <w:left w:val="single" w:sz="4" w:space="0" w:color="auto"/>
              <w:bottom w:val="single" w:sz="4" w:space="0" w:color="auto"/>
              <w:right w:val="single" w:sz="4" w:space="0" w:color="auto"/>
            </w:tcBorders>
            <w:vAlign w:val="center"/>
          </w:tcPr>
          <w:p w14:paraId="75434A70" w14:textId="77777777" w:rsidR="00D455E6" w:rsidRDefault="00D455E6">
            <w:pPr>
              <w:rPr>
                <w:rFonts w:ascii="宋体" w:eastAsia="宋体" w:hAnsi="宋体" w:cs="Times New Roman"/>
                <w:color w:val="000000" w:themeColor="text1"/>
                <w:sz w:val="24"/>
                <w:szCs w:val="24"/>
              </w:rPr>
            </w:pPr>
          </w:p>
        </w:tc>
      </w:tr>
    </w:tbl>
    <w:p w14:paraId="525F0A3B" w14:textId="77777777" w:rsidR="00D455E6" w:rsidRDefault="00CD4F0C">
      <w:pPr>
        <w:pStyle w:val="26"/>
        <w:spacing w:line="360" w:lineRule="auto"/>
        <w:ind w:firstLineChars="196" w:firstLine="551"/>
        <w:rPr>
          <w:rFonts w:ascii="仿宋_GB2312" w:eastAsia="仿宋_GB2312" w:hAnsiTheme="minorHAnsi"/>
          <w:b/>
          <w:bCs/>
          <w:kern w:val="2"/>
          <w:sz w:val="28"/>
          <w:szCs w:val="28"/>
        </w:rPr>
      </w:pPr>
      <w:r>
        <w:rPr>
          <w:rFonts w:ascii="仿宋_GB2312" w:eastAsia="仿宋_GB2312" w:hAnsiTheme="minorHAnsi" w:hint="eastAsia"/>
          <w:b/>
          <w:bCs/>
          <w:kern w:val="2"/>
          <w:sz w:val="28"/>
          <w:szCs w:val="28"/>
        </w:rPr>
        <w:t>二、合同期限</w:t>
      </w:r>
    </w:p>
    <w:p w14:paraId="2318687B" w14:textId="61BD0AA1" w:rsidR="00D455E6" w:rsidRDefault="0009775E">
      <w:pPr>
        <w:pStyle w:val="26"/>
        <w:spacing w:line="360" w:lineRule="auto"/>
        <w:ind w:firstLineChars="196" w:firstLine="549"/>
        <w:rPr>
          <w:rFonts w:ascii="仿宋_GB2312" w:eastAsia="仿宋_GB2312" w:hAnsiTheme="minorHAnsi"/>
          <w:kern w:val="2"/>
          <w:sz w:val="28"/>
          <w:szCs w:val="28"/>
        </w:rPr>
      </w:pPr>
      <w:r>
        <w:rPr>
          <w:rFonts w:ascii="仿宋_GB2312" w:eastAsia="仿宋_GB2312" w:hAnsiTheme="minorHAnsi" w:hint="eastAsia"/>
          <w:kern w:val="2"/>
          <w:sz w:val="28"/>
          <w:szCs w:val="28"/>
        </w:rPr>
        <w:t>出现双方约定的以下任一情形，本合同终止：①合同期自 202</w:t>
      </w:r>
      <w:r>
        <w:rPr>
          <w:rFonts w:ascii="仿宋_GB2312" w:eastAsia="仿宋_GB2312" w:hAnsiTheme="minorHAnsi"/>
          <w:kern w:val="2"/>
          <w:sz w:val="28"/>
          <w:szCs w:val="28"/>
        </w:rPr>
        <w:t>3</w:t>
      </w:r>
      <w:r>
        <w:rPr>
          <w:rFonts w:ascii="仿宋_GB2312" w:eastAsia="仿宋_GB2312" w:hAnsiTheme="minorHAnsi" w:hint="eastAsia"/>
          <w:kern w:val="2"/>
          <w:sz w:val="28"/>
          <w:szCs w:val="28"/>
        </w:rPr>
        <w:t xml:space="preserve"> 年</w:t>
      </w:r>
      <w:r>
        <w:rPr>
          <w:rFonts w:ascii="仿宋_GB2312" w:eastAsia="仿宋_GB2312" w:hAnsiTheme="minorHAnsi"/>
          <w:kern w:val="2"/>
          <w:sz w:val="28"/>
          <w:szCs w:val="28"/>
        </w:rPr>
        <w:t>1</w:t>
      </w:r>
      <w:r>
        <w:rPr>
          <w:rFonts w:ascii="仿宋_GB2312" w:eastAsia="仿宋_GB2312" w:hAnsiTheme="minorHAnsi" w:hint="eastAsia"/>
          <w:kern w:val="2"/>
          <w:sz w:val="28"/>
          <w:szCs w:val="28"/>
        </w:rPr>
        <w:t>月</w:t>
      </w:r>
      <w:r>
        <w:rPr>
          <w:rFonts w:ascii="仿宋_GB2312" w:eastAsia="仿宋_GB2312" w:hAnsiTheme="minorHAnsi"/>
          <w:kern w:val="2"/>
          <w:sz w:val="28"/>
          <w:szCs w:val="28"/>
        </w:rPr>
        <w:t>1</w:t>
      </w:r>
      <w:r>
        <w:rPr>
          <w:rFonts w:ascii="仿宋_GB2312" w:eastAsia="仿宋_GB2312" w:hAnsiTheme="minorHAnsi" w:hint="eastAsia"/>
          <w:kern w:val="2"/>
          <w:sz w:val="28"/>
          <w:szCs w:val="28"/>
        </w:rPr>
        <w:t>日起至  202</w:t>
      </w:r>
      <w:r>
        <w:rPr>
          <w:rFonts w:ascii="仿宋_GB2312" w:eastAsia="仿宋_GB2312" w:hAnsiTheme="minorHAnsi"/>
          <w:kern w:val="2"/>
          <w:sz w:val="28"/>
          <w:szCs w:val="28"/>
        </w:rPr>
        <w:t>3</w:t>
      </w:r>
      <w:r>
        <w:rPr>
          <w:rFonts w:ascii="仿宋_GB2312" w:eastAsia="仿宋_GB2312" w:hAnsiTheme="minorHAnsi" w:hint="eastAsia"/>
          <w:kern w:val="2"/>
          <w:sz w:val="28"/>
          <w:szCs w:val="28"/>
        </w:rPr>
        <w:t>年 12月 31 日止，合同期满，本合同终止；②合同期未满，但合同结算金额达到</w:t>
      </w:r>
      <w:r>
        <w:rPr>
          <w:rFonts w:ascii="仿宋_GB2312" w:eastAsia="仿宋_GB2312" w:hAnsiTheme="minorHAnsi"/>
          <w:kern w:val="2"/>
          <w:sz w:val="28"/>
          <w:szCs w:val="28"/>
        </w:rPr>
        <w:t>49</w:t>
      </w:r>
      <w:r>
        <w:rPr>
          <w:rFonts w:ascii="仿宋_GB2312" w:eastAsia="仿宋_GB2312" w:hAnsiTheme="minorHAnsi" w:hint="eastAsia"/>
          <w:kern w:val="2"/>
          <w:sz w:val="28"/>
          <w:szCs w:val="28"/>
        </w:rPr>
        <w:t>万元。</w:t>
      </w:r>
    </w:p>
    <w:p w14:paraId="7A6CF180" w14:textId="77777777" w:rsidR="00D455E6" w:rsidRDefault="00CD4F0C">
      <w:pPr>
        <w:pStyle w:val="26"/>
        <w:spacing w:line="360" w:lineRule="auto"/>
        <w:ind w:firstLineChars="196" w:firstLine="551"/>
        <w:rPr>
          <w:rFonts w:ascii="仿宋_GB2312" w:eastAsia="仿宋_GB2312" w:hAnsiTheme="minorHAnsi"/>
          <w:b/>
          <w:bCs/>
          <w:kern w:val="2"/>
          <w:sz w:val="28"/>
          <w:szCs w:val="28"/>
        </w:rPr>
      </w:pPr>
      <w:r>
        <w:rPr>
          <w:rFonts w:ascii="仿宋_GB2312" w:eastAsia="仿宋_GB2312" w:hAnsiTheme="minorHAnsi" w:hint="eastAsia"/>
          <w:b/>
          <w:bCs/>
          <w:kern w:val="2"/>
          <w:sz w:val="28"/>
          <w:szCs w:val="28"/>
        </w:rPr>
        <w:t>三、合同价及定价方式</w:t>
      </w:r>
    </w:p>
    <w:p w14:paraId="4079ABE5" w14:textId="77777777" w:rsidR="00D455E6" w:rsidRDefault="00CD4F0C">
      <w:pPr>
        <w:pStyle w:val="26"/>
        <w:spacing w:line="360" w:lineRule="auto"/>
        <w:ind w:firstLineChars="196" w:firstLine="549"/>
        <w:rPr>
          <w:rFonts w:ascii="仿宋_GB2312" w:eastAsia="仿宋_GB2312" w:hAnsiTheme="minorHAnsi"/>
          <w:kern w:val="2"/>
          <w:sz w:val="28"/>
          <w:szCs w:val="28"/>
        </w:rPr>
      </w:pPr>
      <w:r>
        <w:rPr>
          <w:rFonts w:ascii="仿宋_GB2312" w:eastAsia="仿宋_GB2312" w:hAnsiTheme="minorHAnsi" w:hint="eastAsia"/>
          <w:kern w:val="2"/>
          <w:sz w:val="28"/>
          <w:szCs w:val="28"/>
        </w:rPr>
        <w:t>（一）成交下浮率：</w:t>
      </w:r>
      <w:r>
        <w:rPr>
          <w:rFonts w:ascii="仿宋_GB2312" w:eastAsia="仿宋_GB2312" w:hAnsiTheme="minorHAnsi"/>
          <w:kern w:val="2"/>
          <w:sz w:val="28"/>
          <w:szCs w:val="28"/>
          <w:u w:val="single"/>
        </w:rPr>
        <w:t xml:space="preserve">    </w:t>
      </w:r>
      <w:r>
        <w:rPr>
          <w:rFonts w:ascii="仿宋_GB2312" w:eastAsia="仿宋_GB2312" w:hAnsiTheme="minorHAnsi" w:hint="eastAsia"/>
          <w:kern w:val="2"/>
          <w:sz w:val="28"/>
          <w:szCs w:val="28"/>
        </w:rPr>
        <w:t>%</w:t>
      </w:r>
      <w:r>
        <w:rPr>
          <w:rFonts w:ascii="仿宋_GB2312" w:eastAsia="仿宋_GB2312" w:hAnsiTheme="minorHAnsi" w:hint="eastAsia"/>
          <w:kern w:val="2"/>
          <w:sz w:val="28"/>
          <w:szCs w:val="28"/>
        </w:rPr>
        <w:t>。</w:t>
      </w:r>
      <w:r>
        <w:rPr>
          <w:rFonts w:ascii="仿宋_GB2312" w:eastAsia="仿宋_GB2312" w:hAnsiTheme="minorHAnsi" w:hint="eastAsia"/>
          <w:kern w:val="2"/>
          <w:sz w:val="28"/>
          <w:szCs w:val="28"/>
        </w:rPr>
        <w:t xml:space="preserve">  </w:t>
      </w:r>
    </w:p>
    <w:p w14:paraId="16C4355A" w14:textId="77777777" w:rsidR="00D455E6" w:rsidRDefault="00CD4F0C">
      <w:pPr>
        <w:pStyle w:val="26"/>
        <w:tabs>
          <w:tab w:val="left" w:pos="426"/>
        </w:tabs>
        <w:adjustRightInd w:val="0"/>
        <w:snapToGrid w:val="0"/>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（二）价格包括：货款、加工、检测（包括第三方检测机构检测）、包装、仓储、搬运、食品安全责任险、运输保险、人工费、社保、五险一金、质保期服务、各项税费、利润及合同实施过程中不可预见费用等。</w:t>
      </w:r>
    </w:p>
    <w:p w14:paraId="003F8A47"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hint="eastAsia"/>
          <w:sz w:val="28"/>
          <w:szCs w:val="28"/>
        </w:rPr>
        <w:t>（三）基准价：</w:t>
      </w:r>
    </w:p>
    <w:p w14:paraId="20A86B56"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hint="eastAsia"/>
          <w:sz w:val="28"/>
          <w:szCs w:val="28"/>
        </w:rPr>
        <w:t>1.</w:t>
      </w:r>
      <w:r>
        <w:rPr>
          <w:rFonts w:ascii="仿宋_GB2312" w:eastAsia="仿宋_GB2312" w:hAnsiTheme="minorHAnsi" w:hint="eastAsia"/>
          <w:sz w:val="28"/>
          <w:szCs w:val="28"/>
        </w:rPr>
        <w:t>甲方订购品种的供货价格蔬菜、水果类每</w:t>
      </w:r>
      <w:r>
        <w:rPr>
          <w:rFonts w:ascii="仿宋_GB2312" w:eastAsia="仿宋_GB2312" w:hAnsiTheme="minorHAnsi" w:hint="eastAsia"/>
          <w:sz w:val="28"/>
          <w:szCs w:val="28"/>
        </w:rPr>
        <w:t>15</w:t>
      </w:r>
      <w:r>
        <w:rPr>
          <w:rFonts w:ascii="仿宋_GB2312" w:eastAsia="仿宋_GB2312" w:hAnsiTheme="minorHAnsi" w:hint="eastAsia"/>
          <w:sz w:val="28"/>
          <w:szCs w:val="28"/>
        </w:rPr>
        <w:t>天报价一次；其它食材</w:t>
      </w:r>
      <w:r>
        <w:rPr>
          <w:rFonts w:ascii="仿宋_GB2312" w:eastAsia="仿宋_GB2312" w:hAnsiTheme="minorHAnsi" w:hint="eastAsia"/>
          <w:sz w:val="28"/>
          <w:szCs w:val="28"/>
        </w:rPr>
        <w:t>30</w:t>
      </w:r>
      <w:r>
        <w:rPr>
          <w:rFonts w:ascii="仿宋_GB2312" w:eastAsia="仿宋_GB2312" w:hAnsiTheme="minorHAnsi" w:hint="eastAsia"/>
          <w:sz w:val="28"/>
          <w:szCs w:val="28"/>
        </w:rPr>
        <w:t>天报价一次，鲜肉、水产类、</w:t>
      </w:r>
      <w:r>
        <w:rPr>
          <w:rFonts w:ascii="仿宋_GB2312" w:eastAsia="仿宋_GB2312" w:hAnsiTheme="minorHAnsi" w:hint="eastAsia"/>
          <w:sz w:val="28"/>
          <w:szCs w:val="28"/>
        </w:rPr>
        <w:t>家禽蛋类、冷冻品类、蔬菜、水果类等以当月广州市发展和改革委员会网站</w:t>
      </w:r>
      <w:r>
        <w:rPr>
          <w:rFonts w:ascii="仿宋_GB2312" w:eastAsia="仿宋_GB2312" w:hAnsiTheme="minorHAnsi" w:hint="eastAsia"/>
          <w:sz w:val="28"/>
          <w:szCs w:val="28"/>
        </w:rPr>
        <w:t>http://fgw.gz.gov.cn/</w:t>
      </w:r>
      <w:r>
        <w:rPr>
          <w:rFonts w:ascii="仿宋_GB2312" w:eastAsia="仿宋_GB2312" w:hAnsiTheme="minorHAnsi" w:hint="eastAsia"/>
          <w:sz w:val="28"/>
          <w:szCs w:val="28"/>
        </w:rPr>
        <w:t>内的广州菜篮子价格栏目公布的“周边</w:t>
      </w:r>
      <w:r>
        <w:rPr>
          <w:rFonts w:ascii="仿宋_GB2312" w:eastAsia="仿宋_GB2312" w:hAnsiTheme="minorHAnsi" w:hint="eastAsia"/>
          <w:sz w:val="28"/>
          <w:szCs w:val="28"/>
        </w:rPr>
        <w:t>5</w:t>
      </w:r>
      <w:r>
        <w:rPr>
          <w:rFonts w:ascii="仿宋_GB2312" w:eastAsia="仿宋_GB2312" w:hAnsiTheme="minorHAnsi" w:hint="eastAsia"/>
          <w:sz w:val="28"/>
          <w:szCs w:val="28"/>
        </w:rPr>
        <w:t>区菜篮子平均零售价”对应品种的价格为基准价；粮油面类、干货类、调味品、辅料类以当月广州市发展和改革委员会网站</w:t>
      </w:r>
      <w:r>
        <w:rPr>
          <w:rFonts w:ascii="仿宋_GB2312" w:eastAsia="仿宋_GB2312" w:hAnsiTheme="minorHAnsi" w:hint="eastAsia"/>
          <w:sz w:val="28"/>
          <w:szCs w:val="28"/>
        </w:rPr>
        <w:t>http://fgw.gz.gov.cn/</w:t>
      </w:r>
      <w:r>
        <w:rPr>
          <w:rFonts w:ascii="仿宋_GB2312" w:eastAsia="仿宋_GB2312" w:hAnsiTheme="minorHAnsi" w:hint="eastAsia"/>
          <w:sz w:val="28"/>
          <w:szCs w:val="28"/>
        </w:rPr>
        <w:t>内的广州菜篮子价格栏目公布的“米袋子行情”对应品种的价格为基准价。</w:t>
      </w:r>
    </w:p>
    <w:p w14:paraId="782A75CB"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hint="eastAsia"/>
          <w:sz w:val="28"/>
          <w:szCs w:val="28"/>
        </w:rPr>
        <w:t>奶制品不适用广州菜篮子价格，以市场价按实结算。</w:t>
      </w:r>
    </w:p>
    <w:p w14:paraId="0FF5D3C7"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hint="eastAsia"/>
          <w:sz w:val="28"/>
          <w:szCs w:val="28"/>
        </w:rPr>
        <w:t>2.</w:t>
      </w:r>
      <w:r>
        <w:rPr>
          <w:rFonts w:ascii="仿宋_GB2312" w:eastAsia="仿宋_GB2312" w:hAnsiTheme="minorHAnsi" w:hint="eastAsia"/>
          <w:sz w:val="28"/>
          <w:szCs w:val="28"/>
        </w:rPr>
        <w:t>若甲方订购的品种在【</w:t>
      </w:r>
      <w:r>
        <w:rPr>
          <w:rFonts w:ascii="仿宋_GB2312" w:eastAsia="仿宋_GB2312" w:hAnsiTheme="minorHAnsi" w:hint="eastAsia"/>
          <w:sz w:val="28"/>
          <w:szCs w:val="28"/>
        </w:rPr>
        <w:t xml:space="preserve"> </w:t>
      </w:r>
      <w:r>
        <w:rPr>
          <w:rFonts w:ascii="仿宋_GB2312" w:eastAsia="仿宋_GB2312" w:hAnsiTheme="minorHAnsi" w:hint="eastAsia"/>
          <w:sz w:val="28"/>
          <w:szCs w:val="28"/>
        </w:rPr>
        <w:t>广州市发展和改革委员会</w:t>
      </w:r>
      <w:r>
        <w:rPr>
          <w:rFonts w:ascii="仿宋_GB2312" w:eastAsia="仿宋_GB2312" w:hAnsiTheme="minorHAnsi" w:hint="eastAsia"/>
          <w:sz w:val="28"/>
          <w:szCs w:val="28"/>
        </w:rPr>
        <w:t>http://fgw.gz.gov.cn/</w:t>
      </w:r>
      <w:r>
        <w:rPr>
          <w:rFonts w:ascii="仿宋_GB2312" w:eastAsia="仿宋_GB2312" w:hAnsiTheme="minorHAnsi" w:hint="eastAsia"/>
          <w:sz w:val="28"/>
          <w:szCs w:val="28"/>
        </w:rPr>
        <w:t>中（</w:t>
      </w:r>
      <w:r>
        <w:rPr>
          <w:rFonts w:ascii="仿宋_GB2312" w:eastAsia="仿宋_GB2312" w:hAnsiTheme="minorHAnsi" w:hint="eastAsia"/>
          <w:sz w:val="28"/>
          <w:szCs w:val="28"/>
        </w:rPr>
        <w:t xml:space="preserve"> </w:t>
      </w:r>
      <w:r>
        <w:rPr>
          <w:rFonts w:ascii="仿宋_GB2312" w:eastAsia="仿宋_GB2312" w:hAnsiTheme="minorHAnsi" w:hint="eastAsia"/>
          <w:sz w:val="28"/>
          <w:szCs w:val="28"/>
        </w:rPr>
        <w:t>广州菜</w:t>
      </w:r>
      <w:r>
        <w:rPr>
          <w:rFonts w:ascii="仿宋_GB2312" w:eastAsia="仿宋_GB2312" w:hAnsiTheme="minorHAnsi" w:hint="eastAsia"/>
          <w:sz w:val="28"/>
          <w:szCs w:val="28"/>
        </w:rPr>
        <w:t>篮子价格：</w:t>
      </w:r>
      <w:r>
        <w:rPr>
          <w:rFonts w:ascii="仿宋_GB2312" w:eastAsia="仿宋_GB2312" w:hAnsiTheme="minorHAnsi" w:hint="eastAsia"/>
          <w:sz w:val="28"/>
          <w:szCs w:val="28"/>
        </w:rPr>
        <w:t xml:space="preserve"> </w:t>
      </w:r>
      <w:r>
        <w:rPr>
          <w:rFonts w:ascii="仿宋_GB2312" w:eastAsia="仿宋_GB2312" w:hAnsiTheme="minorHAnsi" w:hint="eastAsia"/>
          <w:sz w:val="28"/>
          <w:szCs w:val="28"/>
        </w:rPr>
        <w:t>全市菜篮子平价零售价、</w:t>
      </w:r>
      <w:r>
        <w:rPr>
          <w:rFonts w:ascii="仿宋_GB2312" w:eastAsia="仿宋_GB2312" w:hAnsiTheme="minorHAnsi" w:hint="eastAsia"/>
          <w:sz w:val="28"/>
          <w:szCs w:val="28"/>
        </w:rPr>
        <w:t xml:space="preserve"> </w:t>
      </w:r>
      <w:r>
        <w:rPr>
          <w:rFonts w:ascii="仿宋_GB2312" w:eastAsia="仿宋_GB2312" w:hAnsiTheme="minorHAnsi" w:hint="eastAsia"/>
          <w:sz w:val="28"/>
          <w:szCs w:val="28"/>
        </w:rPr>
        <w:t>米袋子行情价格）】</w:t>
      </w:r>
      <w:r>
        <w:rPr>
          <w:rFonts w:ascii="仿宋_GB2312" w:eastAsia="仿宋_GB2312" w:hAnsiTheme="minorHAnsi" w:hint="eastAsia"/>
          <w:sz w:val="28"/>
          <w:szCs w:val="28"/>
        </w:rPr>
        <w:t xml:space="preserve"> </w:t>
      </w:r>
      <w:r>
        <w:rPr>
          <w:rFonts w:ascii="仿宋_GB2312" w:eastAsia="仿宋_GB2312" w:hAnsiTheme="minorHAnsi" w:hint="eastAsia"/>
          <w:sz w:val="28"/>
          <w:szCs w:val="28"/>
        </w:rPr>
        <w:t>是未公布的品种，则参考当日华润万家超市或百佳超市实体店（甲方随机选取一间），或选取官方网上超市的京东超市或盒马（甲方随机选取一间）当日公布的价格。</w:t>
      </w:r>
    </w:p>
    <w:p w14:paraId="64CA237A" w14:textId="77777777" w:rsidR="00D455E6" w:rsidRDefault="00CD4F0C">
      <w:pPr>
        <w:pStyle w:val="0"/>
        <w:spacing w:line="360" w:lineRule="auto"/>
        <w:ind w:firstLineChars="200" w:firstLine="560"/>
        <w:jc w:val="left"/>
        <w:rPr>
          <w:rFonts w:ascii="仿宋_GB2312" w:eastAsia="仿宋_GB2312" w:hAnsiTheme="minorHAnsi"/>
          <w:sz w:val="28"/>
          <w:szCs w:val="28"/>
        </w:rPr>
      </w:pPr>
      <w:r>
        <w:rPr>
          <w:rFonts w:ascii="仿宋_GB2312" w:eastAsia="仿宋_GB2312" w:hAnsiTheme="minorHAnsi" w:hint="eastAsia"/>
          <w:sz w:val="28"/>
          <w:szCs w:val="28"/>
        </w:rPr>
        <w:t>（四）结算价</w:t>
      </w:r>
      <w:r>
        <w:rPr>
          <w:rFonts w:ascii="仿宋_GB2312" w:eastAsia="仿宋_GB2312" w:hAnsiTheme="minorHAnsi" w:hint="eastAsia"/>
          <w:sz w:val="28"/>
          <w:szCs w:val="28"/>
        </w:rPr>
        <w:t>=</w:t>
      </w:r>
      <w:r>
        <w:rPr>
          <w:rFonts w:ascii="仿宋_GB2312" w:eastAsia="仿宋_GB2312" w:hAnsiTheme="minorHAnsi" w:hint="eastAsia"/>
          <w:sz w:val="28"/>
          <w:szCs w:val="28"/>
        </w:rPr>
        <w:t>单项品种基准价×（</w:t>
      </w:r>
      <w:r>
        <w:rPr>
          <w:rFonts w:ascii="仿宋_GB2312" w:eastAsia="仿宋_GB2312" w:hAnsiTheme="minorHAnsi" w:hint="eastAsia"/>
          <w:sz w:val="28"/>
          <w:szCs w:val="28"/>
        </w:rPr>
        <w:t>1-</w:t>
      </w:r>
      <w:r>
        <w:rPr>
          <w:rFonts w:ascii="仿宋_GB2312" w:eastAsia="仿宋_GB2312" w:hAnsiTheme="minorHAnsi"/>
          <w:sz w:val="28"/>
          <w:szCs w:val="28"/>
          <w:u w:val="single"/>
        </w:rPr>
        <w:t xml:space="preserve">   </w:t>
      </w:r>
      <w:r>
        <w:rPr>
          <w:rFonts w:ascii="仿宋_GB2312" w:eastAsia="仿宋_GB2312" w:hAnsiTheme="minorHAnsi" w:hint="eastAsia"/>
          <w:sz w:val="28"/>
          <w:szCs w:val="28"/>
        </w:rPr>
        <w:t>%</w:t>
      </w:r>
      <w:r>
        <w:rPr>
          <w:rFonts w:ascii="仿宋_GB2312" w:eastAsia="仿宋_GB2312" w:hAnsiTheme="minorHAnsi" w:hint="eastAsia"/>
          <w:sz w:val="28"/>
          <w:szCs w:val="28"/>
        </w:rPr>
        <w:t>）×实际供货数量</w:t>
      </w:r>
    </w:p>
    <w:p w14:paraId="39BFE346" w14:textId="77777777" w:rsidR="00D455E6" w:rsidRDefault="00CD4F0C">
      <w:pPr>
        <w:pStyle w:val="26"/>
        <w:tabs>
          <w:tab w:val="left" w:pos="426"/>
        </w:tabs>
        <w:adjustRightInd w:val="0"/>
        <w:snapToGrid w:val="0"/>
        <w:spacing w:line="360" w:lineRule="auto"/>
        <w:ind w:firstLineChars="200" w:firstLine="562"/>
        <w:rPr>
          <w:rFonts w:ascii="仿宋_GB2312" w:eastAsia="仿宋_GB2312" w:hAnsiTheme="minorHAnsi"/>
          <w:b/>
          <w:bCs/>
          <w:kern w:val="2"/>
          <w:sz w:val="28"/>
          <w:szCs w:val="28"/>
        </w:rPr>
      </w:pPr>
      <w:r>
        <w:rPr>
          <w:rFonts w:ascii="仿宋_GB2312" w:eastAsia="仿宋_GB2312" w:hAnsiTheme="minorHAnsi" w:hint="eastAsia"/>
          <w:b/>
          <w:bCs/>
          <w:kern w:val="2"/>
          <w:sz w:val="28"/>
          <w:szCs w:val="28"/>
        </w:rPr>
        <w:t>四、甲乙双方权利义务</w:t>
      </w:r>
    </w:p>
    <w:p w14:paraId="117EDA1C" w14:textId="77777777" w:rsidR="00D455E6" w:rsidRDefault="00CD4F0C">
      <w:pPr>
        <w:pStyle w:val="26"/>
        <w:tabs>
          <w:tab w:val="left" w:pos="426"/>
        </w:tabs>
        <w:adjustRightInd w:val="0"/>
        <w:snapToGrid w:val="0"/>
        <w:spacing w:line="360" w:lineRule="auto"/>
        <w:ind w:firstLineChars="200" w:firstLine="562"/>
        <w:rPr>
          <w:rFonts w:ascii="仿宋_GB2312" w:eastAsia="仿宋_GB2312" w:hAnsiTheme="minorHAnsi"/>
          <w:b/>
          <w:bCs/>
          <w:kern w:val="2"/>
          <w:sz w:val="28"/>
          <w:szCs w:val="28"/>
        </w:rPr>
      </w:pPr>
      <w:r>
        <w:rPr>
          <w:rFonts w:ascii="仿宋_GB2312" w:eastAsia="仿宋_GB2312" w:hAnsiTheme="minorHAnsi" w:hint="eastAsia"/>
          <w:b/>
          <w:bCs/>
          <w:kern w:val="2"/>
          <w:sz w:val="28"/>
          <w:szCs w:val="28"/>
        </w:rPr>
        <w:t>（一）甲方权利义务</w:t>
      </w:r>
    </w:p>
    <w:p w14:paraId="4A822A4E" w14:textId="77777777" w:rsidR="00D455E6" w:rsidRDefault="00CD4F0C">
      <w:pPr>
        <w:pStyle w:val="26"/>
        <w:tabs>
          <w:tab w:val="left" w:pos="426"/>
        </w:tabs>
        <w:adjustRightInd w:val="0"/>
        <w:snapToGrid w:val="0"/>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1.</w:t>
      </w:r>
      <w:r>
        <w:rPr>
          <w:rFonts w:ascii="仿宋_GB2312" w:eastAsia="仿宋_GB2312" w:hAnsiTheme="minorHAnsi" w:hint="eastAsia"/>
          <w:kern w:val="2"/>
          <w:sz w:val="28"/>
          <w:szCs w:val="28"/>
        </w:rPr>
        <w:t>在实际供应前一天，甲方将货物具体需求量通知乙方，如遇特殊情况需推迟送货，应提前通知乙方。</w:t>
      </w:r>
    </w:p>
    <w:p w14:paraId="7E9DCCC5" w14:textId="77777777" w:rsidR="00D455E6" w:rsidRDefault="00CD4F0C">
      <w:pPr>
        <w:pStyle w:val="26"/>
        <w:tabs>
          <w:tab w:val="left" w:pos="426"/>
        </w:tabs>
        <w:adjustRightInd w:val="0"/>
        <w:snapToGrid w:val="0"/>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2.</w:t>
      </w:r>
      <w:r>
        <w:rPr>
          <w:rFonts w:ascii="仿宋_GB2312" w:eastAsia="仿宋_GB2312" w:hAnsiTheme="minorHAnsi" w:hint="eastAsia"/>
          <w:kern w:val="2"/>
          <w:sz w:val="28"/>
          <w:szCs w:val="28"/>
        </w:rPr>
        <w:t>发现乙方将本合同项目转包、分包的，甲方有权单方终止合同，追究乙方违约责任，并要求乙方承担由此产生的一切经济</w:t>
      </w:r>
      <w:r>
        <w:rPr>
          <w:rFonts w:ascii="仿宋_GB2312" w:eastAsia="仿宋_GB2312" w:hAnsiTheme="minorHAnsi" w:hint="eastAsia"/>
          <w:kern w:val="2"/>
          <w:sz w:val="28"/>
          <w:szCs w:val="28"/>
        </w:rPr>
        <w:t>损失。</w:t>
      </w:r>
    </w:p>
    <w:p w14:paraId="06C5AAFD" w14:textId="77777777" w:rsidR="00D455E6" w:rsidRDefault="00CD4F0C">
      <w:pPr>
        <w:pStyle w:val="26"/>
        <w:tabs>
          <w:tab w:val="left" w:pos="426"/>
        </w:tabs>
        <w:adjustRightInd w:val="0"/>
        <w:snapToGrid w:val="0"/>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3.</w:t>
      </w:r>
      <w:r>
        <w:rPr>
          <w:rFonts w:ascii="仿宋_GB2312" w:eastAsia="仿宋_GB2312" w:hAnsiTheme="minorHAnsi" w:hint="eastAsia"/>
          <w:kern w:val="2"/>
          <w:sz w:val="28"/>
          <w:szCs w:val="28"/>
        </w:rPr>
        <w:t>因乙方原因延误交货时间的（甲方要求推迟的除外），甲方有权自行采购，并拒收乙方当天送货的所有货物品类，且不支付当天的货款，并由乙方支付当天送货所有货物品类金额</w:t>
      </w:r>
      <w:r>
        <w:rPr>
          <w:rFonts w:ascii="仿宋_GB2312" w:eastAsia="仿宋_GB2312" w:hAnsiTheme="minorHAnsi" w:hint="eastAsia"/>
          <w:kern w:val="2"/>
          <w:sz w:val="28"/>
          <w:szCs w:val="28"/>
        </w:rPr>
        <w:t>50%</w:t>
      </w:r>
      <w:r>
        <w:rPr>
          <w:rFonts w:ascii="仿宋_GB2312" w:eastAsia="仿宋_GB2312" w:hAnsiTheme="minorHAnsi" w:hint="eastAsia"/>
          <w:kern w:val="2"/>
          <w:sz w:val="28"/>
          <w:szCs w:val="28"/>
        </w:rPr>
        <w:t>的违约金。</w:t>
      </w:r>
    </w:p>
    <w:p w14:paraId="683D647B" w14:textId="77777777" w:rsidR="00D455E6" w:rsidRDefault="00CD4F0C">
      <w:pPr>
        <w:pStyle w:val="26"/>
        <w:tabs>
          <w:tab w:val="left" w:pos="426"/>
        </w:tabs>
        <w:adjustRightInd w:val="0"/>
        <w:snapToGrid w:val="0"/>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4.</w:t>
      </w:r>
      <w:r>
        <w:rPr>
          <w:rFonts w:ascii="仿宋_GB2312" w:eastAsia="仿宋_GB2312" w:hAnsiTheme="minorHAnsi" w:hint="eastAsia"/>
          <w:kern w:val="2"/>
          <w:sz w:val="28"/>
          <w:szCs w:val="28"/>
        </w:rPr>
        <w:t>甲方按合同对货物进行认真验收，对不符合规格要求的货物，可要求乙方无条件退货；对乙方未能履行采购文件和合同所定事项</w:t>
      </w:r>
      <w:r>
        <w:rPr>
          <w:rFonts w:ascii="仿宋_GB2312" w:eastAsia="仿宋_GB2312" w:hAnsiTheme="minorHAnsi" w:hint="eastAsia"/>
          <w:kern w:val="2"/>
          <w:sz w:val="28"/>
          <w:szCs w:val="28"/>
        </w:rPr>
        <w:t>,</w:t>
      </w:r>
      <w:r>
        <w:rPr>
          <w:rFonts w:ascii="仿宋_GB2312" w:eastAsia="仿宋_GB2312" w:hAnsiTheme="minorHAnsi" w:hint="eastAsia"/>
          <w:kern w:val="2"/>
          <w:sz w:val="28"/>
          <w:szCs w:val="28"/>
        </w:rPr>
        <w:t>或供应不合格的、假冒伪劣、以次充好的货物，甲方退货后将记录在案，并保留追究乙方违约责任的权利，除要乙方承担因此产生的一切损失和费用外，情节严重的可取消其供应资格。</w:t>
      </w:r>
    </w:p>
    <w:p w14:paraId="1644A1D8" w14:textId="77777777" w:rsidR="00D455E6" w:rsidRDefault="00CD4F0C">
      <w:pPr>
        <w:pStyle w:val="26"/>
        <w:tabs>
          <w:tab w:val="left" w:pos="426"/>
        </w:tabs>
        <w:adjustRightInd w:val="0"/>
        <w:snapToGrid w:val="0"/>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5.</w:t>
      </w:r>
      <w:r>
        <w:rPr>
          <w:rFonts w:ascii="仿宋_GB2312" w:eastAsia="仿宋_GB2312" w:hAnsiTheme="minorHAnsi" w:hint="eastAsia"/>
          <w:kern w:val="2"/>
          <w:sz w:val="28"/>
          <w:szCs w:val="28"/>
        </w:rPr>
        <w:t>定期评价：甲方每月组织对乙方供货质量进行评价，具体评价标准详见附件</w:t>
      </w:r>
      <w:r>
        <w:rPr>
          <w:rFonts w:ascii="仿宋_GB2312" w:eastAsia="仿宋_GB2312" w:hAnsiTheme="minorHAnsi" w:hint="eastAsia"/>
          <w:kern w:val="2"/>
          <w:sz w:val="28"/>
          <w:szCs w:val="28"/>
        </w:rPr>
        <w:t>1</w:t>
      </w:r>
      <w:r>
        <w:rPr>
          <w:rFonts w:ascii="仿宋_GB2312" w:eastAsia="仿宋_GB2312" w:hAnsiTheme="minorHAnsi" w:hint="eastAsia"/>
          <w:kern w:val="2"/>
          <w:sz w:val="28"/>
          <w:szCs w:val="28"/>
        </w:rPr>
        <w:t>供货质量要求，乙方连续两个月评价不达到“良好（或优秀）”等级的，将由甲方进行警告；连续半年不达“良好”等级的，甲方可单方与乙方解除本合同，并追究乙方违约责任。</w:t>
      </w:r>
    </w:p>
    <w:p w14:paraId="6201A92B" w14:textId="77777777" w:rsidR="00D455E6" w:rsidRDefault="00CD4F0C">
      <w:pPr>
        <w:pStyle w:val="26"/>
        <w:tabs>
          <w:tab w:val="left" w:pos="426"/>
        </w:tabs>
        <w:adjustRightInd w:val="0"/>
        <w:snapToGrid w:val="0"/>
        <w:spacing w:line="360" w:lineRule="auto"/>
        <w:ind w:firstLineChars="200" w:firstLine="562"/>
        <w:rPr>
          <w:rFonts w:ascii="仿宋_GB2312" w:eastAsia="仿宋_GB2312" w:hAnsiTheme="minorHAnsi"/>
          <w:b/>
          <w:bCs/>
          <w:kern w:val="2"/>
          <w:sz w:val="28"/>
          <w:szCs w:val="28"/>
        </w:rPr>
      </w:pPr>
      <w:r>
        <w:rPr>
          <w:rFonts w:ascii="仿宋_GB2312" w:eastAsia="仿宋_GB2312" w:hAnsiTheme="minorHAnsi" w:hint="eastAsia"/>
          <w:b/>
          <w:bCs/>
          <w:kern w:val="2"/>
          <w:sz w:val="28"/>
          <w:szCs w:val="28"/>
        </w:rPr>
        <w:t>（二</w:t>
      </w:r>
      <w:r>
        <w:rPr>
          <w:rFonts w:ascii="仿宋_GB2312" w:eastAsia="仿宋_GB2312" w:hAnsiTheme="minorHAnsi" w:hint="eastAsia"/>
          <w:b/>
          <w:bCs/>
          <w:kern w:val="2"/>
          <w:sz w:val="28"/>
          <w:szCs w:val="28"/>
        </w:rPr>
        <w:t xml:space="preserve"> </w:t>
      </w:r>
      <w:r>
        <w:rPr>
          <w:rFonts w:ascii="仿宋_GB2312" w:eastAsia="仿宋_GB2312" w:hAnsiTheme="minorHAnsi" w:hint="eastAsia"/>
          <w:b/>
          <w:bCs/>
          <w:kern w:val="2"/>
          <w:sz w:val="28"/>
          <w:szCs w:val="28"/>
        </w:rPr>
        <w:t>）乙方权利义务</w:t>
      </w:r>
    </w:p>
    <w:p w14:paraId="74C3BE52" w14:textId="77777777" w:rsidR="00D455E6" w:rsidRDefault="00CD4F0C">
      <w:pPr>
        <w:pStyle w:val="26"/>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1.</w:t>
      </w:r>
      <w:r>
        <w:rPr>
          <w:rFonts w:ascii="仿宋_GB2312" w:eastAsia="仿宋_GB2312" w:hAnsiTheme="minorHAnsi" w:hint="eastAsia"/>
          <w:kern w:val="2"/>
          <w:sz w:val="28"/>
          <w:szCs w:val="28"/>
        </w:rPr>
        <w:t>乙方供应货物必须符合《中华人民共和国食品卫生法》要求。</w:t>
      </w:r>
    </w:p>
    <w:p w14:paraId="1469389E" w14:textId="77777777" w:rsidR="00D455E6" w:rsidRDefault="00CD4F0C">
      <w:pPr>
        <w:pStyle w:val="26"/>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2.</w:t>
      </w:r>
      <w:r>
        <w:rPr>
          <w:rFonts w:ascii="仿宋_GB2312" w:eastAsia="仿宋_GB2312" w:hAnsiTheme="minorHAnsi" w:hint="eastAsia"/>
          <w:kern w:val="2"/>
          <w:sz w:val="28"/>
          <w:szCs w:val="28"/>
        </w:rPr>
        <w:t>乙方需承诺所供的货物必须符合国家有关标准，保证无异味、无霉烂变质，如不符合响应文件所描述的质量标准，必须退货并承担违约责任。</w:t>
      </w:r>
    </w:p>
    <w:p w14:paraId="23ADBD5F" w14:textId="77777777" w:rsidR="00D455E6" w:rsidRDefault="00CD4F0C">
      <w:pPr>
        <w:pStyle w:val="26"/>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 xml:space="preserve">3. </w:t>
      </w:r>
      <w:r>
        <w:rPr>
          <w:rFonts w:ascii="仿宋_GB2312" w:eastAsia="仿宋_GB2312" w:hAnsiTheme="minorHAnsi" w:hint="eastAsia"/>
          <w:kern w:val="2"/>
          <w:sz w:val="28"/>
          <w:szCs w:val="28"/>
        </w:rPr>
        <w:t>乙方供应货物必须符合国家行业生产及经营标准，货真价实，均能提供</w:t>
      </w:r>
      <w:r>
        <w:rPr>
          <w:rFonts w:ascii="仿宋_GB2312" w:eastAsia="仿宋_GB2312" w:hAnsiTheme="minorHAnsi" w:hint="eastAsia"/>
          <w:kern w:val="2"/>
          <w:sz w:val="28"/>
          <w:szCs w:val="28"/>
        </w:rPr>
        <w:t>相应批次的合格检验证明。</w:t>
      </w:r>
    </w:p>
    <w:p w14:paraId="5B46B349" w14:textId="77777777" w:rsidR="00D455E6" w:rsidRDefault="00CD4F0C">
      <w:pPr>
        <w:pStyle w:val="26"/>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 xml:space="preserve">4. </w:t>
      </w:r>
      <w:r>
        <w:rPr>
          <w:rFonts w:ascii="仿宋_GB2312" w:eastAsia="仿宋_GB2312" w:hAnsiTheme="minorHAnsi" w:hint="eastAsia"/>
          <w:kern w:val="2"/>
          <w:sz w:val="28"/>
          <w:szCs w:val="28"/>
        </w:rPr>
        <w:t>乙方供应货物必须各项技术指标完全符合国家有关质量检测、环保标准及产品出厂标准。</w:t>
      </w:r>
    </w:p>
    <w:p w14:paraId="4258E630" w14:textId="77777777" w:rsidR="00D455E6" w:rsidRDefault="00CD4F0C">
      <w:pPr>
        <w:pStyle w:val="26"/>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5.</w:t>
      </w:r>
      <w:r>
        <w:rPr>
          <w:rFonts w:ascii="仿宋_GB2312" w:eastAsia="仿宋_GB2312" w:hAnsiTheme="minorHAnsi" w:hint="eastAsia"/>
          <w:kern w:val="2"/>
          <w:sz w:val="28"/>
          <w:szCs w:val="28"/>
        </w:rPr>
        <w:t>乙方必须负责成交货物的运输、质量检测等工作，所产生的费用由乙方负责。</w:t>
      </w:r>
    </w:p>
    <w:p w14:paraId="6783A424" w14:textId="77777777" w:rsidR="00D455E6" w:rsidRDefault="00CD4F0C">
      <w:pPr>
        <w:pStyle w:val="26"/>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6.</w:t>
      </w:r>
      <w:r>
        <w:rPr>
          <w:rFonts w:ascii="仿宋_GB2312" w:eastAsia="仿宋_GB2312" w:hAnsiTheme="minorHAnsi" w:hint="eastAsia"/>
          <w:kern w:val="2"/>
          <w:sz w:val="28"/>
          <w:szCs w:val="28"/>
        </w:rPr>
        <w:t>乙方不得将成交项目转包、分包，否则由此产生的一切经济损失由乙方自行承担。</w:t>
      </w:r>
    </w:p>
    <w:p w14:paraId="403CD7B6" w14:textId="77777777" w:rsidR="00D455E6" w:rsidRDefault="00CD4F0C">
      <w:pPr>
        <w:pStyle w:val="26"/>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7.</w:t>
      </w:r>
      <w:r>
        <w:rPr>
          <w:rFonts w:ascii="仿宋_GB2312" w:eastAsia="仿宋_GB2312" w:hAnsiTheme="minorHAnsi" w:hint="eastAsia"/>
          <w:kern w:val="2"/>
          <w:sz w:val="28"/>
          <w:szCs w:val="28"/>
        </w:rPr>
        <w:t>由于甲方工作的特殊性，乙方应做好本单位工作人员的教育工作，遵守甲方各项规定。</w:t>
      </w:r>
    </w:p>
    <w:p w14:paraId="792C4AC3" w14:textId="77777777" w:rsidR="00D455E6" w:rsidRDefault="00CD4F0C">
      <w:pPr>
        <w:pStyle w:val="26"/>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8.</w:t>
      </w:r>
      <w:r>
        <w:rPr>
          <w:rFonts w:ascii="仿宋_GB2312" w:eastAsia="仿宋_GB2312" w:hAnsiTheme="minorHAnsi" w:hint="eastAsia"/>
          <w:kern w:val="2"/>
          <w:sz w:val="28"/>
          <w:szCs w:val="28"/>
        </w:rPr>
        <w:t>乙方除不可抗力，不得因其他任何理由延迟送货。否则需承担因乙方原因延误交货时间（甲方要求推迟的除外）所产生所有责任，包括甲方拒收当天所供应货物损失及承担甲方自行采购替代货物的费用等。</w:t>
      </w:r>
    </w:p>
    <w:p w14:paraId="333D1F64" w14:textId="77777777" w:rsidR="00D455E6" w:rsidRDefault="00CD4F0C">
      <w:pPr>
        <w:pStyle w:val="26"/>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9.</w:t>
      </w:r>
      <w:r>
        <w:rPr>
          <w:rFonts w:ascii="仿宋_GB2312" w:eastAsia="仿宋_GB2312" w:hAnsiTheme="minorHAnsi" w:hint="eastAsia"/>
          <w:kern w:val="2"/>
          <w:sz w:val="28"/>
          <w:szCs w:val="28"/>
        </w:rPr>
        <w:t>对于甲方验收不合格的货物，乙方应无条件退货。</w:t>
      </w:r>
    </w:p>
    <w:p w14:paraId="4AE9FF3E" w14:textId="77777777" w:rsidR="00D455E6" w:rsidRDefault="00CD4F0C">
      <w:pPr>
        <w:pStyle w:val="26"/>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 xml:space="preserve">10. </w:t>
      </w:r>
      <w:r>
        <w:rPr>
          <w:rFonts w:ascii="仿宋_GB2312" w:eastAsia="仿宋_GB2312" w:hAnsiTheme="minorHAnsi" w:hint="eastAsia"/>
          <w:kern w:val="2"/>
          <w:sz w:val="28"/>
          <w:szCs w:val="28"/>
        </w:rPr>
        <w:t>乙方接受甲方对其未能履行采购文件和合同所定事项</w:t>
      </w:r>
      <w:r>
        <w:rPr>
          <w:rFonts w:ascii="仿宋_GB2312" w:eastAsia="仿宋_GB2312" w:hAnsiTheme="minorHAnsi" w:hint="eastAsia"/>
          <w:kern w:val="2"/>
          <w:sz w:val="28"/>
          <w:szCs w:val="28"/>
        </w:rPr>
        <w:t>,</w:t>
      </w:r>
      <w:r>
        <w:rPr>
          <w:rFonts w:ascii="仿宋_GB2312" w:eastAsia="仿宋_GB2312" w:hAnsiTheme="minorHAnsi" w:hint="eastAsia"/>
          <w:kern w:val="2"/>
          <w:sz w:val="28"/>
          <w:szCs w:val="28"/>
        </w:rPr>
        <w:t>或供应不合格的、假冒伪劣、以次充好的货物的相关相关违约责任的追究。</w:t>
      </w:r>
    </w:p>
    <w:p w14:paraId="0DF1C50B" w14:textId="77777777" w:rsidR="00D455E6" w:rsidRDefault="00CD4F0C">
      <w:pPr>
        <w:pStyle w:val="26"/>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11.</w:t>
      </w:r>
      <w:r>
        <w:rPr>
          <w:rFonts w:ascii="仿宋_GB2312" w:eastAsia="仿宋_GB2312" w:hAnsiTheme="minorHAnsi" w:hint="eastAsia"/>
          <w:kern w:val="2"/>
          <w:sz w:val="28"/>
          <w:szCs w:val="28"/>
        </w:rPr>
        <w:t>乙方须开具国家正式发票。乙方按供应货物的销售额开具发票。</w:t>
      </w:r>
    </w:p>
    <w:p w14:paraId="0F20F078" w14:textId="77777777" w:rsidR="00D455E6" w:rsidRDefault="00CD4F0C">
      <w:pPr>
        <w:pStyle w:val="26"/>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12.</w:t>
      </w:r>
      <w:r>
        <w:rPr>
          <w:rFonts w:ascii="仿宋_GB2312" w:eastAsia="仿宋_GB2312" w:hAnsiTheme="minorHAnsi" w:hint="eastAsia"/>
          <w:kern w:val="2"/>
          <w:sz w:val="28"/>
          <w:szCs w:val="28"/>
        </w:rPr>
        <w:t>为保证货物可以及时送达甲方指定饭堂，乙方应该具有相应的运输能力。</w:t>
      </w:r>
    </w:p>
    <w:p w14:paraId="7DB5EB48" w14:textId="77777777" w:rsidR="00D455E6" w:rsidRDefault="00CD4F0C">
      <w:pPr>
        <w:pStyle w:val="26"/>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13.</w:t>
      </w:r>
      <w:r>
        <w:rPr>
          <w:rFonts w:ascii="仿宋_GB2312" w:eastAsia="仿宋_GB2312" w:hAnsiTheme="minorHAnsi" w:hint="eastAsia"/>
          <w:kern w:val="2"/>
          <w:sz w:val="28"/>
          <w:szCs w:val="28"/>
        </w:rPr>
        <w:t>所采购的货</w:t>
      </w:r>
      <w:r>
        <w:rPr>
          <w:rFonts w:ascii="仿宋_GB2312" w:eastAsia="仿宋_GB2312" w:hAnsiTheme="minorHAnsi" w:hint="eastAsia"/>
          <w:kern w:val="2"/>
          <w:sz w:val="28"/>
          <w:szCs w:val="28"/>
        </w:rPr>
        <w:t>物，乙方按甲方要求每天必须按《交货地点及时间表格》中饭堂具体时间要求，将当天所需货物送达。</w:t>
      </w:r>
    </w:p>
    <w:p w14:paraId="47101221" w14:textId="77777777" w:rsidR="00D455E6" w:rsidRDefault="00CD4F0C">
      <w:pPr>
        <w:pStyle w:val="26"/>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 xml:space="preserve">14. </w:t>
      </w:r>
      <w:r>
        <w:rPr>
          <w:rFonts w:ascii="仿宋_GB2312" w:eastAsia="仿宋_GB2312" w:hAnsiTheme="minorHAnsi" w:hint="eastAsia"/>
          <w:kern w:val="2"/>
          <w:sz w:val="28"/>
          <w:szCs w:val="28"/>
        </w:rPr>
        <w:t>乙方收到甲方的货物需求量通知及时备货并按甲方要求送达指定饭堂。</w:t>
      </w:r>
    </w:p>
    <w:p w14:paraId="4E946842" w14:textId="77777777" w:rsidR="00D455E6" w:rsidRDefault="00CD4F0C">
      <w:pPr>
        <w:pStyle w:val="26"/>
        <w:spacing w:line="360" w:lineRule="auto"/>
        <w:ind w:firstLineChars="196" w:firstLine="551"/>
        <w:rPr>
          <w:rFonts w:ascii="仿宋_GB2312" w:eastAsia="仿宋_GB2312" w:hAnsiTheme="minorHAnsi"/>
          <w:b/>
          <w:bCs/>
          <w:kern w:val="2"/>
          <w:sz w:val="28"/>
          <w:szCs w:val="28"/>
        </w:rPr>
      </w:pPr>
      <w:r>
        <w:rPr>
          <w:rFonts w:ascii="仿宋_GB2312" w:eastAsia="仿宋_GB2312" w:hAnsiTheme="minorHAnsi" w:hint="eastAsia"/>
          <w:b/>
          <w:bCs/>
          <w:kern w:val="2"/>
          <w:sz w:val="28"/>
          <w:szCs w:val="28"/>
        </w:rPr>
        <w:t>五、乙方供应货物配送要求</w:t>
      </w:r>
    </w:p>
    <w:p w14:paraId="2E7097E0" w14:textId="77777777" w:rsidR="00D455E6" w:rsidRDefault="00CD4F0C">
      <w:pPr>
        <w:pStyle w:val="26"/>
        <w:adjustRightInd w:val="0"/>
        <w:snapToGrid w:val="0"/>
        <w:spacing w:line="360" w:lineRule="auto"/>
        <w:ind w:firstLineChars="200" w:firstLine="562"/>
        <w:rPr>
          <w:rFonts w:ascii="仿宋_GB2312" w:eastAsia="仿宋_GB2312" w:hAnsiTheme="minorHAnsi"/>
          <w:b/>
          <w:bCs/>
          <w:kern w:val="2"/>
          <w:sz w:val="28"/>
          <w:szCs w:val="28"/>
        </w:rPr>
      </w:pPr>
      <w:r>
        <w:rPr>
          <w:rFonts w:ascii="仿宋_GB2312" w:eastAsia="仿宋_GB2312" w:hAnsiTheme="minorHAnsi" w:hint="eastAsia"/>
          <w:b/>
          <w:bCs/>
          <w:kern w:val="2"/>
          <w:sz w:val="28"/>
          <w:szCs w:val="28"/>
        </w:rPr>
        <w:t>（一）总体要求</w:t>
      </w:r>
    </w:p>
    <w:p w14:paraId="307F356E" w14:textId="77777777" w:rsidR="00D455E6" w:rsidRDefault="00CD4F0C">
      <w:pPr>
        <w:pStyle w:val="26"/>
        <w:adjustRightInd w:val="0"/>
        <w:snapToGrid w:val="0"/>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1.</w:t>
      </w:r>
      <w:r>
        <w:rPr>
          <w:rFonts w:ascii="仿宋_GB2312" w:eastAsia="仿宋_GB2312" w:hAnsiTheme="minorHAnsi" w:hint="eastAsia"/>
          <w:kern w:val="2"/>
          <w:sz w:val="28"/>
          <w:szCs w:val="28"/>
        </w:rPr>
        <w:t>所有货物运输必须采用符合卫生标准的外包装和运载工具，并且要保持清洁和定期消毒。运输车厢的内仓，包括地面、墙面和顶，应使用抗腐蚀、防潮，易清洁消毒的材料，车厢内无不良气味、异味。</w:t>
      </w:r>
    </w:p>
    <w:p w14:paraId="1B319AA0" w14:textId="77777777" w:rsidR="00D455E6" w:rsidRDefault="00CD4F0C">
      <w:pPr>
        <w:pStyle w:val="26"/>
        <w:spacing w:line="360" w:lineRule="auto"/>
        <w:ind w:firstLineChars="197" w:firstLine="552"/>
        <w:rPr>
          <w:rFonts w:ascii="仿宋_GB2312" w:eastAsia="仿宋_GB2312" w:hAnsiTheme="minorHAnsi"/>
          <w:kern w:val="2"/>
          <w:sz w:val="28"/>
          <w:szCs w:val="28"/>
        </w:rPr>
      </w:pPr>
      <w:r>
        <w:rPr>
          <w:rFonts w:ascii="仿宋_GB2312" w:eastAsia="仿宋_GB2312" w:hAnsiTheme="minorHAnsi" w:hint="eastAsia"/>
          <w:kern w:val="2"/>
          <w:sz w:val="28"/>
          <w:szCs w:val="28"/>
        </w:rPr>
        <w:t>2.</w:t>
      </w:r>
      <w:r>
        <w:rPr>
          <w:rFonts w:ascii="仿宋_GB2312" w:eastAsia="仿宋_GB2312" w:hAnsiTheme="minorHAnsi" w:hint="eastAsia"/>
          <w:kern w:val="2"/>
          <w:sz w:val="28"/>
          <w:szCs w:val="28"/>
        </w:rPr>
        <w:t>冷藏、冷冻食品必须专用冷藏、冷冻载具运输，应当有必要的保温设备并在整个运输过程中保持安全的冷藏、冷冻温度。特别对于长途运</w:t>
      </w:r>
      <w:r>
        <w:rPr>
          <w:rFonts w:ascii="仿宋_GB2312" w:eastAsia="仿宋_GB2312" w:hAnsiTheme="minorHAnsi" w:hint="eastAsia"/>
          <w:kern w:val="2"/>
          <w:sz w:val="28"/>
          <w:szCs w:val="28"/>
        </w:rPr>
        <w:t>输的食品，保证食品在运输处于合适的温度范围。整个运输过程应科学合理，运输车辆应定期清洁，保持性能稳定，符合规定温度要求，使运输食品处于恒定的环境中。</w:t>
      </w:r>
    </w:p>
    <w:p w14:paraId="5905A18C" w14:textId="77777777" w:rsidR="00D455E6" w:rsidRDefault="00CD4F0C">
      <w:pPr>
        <w:pStyle w:val="26"/>
        <w:spacing w:line="360" w:lineRule="auto"/>
        <w:ind w:firstLineChars="197" w:firstLine="552"/>
        <w:rPr>
          <w:rFonts w:ascii="仿宋_GB2312" w:eastAsia="仿宋_GB2312" w:hAnsiTheme="minorHAnsi"/>
          <w:kern w:val="2"/>
          <w:sz w:val="28"/>
          <w:szCs w:val="28"/>
        </w:rPr>
      </w:pPr>
      <w:r>
        <w:rPr>
          <w:rFonts w:ascii="仿宋_GB2312" w:eastAsia="仿宋_GB2312" w:hAnsiTheme="minorHAnsi" w:hint="eastAsia"/>
          <w:kern w:val="2"/>
          <w:sz w:val="28"/>
          <w:szCs w:val="28"/>
        </w:rPr>
        <w:t>3.</w:t>
      </w:r>
      <w:r>
        <w:rPr>
          <w:rFonts w:ascii="仿宋_GB2312" w:eastAsia="仿宋_GB2312" w:hAnsiTheme="minorHAnsi" w:hint="eastAsia"/>
          <w:kern w:val="2"/>
          <w:sz w:val="28"/>
          <w:szCs w:val="28"/>
        </w:rPr>
        <w:t>送货车辆应保持清洁：食品堆放科学合理，避免造成食品的交叉污染；如对温度有要求的食品应确定食品的温度，记录送货车辆温度，并记录存档。</w:t>
      </w:r>
    </w:p>
    <w:p w14:paraId="48136541" w14:textId="77777777" w:rsidR="00D455E6" w:rsidRDefault="00CD4F0C">
      <w:pPr>
        <w:pStyle w:val="26"/>
        <w:spacing w:line="360" w:lineRule="auto"/>
        <w:ind w:firstLine="480"/>
        <w:rPr>
          <w:rFonts w:ascii="仿宋_GB2312" w:eastAsia="仿宋_GB2312" w:hAnsiTheme="minorHAnsi"/>
          <w:kern w:val="2"/>
          <w:sz w:val="28"/>
          <w:szCs w:val="28"/>
        </w:rPr>
      </w:pPr>
      <w:r>
        <w:rPr>
          <w:rFonts w:ascii="仿宋_GB2312" w:eastAsia="仿宋_GB2312" w:hAnsiTheme="minorHAnsi" w:hint="eastAsia"/>
          <w:kern w:val="2"/>
          <w:sz w:val="28"/>
          <w:szCs w:val="28"/>
        </w:rPr>
        <w:t xml:space="preserve">  4.</w:t>
      </w:r>
      <w:r>
        <w:rPr>
          <w:rFonts w:ascii="仿宋_GB2312" w:eastAsia="仿宋_GB2312" w:hAnsiTheme="minorHAnsi" w:hint="eastAsia"/>
          <w:kern w:val="2"/>
          <w:sz w:val="28"/>
          <w:szCs w:val="28"/>
        </w:rPr>
        <w:t>送货车辆用制冷车配送，保证运输过程冷链不中断。保证冷冻肉类中心温度控制在</w:t>
      </w:r>
      <w:r>
        <w:rPr>
          <w:rFonts w:ascii="仿宋_GB2312" w:eastAsia="仿宋_GB2312" w:hAnsiTheme="minorHAnsi" w:hint="eastAsia"/>
          <w:kern w:val="2"/>
          <w:sz w:val="28"/>
          <w:szCs w:val="28"/>
        </w:rPr>
        <w:t>-18</w:t>
      </w:r>
      <w:r>
        <w:rPr>
          <w:rFonts w:ascii="仿宋_GB2312" w:eastAsia="仿宋_GB2312" w:hAnsiTheme="minorHAnsi" w:hint="eastAsia"/>
          <w:kern w:val="2"/>
          <w:sz w:val="28"/>
          <w:szCs w:val="28"/>
        </w:rPr>
        <w:t>℃至</w:t>
      </w:r>
      <w:r>
        <w:rPr>
          <w:rFonts w:ascii="仿宋_GB2312" w:eastAsia="仿宋_GB2312" w:hAnsiTheme="minorHAnsi" w:hint="eastAsia"/>
          <w:kern w:val="2"/>
          <w:sz w:val="28"/>
          <w:szCs w:val="28"/>
        </w:rPr>
        <w:t>5</w:t>
      </w:r>
      <w:r>
        <w:rPr>
          <w:rFonts w:ascii="仿宋_GB2312" w:eastAsia="仿宋_GB2312" w:hAnsiTheme="minorHAnsi" w:hint="eastAsia"/>
          <w:kern w:val="2"/>
          <w:sz w:val="28"/>
          <w:szCs w:val="28"/>
        </w:rPr>
        <w:t>℃的范围之内，保证运输过程冷链不中断。商品到达目的地时外包装箱干爽</w:t>
      </w:r>
      <w:r>
        <w:rPr>
          <w:rFonts w:ascii="仿宋_GB2312" w:eastAsia="仿宋_GB2312" w:hAnsiTheme="minorHAnsi" w:hint="eastAsia"/>
          <w:kern w:val="2"/>
          <w:sz w:val="28"/>
          <w:szCs w:val="28"/>
        </w:rPr>
        <w:t>,</w:t>
      </w:r>
      <w:r>
        <w:rPr>
          <w:rFonts w:ascii="仿宋_GB2312" w:eastAsia="仿宋_GB2312" w:hAnsiTheme="minorHAnsi" w:hint="eastAsia"/>
          <w:kern w:val="2"/>
          <w:sz w:val="28"/>
          <w:szCs w:val="28"/>
        </w:rPr>
        <w:t>无软化现象。</w:t>
      </w:r>
    </w:p>
    <w:p w14:paraId="2B204FF2" w14:textId="77777777" w:rsidR="00D455E6" w:rsidRDefault="00CD4F0C">
      <w:pPr>
        <w:pStyle w:val="26"/>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5.</w:t>
      </w:r>
      <w:r>
        <w:rPr>
          <w:rFonts w:ascii="仿宋_GB2312" w:eastAsia="仿宋_GB2312" w:hAnsiTheme="minorHAnsi" w:hint="eastAsia"/>
          <w:kern w:val="2"/>
          <w:sz w:val="28"/>
          <w:szCs w:val="28"/>
        </w:rPr>
        <w:t>在配送卸货环节中应保证冷藏食品脱离冷链时间不得超</w:t>
      </w:r>
      <w:r>
        <w:rPr>
          <w:rFonts w:ascii="仿宋_GB2312" w:eastAsia="仿宋_GB2312" w:hAnsiTheme="minorHAnsi" w:hint="eastAsia"/>
          <w:kern w:val="2"/>
          <w:sz w:val="28"/>
          <w:szCs w:val="28"/>
        </w:rPr>
        <w:t>过</w:t>
      </w:r>
      <w:r>
        <w:rPr>
          <w:rFonts w:ascii="仿宋_GB2312" w:eastAsia="仿宋_GB2312" w:hAnsiTheme="minorHAnsi" w:hint="eastAsia"/>
          <w:kern w:val="2"/>
          <w:sz w:val="28"/>
          <w:szCs w:val="28"/>
        </w:rPr>
        <w:t>20</w:t>
      </w:r>
      <w:r>
        <w:rPr>
          <w:rFonts w:ascii="仿宋_GB2312" w:eastAsia="仿宋_GB2312" w:hAnsiTheme="minorHAnsi" w:hint="eastAsia"/>
          <w:kern w:val="2"/>
          <w:sz w:val="28"/>
          <w:szCs w:val="28"/>
        </w:rPr>
        <w:t>分钟。</w:t>
      </w:r>
    </w:p>
    <w:p w14:paraId="11A7CEE2" w14:textId="77777777" w:rsidR="00D455E6" w:rsidRDefault="00CD4F0C">
      <w:pPr>
        <w:pStyle w:val="2"/>
        <w:ind w:left="0"/>
        <w:rPr>
          <w:rFonts w:cs="Times New Roman"/>
        </w:rPr>
      </w:pPr>
      <w:r>
        <w:br w:type="page"/>
      </w:r>
    </w:p>
    <w:p w14:paraId="6DB87104" w14:textId="77777777" w:rsidR="00D455E6" w:rsidRDefault="00CD4F0C">
      <w:pPr>
        <w:pStyle w:val="26"/>
        <w:tabs>
          <w:tab w:val="left" w:pos="426"/>
        </w:tabs>
        <w:adjustRightInd w:val="0"/>
        <w:snapToGrid w:val="0"/>
        <w:spacing w:line="360" w:lineRule="auto"/>
        <w:ind w:firstLineChars="200" w:firstLine="562"/>
        <w:rPr>
          <w:rFonts w:ascii="仿宋_GB2312" w:eastAsia="仿宋_GB2312" w:hAnsiTheme="minorHAnsi"/>
          <w:b/>
          <w:bCs/>
          <w:kern w:val="2"/>
          <w:sz w:val="28"/>
          <w:szCs w:val="28"/>
        </w:rPr>
      </w:pPr>
      <w:r>
        <w:rPr>
          <w:rFonts w:ascii="仿宋_GB2312" w:eastAsia="仿宋_GB2312" w:hAnsiTheme="minorHAnsi" w:hint="eastAsia"/>
          <w:b/>
          <w:bCs/>
          <w:kern w:val="2"/>
          <w:sz w:val="28"/>
          <w:szCs w:val="28"/>
        </w:rPr>
        <w:t>（二）交货地点及时间</w:t>
      </w:r>
    </w:p>
    <w:tbl>
      <w:tblPr>
        <w:tblW w:w="0" w:type="dxa"/>
        <w:tblInd w:w="-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18"/>
        <w:gridCol w:w="4108"/>
        <w:gridCol w:w="2054"/>
      </w:tblGrid>
      <w:tr w:rsidR="00D455E6" w14:paraId="45376B05" w14:textId="77777777">
        <w:trPr>
          <w:trHeight w:val="626"/>
        </w:trPr>
        <w:tc>
          <w:tcPr>
            <w:tcW w:w="3318" w:type="dxa"/>
            <w:tcBorders>
              <w:top w:val="single" w:sz="4" w:space="0" w:color="auto"/>
              <w:left w:val="single" w:sz="4" w:space="0" w:color="auto"/>
              <w:bottom w:val="single" w:sz="4" w:space="0" w:color="auto"/>
              <w:right w:val="single" w:sz="4" w:space="0" w:color="auto"/>
            </w:tcBorders>
            <w:vAlign w:val="center"/>
          </w:tcPr>
          <w:p w14:paraId="57D49A24" w14:textId="77777777" w:rsidR="00D455E6" w:rsidRDefault="00CD4F0C">
            <w:pPr>
              <w:pStyle w:val="26"/>
              <w:adjustRightInd w:val="0"/>
              <w:snapToGrid w:val="0"/>
              <w:spacing w:line="360" w:lineRule="auto"/>
              <w:ind w:firstLine="482"/>
              <w:rPr>
                <w:rFonts w:ascii="宋体" w:hAnsi="宋体"/>
                <w:b/>
                <w:color w:val="000000" w:themeColor="text1"/>
                <w:sz w:val="24"/>
                <w:szCs w:val="24"/>
              </w:rPr>
            </w:pPr>
            <w:r>
              <w:rPr>
                <w:rFonts w:ascii="宋体" w:hAnsi="宋体" w:hint="eastAsia"/>
                <w:b/>
                <w:color w:val="000000" w:themeColor="text1"/>
                <w:sz w:val="24"/>
                <w:szCs w:val="24"/>
              </w:rPr>
              <w:t>饭堂名称</w:t>
            </w:r>
          </w:p>
        </w:tc>
        <w:tc>
          <w:tcPr>
            <w:tcW w:w="4108" w:type="dxa"/>
            <w:tcBorders>
              <w:top w:val="single" w:sz="4" w:space="0" w:color="auto"/>
              <w:left w:val="single" w:sz="4" w:space="0" w:color="auto"/>
              <w:bottom w:val="single" w:sz="4" w:space="0" w:color="auto"/>
              <w:right w:val="single" w:sz="4" w:space="0" w:color="auto"/>
            </w:tcBorders>
            <w:vAlign w:val="center"/>
          </w:tcPr>
          <w:p w14:paraId="122A424E" w14:textId="77777777" w:rsidR="00D455E6" w:rsidRDefault="00CD4F0C">
            <w:pPr>
              <w:pStyle w:val="26"/>
              <w:adjustRightInd w:val="0"/>
              <w:snapToGrid w:val="0"/>
              <w:spacing w:line="360" w:lineRule="auto"/>
              <w:ind w:firstLine="482"/>
              <w:rPr>
                <w:rFonts w:ascii="宋体" w:hAnsi="宋体"/>
                <w:b/>
                <w:color w:val="000000" w:themeColor="text1"/>
                <w:sz w:val="24"/>
                <w:szCs w:val="24"/>
              </w:rPr>
            </w:pPr>
            <w:r>
              <w:rPr>
                <w:rFonts w:ascii="宋体" w:hAnsi="宋体" w:hint="eastAsia"/>
                <w:b/>
                <w:color w:val="000000" w:themeColor="text1"/>
                <w:sz w:val="24"/>
                <w:szCs w:val="24"/>
              </w:rPr>
              <w:t>饭堂地址</w:t>
            </w:r>
          </w:p>
        </w:tc>
        <w:tc>
          <w:tcPr>
            <w:tcW w:w="2054" w:type="dxa"/>
            <w:tcBorders>
              <w:top w:val="single" w:sz="4" w:space="0" w:color="auto"/>
              <w:left w:val="single" w:sz="4" w:space="0" w:color="auto"/>
              <w:bottom w:val="single" w:sz="4" w:space="0" w:color="auto"/>
              <w:right w:val="single" w:sz="4" w:space="0" w:color="auto"/>
            </w:tcBorders>
            <w:vAlign w:val="center"/>
          </w:tcPr>
          <w:p w14:paraId="7A3E5B09" w14:textId="77777777" w:rsidR="00D455E6" w:rsidRDefault="00CD4F0C">
            <w:pPr>
              <w:pStyle w:val="26"/>
              <w:adjustRightInd w:val="0"/>
              <w:snapToGrid w:val="0"/>
              <w:spacing w:line="360" w:lineRule="auto"/>
              <w:ind w:firstLine="482"/>
              <w:rPr>
                <w:rFonts w:ascii="宋体" w:hAnsi="宋体"/>
                <w:b/>
                <w:color w:val="000000" w:themeColor="text1"/>
                <w:sz w:val="24"/>
                <w:szCs w:val="24"/>
              </w:rPr>
            </w:pPr>
            <w:r>
              <w:rPr>
                <w:rFonts w:ascii="宋体" w:hAnsi="宋体" w:cs="宋体" w:hint="eastAsia"/>
                <w:b/>
                <w:bCs/>
                <w:color w:val="000000" w:themeColor="text1"/>
                <w:sz w:val="24"/>
                <w:szCs w:val="24"/>
              </w:rPr>
              <w:t>每天食材送到时间要求</w:t>
            </w:r>
          </w:p>
        </w:tc>
      </w:tr>
      <w:tr w:rsidR="00D455E6" w14:paraId="75E2333B" w14:textId="77777777">
        <w:trPr>
          <w:trHeight w:val="773"/>
        </w:trPr>
        <w:tc>
          <w:tcPr>
            <w:tcW w:w="3318" w:type="dxa"/>
            <w:tcBorders>
              <w:top w:val="single" w:sz="4" w:space="0" w:color="auto"/>
              <w:left w:val="single" w:sz="4" w:space="0" w:color="auto"/>
              <w:bottom w:val="single" w:sz="4" w:space="0" w:color="auto"/>
              <w:right w:val="single" w:sz="4" w:space="0" w:color="auto"/>
            </w:tcBorders>
            <w:vAlign w:val="center"/>
          </w:tcPr>
          <w:p w14:paraId="7A11774E" w14:textId="77777777" w:rsidR="00D455E6" w:rsidRDefault="00CD4F0C">
            <w:pPr>
              <w:pStyle w:val="26"/>
              <w:adjustRightInd w:val="0"/>
              <w:snapToGrid w:val="0"/>
              <w:spacing w:line="360" w:lineRule="auto"/>
              <w:ind w:firstLine="472"/>
              <w:rPr>
                <w:rFonts w:ascii="宋体" w:hAnsi="宋体"/>
                <w:color w:val="000000" w:themeColor="text1"/>
                <w:sz w:val="24"/>
                <w:szCs w:val="24"/>
              </w:rPr>
            </w:pPr>
            <w:r>
              <w:rPr>
                <w:rFonts w:ascii="宋体" w:hAnsi="宋体" w:hint="eastAsia"/>
                <w:color w:val="000000" w:themeColor="text1"/>
                <w:spacing w:val="-2"/>
                <w:sz w:val="24"/>
                <w:szCs w:val="24"/>
              </w:rPr>
              <w:t>公司大院职工饭堂</w:t>
            </w:r>
          </w:p>
        </w:tc>
        <w:tc>
          <w:tcPr>
            <w:tcW w:w="4108" w:type="dxa"/>
            <w:tcBorders>
              <w:top w:val="single" w:sz="4" w:space="0" w:color="auto"/>
              <w:left w:val="single" w:sz="4" w:space="0" w:color="auto"/>
              <w:bottom w:val="single" w:sz="4" w:space="0" w:color="auto"/>
              <w:right w:val="single" w:sz="4" w:space="0" w:color="auto"/>
            </w:tcBorders>
            <w:vAlign w:val="center"/>
          </w:tcPr>
          <w:p w14:paraId="0B1AD909" w14:textId="77777777" w:rsidR="00D455E6" w:rsidRDefault="00CD4F0C">
            <w:pPr>
              <w:pStyle w:val="26"/>
              <w:adjustRightInd w:val="0"/>
              <w:snapToGrid w:val="0"/>
              <w:spacing w:line="360" w:lineRule="auto"/>
              <w:ind w:firstLine="480"/>
              <w:rPr>
                <w:rFonts w:ascii="宋体" w:hAnsi="宋体"/>
                <w:color w:val="000000" w:themeColor="text1"/>
                <w:sz w:val="24"/>
                <w:szCs w:val="24"/>
              </w:rPr>
            </w:pPr>
            <w:r>
              <w:rPr>
                <w:rFonts w:ascii="宋体" w:hAnsi="宋体" w:hint="eastAsia"/>
                <w:color w:val="000000" w:themeColor="text1"/>
                <w:sz w:val="24"/>
                <w:szCs w:val="24"/>
              </w:rPr>
              <w:t>广州市越秀区大沙头路</w:t>
            </w:r>
            <w:r>
              <w:rPr>
                <w:rFonts w:ascii="宋体" w:hAnsi="宋体" w:hint="eastAsia"/>
                <w:color w:val="000000" w:themeColor="text1"/>
                <w:sz w:val="24"/>
                <w:szCs w:val="24"/>
              </w:rPr>
              <w:t>3</w:t>
            </w:r>
            <w:r>
              <w:rPr>
                <w:rFonts w:ascii="宋体" w:hAnsi="宋体" w:hint="eastAsia"/>
                <w:color w:val="000000" w:themeColor="text1"/>
                <w:sz w:val="24"/>
                <w:szCs w:val="24"/>
              </w:rPr>
              <w:t>号</w:t>
            </w:r>
          </w:p>
        </w:tc>
        <w:tc>
          <w:tcPr>
            <w:tcW w:w="2054" w:type="dxa"/>
            <w:tcBorders>
              <w:top w:val="single" w:sz="4" w:space="0" w:color="auto"/>
              <w:left w:val="single" w:sz="4" w:space="0" w:color="auto"/>
              <w:bottom w:val="single" w:sz="4" w:space="0" w:color="auto"/>
              <w:right w:val="single" w:sz="4" w:space="0" w:color="auto"/>
            </w:tcBorders>
            <w:vAlign w:val="center"/>
          </w:tcPr>
          <w:p w14:paraId="2004DEC0" w14:textId="77777777" w:rsidR="00D455E6" w:rsidRDefault="00CD4F0C">
            <w:pPr>
              <w:pStyle w:val="26"/>
              <w:adjustRightInd w:val="0"/>
              <w:snapToGrid w:val="0"/>
              <w:spacing w:line="360" w:lineRule="auto"/>
              <w:ind w:firstLine="480"/>
              <w:rPr>
                <w:rFonts w:ascii="宋体" w:hAnsi="宋体"/>
                <w:color w:val="000000" w:themeColor="text1"/>
                <w:sz w:val="24"/>
                <w:szCs w:val="24"/>
              </w:rPr>
            </w:pPr>
            <w:r>
              <w:rPr>
                <w:rFonts w:ascii="宋体" w:hAnsi="宋体" w:hint="eastAsia"/>
                <w:color w:val="000000" w:themeColor="text1"/>
                <w:sz w:val="24"/>
                <w:szCs w:val="24"/>
              </w:rPr>
              <w:t>上午</w:t>
            </w:r>
            <w:r>
              <w:rPr>
                <w:rFonts w:ascii="宋体" w:hAnsi="宋体" w:hint="eastAsia"/>
                <w:color w:val="000000" w:themeColor="text1"/>
                <w:sz w:val="24"/>
                <w:szCs w:val="24"/>
              </w:rPr>
              <w:t>6:00</w:t>
            </w:r>
            <w:r>
              <w:rPr>
                <w:rFonts w:ascii="宋体" w:hAnsi="宋体" w:hint="eastAsia"/>
                <w:color w:val="000000" w:themeColor="text1"/>
                <w:sz w:val="24"/>
                <w:szCs w:val="24"/>
              </w:rPr>
              <w:t>前</w:t>
            </w:r>
          </w:p>
        </w:tc>
      </w:tr>
    </w:tbl>
    <w:p w14:paraId="01D44337" w14:textId="77777777" w:rsidR="00D455E6" w:rsidRDefault="00CD4F0C">
      <w:pPr>
        <w:pStyle w:val="26"/>
        <w:spacing w:line="360" w:lineRule="auto"/>
        <w:ind w:firstLineChars="200" w:firstLine="562"/>
        <w:rPr>
          <w:rFonts w:ascii="仿宋_GB2312" w:eastAsia="仿宋_GB2312" w:hAnsiTheme="minorHAnsi"/>
          <w:b/>
          <w:bCs/>
          <w:kern w:val="2"/>
          <w:sz w:val="28"/>
          <w:szCs w:val="28"/>
        </w:rPr>
      </w:pPr>
      <w:r>
        <w:rPr>
          <w:rFonts w:ascii="仿宋_GB2312" w:eastAsia="仿宋_GB2312" w:hAnsiTheme="minorHAnsi" w:hint="eastAsia"/>
          <w:b/>
          <w:bCs/>
          <w:kern w:val="2"/>
          <w:sz w:val="28"/>
          <w:szCs w:val="28"/>
        </w:rPr>
        <w:t>（三）包装要求</w:t>
      </w:r>
    </w:p>
    <w:p w14:paraId="4723544B" w14:textId="77777777" w:rsidR="00D455E6" w:rsidRDefault="00CD4F0C">
      <w:pPr>
        <w:pStyle w:val="26"/>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1.</w:t>
      </w:r>
      <w:r>
        <w:rPr>
          <w:rFonts w:ascii="仿宋_GB2312" w:eastAsia="仿宋_GB2312" w:hAnsiTheme="minorHAnsi" w:hint="eastAsia"/>
          <w:kern w:val="2"/>
          <w:sz w:val="28"/>
          <w:szCs w:val="28"/>
        </w:rPr>
        <w:t>乙方应保证货品均为正规生产的新鲜、检验合格货品，符合国家有关卫生、质量、包装和保质标准。</w:t>
      </w:r>
    </w:p>
    <w:p w14:paraId="3165ADBF" w14:textId="77777777" w:rsidR="00D455E6" w:rsidRDefault="00CD4F0C">
      <w:pPr>
        <w:pStyle w:val="26"/>
        <w:adjustRightInd w:val="0"/>
        <w:snapToGrid w:val="0"/>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2.</w:t>
      </w:r>
      <w:r>
        <w:rPr>
          <w:rFonts w:ascii="仿宋_GB2312" w:eastAsia="仿宋_GB2312" w:hAnsiTheme="minorHAnsi" w:hint="eastAsia"/>
          <w:kern w:val="2"/>
          <w:sz w:val="28"/>
          <w:szCs w:val="28"/>
        </w:rPr>
        <w:t>包装、容器</w:t>
      </w:r>
      <w:r>
        <w:rPr>
          <w:rFonts w:ascii="仿宋_GB2312" w:eastAsia="仿宋_GB2312" w:hAnsiTheme="minorHAnsi" w:hint="eastAsia"/>
          <w:kern w:val="2"/>
          <w:sz w:val="28"/>
          <w:szCs w:val="28"/>
        </w:rPr>
        <w:t>(</w:t>
      </w:r>
      <w:r>
        <w:rPr>
          <w:rFonts w:ascii="仿宋_GB2312" w:eastAsia="仿宋_GB2312" w:hAnsiTheme="minorHAnsi" w:hint="eastAsia"/>
          <w:kern w:val="2"/>
          <w:sz w:val="28"/>
          <w:szCs w:val="28"/>
        </w:rPr>
        <w:t>框、箱、袋</w:t>
      </w:r>
      <w:r>
        <w:rPr>
          <w:rFonts w:ascii="仿宋_GB2312" w:eastAsia="仿宋_GB2312" w:hAnsiTheme="minorHAnsi" w:hint="eastAsia"/>
          <w:kern w:val="2"/>
          <w:sz w:val="28"/>
          <w:szCs w:val="28"/>
        </w:rPr>
        <w:t>)</w:t>
      </w:r>
      <w:r>
        <w:rPr>
          <w:rFonts w:ascii="仿宋_GB2312" w:eastAsia="仿宋_GB2312" w:hAnsiTheme="minorHAnsi" w:hint="eastAsia"/>
          <w:kern w:val="2"/>
          <w:sz w:val="28"/>
          <w:szCs w:val="28"/>
        </w:rPr>
        <w:t>要求：清洁、干燥、牢固、透气，无污染、无异味、无霉变现象。采购的食品不得存放在有害、有毒的容器内。食品包装上必须使用原产地标识，应注明：制造商名称和厂址、食品名称和重（容）量、生产日期和保质期限以及规格和</w:t>
      </w:r>
      <w:r>
        <w:rPr>
          <w:rFonts w:ascii="仿宋_GB2312" w:eastAsia="仿宋_GB2312" w:hAnsiTheme="minorHAnsi" w:hint="eastAsia"/>
          <w:kern w:val="2"/>
          <w:sz w:val="28"/>
          <w:szCs w:val="28"/>
        </w:rPr>
        <w:t>QS</w:t>
      </w:r>
      <w:r>
        <w:rPr>
          <w:rFonts w:ascii="仿宋_GB2312" w:eastAsia="仿宋_GB2312" w:hAnsiTheme="minorHAnsi" w:hint="eastAsia"/>
          <w:kern w:val="2"/>
          <w:sz w:val="28"/>
          <w:szCs w:val="28"/>
        </w:rPr>
        <w:t>认证等。</w:t>
      </w:r>
    </w:p>
    <w:p w14:paraId="24C74378" w14:textId="77777777" w:rsidR="00D455E6" w:rsidRDefault="00CD4F0C">
      <w:pPr>
        <w:pStyle w:val="26"/>
        <w:autoSpaceDE w:val="0"/>
        <w:autoSpaceDN w:val="0"/>
        <w:adjustRightInd w:val="0"/>
        <w:spacing w:line="360" w:lineRule="auto"/>
        <w:ind w:firstLine="480"/>
        <w:rPr>
          <w:rFonts w:ascii="仿宋_GB2312" w:eastAsia="仿宋_GB2312" w:hAnsiTheme="minorHAnsi"/>
          <w:kern w:val="2"/>
          <w:sz w:val="28"/>
          <w:szCs w:val="28"/>
        </w:rPr>
      </w:pPr>
      <w:r>
        <w:rPr>
          <w:rFonts w:ascii="仿宋_GB2312" w:eastAsia="仿宋_GB2312" w:hAnsiTheme="minorHAnsi" w:hint="eastAsia"/>
          <w:kern w:val="2"/>
          <w:sz w:val="28"/>
          <w:szCs w:val="28"/>
        </w:rPr>
        <w:t>3.</w:t>
      </w:r>
      <w:r>
        <w:rPr>
          <w:rFonts w:ascii="仿宋_GB2312" w:eastAsia="仿宋_GB2312" w:hAnsiTheme="minorHAnsi" w:hint="eastAsia"/>
          <w:kern w:val="2"/>
          <w:sz w:val="28"/>
          <w:szCs w:val="28"/>
        </w:rPr>
        <w:t>包装必须按《农产品包装和标识管理办法》贴标签，并标明产地、品种、净含量、生产单位及地址和采收日期。</w:t>
      </w:r>
    </w:p>
    <w:p w14:paraId="0B740639" w14:textId="77777777" w:rsidR="00D455E6" w:rsidRDefault="00CD4F0C">
      <w:pPr>
        <w:pStyle w:val="26"/>
        <w:adjustRightInd w:val="0"/>
        <w:snapToGrid w:val="0"/>
        <w:spacing w:line="360" w:lineRule="auto"/>
        <w:ind w:firstLineChars="200" w:firstLine="562"/>
        <w:rPr>
          <w:rFonts w:ascii="仿宋_GB2312" w:eastAsia="仿宋_GB2312" w:hAnsiTheme="minorHAnsi"/>
          <w:b/>
          <w:bCs/>
          <w:kern w:val="2"/>
          <w:sz w:val="28"/>
          <w:szCs w:val="28"/>
        </w:rPr>
      </w:pPr>
      <w:r>
        <w:rPr>
          <w:rFonts w:ascii="仿宋_GB2312" w:eastAsia="仿宋_GB2312" w:hAnsiTheme="minorHAnsi" w:hint="eastAsia"/>
          <w:b/>
          <w:bCs/>
          <w:kern w:val="2"/>
          <w:sz w:val="28"/>
          <w:szCs w:val="28"/>
        </w:rPr>
        <w:t>（四）交货要求</w:t>
      </w:r>
    </w:p>
    <w:p w14:paraId="7D1F71F3" w14:textId="77777777" w:rsidR="00D455E6" w:rsidRDefault="00CD4F0C">
      <w:pPr>
        <w:pStyle w:val="26"/>
        <w:adjustRightInd w:val="0"/>
        <w:snapToGrid w:val="0"/>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1.</w:t>
      </w:r>
      <w:r>
        <w:rPr>
          <w:rFonts w:ascii="仿宋_GB2312" w:eastAsia="仿宋_GB2312" w:hAnsiTheme="minorHAnsi" w:hint="eastAsia"/>
          <w:kern w:val="2"/>
          <w:sz w:val="28"/>
          <w:szCs w:val="28"/>
        </w:rPr>
        <w:t>交货时间要求</w:t>
      </w:r>
    </w:p>
    <w:p w14:paraId="3A636ECA" w14:textId="77777777" w:rsidR="00D455E6" w:rsidRDefault="00CD4F0C">
      <w:pPr>
        <w:pStyle w:val="26"/>
        <w:adjustRightInd w:val="0"/>
        <w:snapToGrid w:val="0"/>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甲方提前一天以电子邮件等方式向乙方提出第二天需配送物品订单，订单由甲方员工饭堂负责人按照预算及就餐人数制定，订单内容注明品名、数量、规格、时间、质量标准和特殊要求等。第二天早上</w:t>
      </w:r>
      <w:r>
        <w:rPr>
          <w:rFonts w:ascii="仿宋_GB2312" w:eastAsia="仿宋_GB2312" w:hAnsiTheme="minorHAnsi" w:hint="eastAsia"/>
          <w:kern w:val="2"/>
          <w:sz w:val="28"/>
          <w:szCs w:val="28"/>
        </w:rPr>
        <w:t>6</w:t>
      </w:r>
      <w:r>
        <w:rPr>
          <w:rFonts w:ascii="仿宋_GB2312" w:eastAsia="仿宋_GB2312" w:hAnsiTheme="minorHAnsi" w:hint="eastAsia"/>
          <w:kern w:val="2"/>
          <w:sz w:val="28"/>
          <w:szCs w:val="28"/>
        </w:rPr>
        <w:t>点前乙方必须按照订货单要求送货至广州市自来水工程有限公司大院职工饭堂。</w:t>
      </w:r>
    </w:p>
    <w:p w14:paraId="139E0A6F" w14:textId="77777777" w:rsidR="00D455E6" w:rsidRDefault="00CD4F0C">
      <w:pPr>
        <w:pStyle w:val="26"/>
        <w:adjustRightInd w:val="0"/>
        <w:snapToGrid w:val="0"/>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因就餐人数会有变化，每天乙方应按订单货品数量随之有上下幅度调整，乙方应确保供应，如有临时变动，应在</w:t>
      </w:r>
      <w:r>
        <w:rPr>
          <w:rFonts w:ascii="仿宋_GB2312" w:eastAsia="仿宋_GB2312" w:hAnsiTheme="minorHAnsi" w:hint="eastAsia"/>
          <w:kern w:val="2"/>
          <w:sz w:val="28"/>
          <w:szCs w:val="28"/>
        </w:rPr>
        <w:t>1</w:t>
      </w:r>
      <w:r>
        <w:rPr>
          <w:rFonts w:ascii="仿宋_GB2312" w:eastAsia="仿宋_GB2312" w:hAnsiTheme="minorHAnsi" w:hint="eastAsia"/>
          <w:kern w:val="2"/>
          <w:sz w:val="28"/>
          <w:szCs w:val="28"/>
        </w:rPr>
        <w:t>小时内按要求补充供应，若</w:t>
      </w:r>
      <w:r>
        <w:rPr>
          <w:rFonts w:ascii="仿宋_GB2312" w:eastAsia="仿宋_GB2312" w:hAnsiTheme="minorHAnsi" w:hint="eastAsia"/>
          <w:kern w:val="2"/>
          <w:sz w:val="28"/>
          <w:szCs w:val="28"/>
        </w:rPr>
        <w:t>不能保障，由此带来的经济风险由乙方全部承担。</w:t>
      </w:r>
    </w:p>
    <w:p w14:paraId="31031001" w14:textId="77777777" w:rsidR="00D455E6" w:rsidRDefault="00CD4F0C">
      <w:pPr>
        <w:pStyle w:val="26"/>
        <w:adjustRightInd w:val="0"/>
        <w:snapToGrid w:val="0"/>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2.</w:t>
      </w:r>
      <w:r>
        <w:rPr>
          <w:rFonts w:ascii="仿宋_GB2312" w:eastAsia="仿宋_GB2312" w:hAnsiTheme="minorHAnsi" w:hint="eastAsia"/>
          <w:kern w:val="2"/>
          <w:sz w:val="28"/>
          <w:szCs w:val="28"/>
        </w:rPr>
        <w:t>乙方不得擅自变更货物（含商标、名称、产地、包装、规格和重量等）</w:t>
      </w:r>
      <w:r>
        <w:rPr>
          <w:rFonts w:ascii="仿宋_GB2312" w:eastAsia="仿宋_GB2312" w:hAnsiTheme="minorHAnsi" w:hint="eastAsia"/>
          <w:kern w:val="2"/>
          <w:sz w:val="28"/>
          <w:szCs w:val="28"/>
        </w:rPr>
        <w:t>,</w:t>
      </w:r>
      <w:r>
        <w:rPr>
          <w:rFonts w:ascii="仿宋_GB2312" w:eastAsia="仿宋_GB2312" w:hAnsiTheme="minorHAnsi" w:hint="eastAsia"/>
          <w:kern w:val="2"/>
          <w:sz w:val="28"/>
          <w:szCs w:val="28"/>
        </w:rPr>
        <w:t>严格按甲方要求供应，否则有权拒收。如因市场流通问题确实需要变更的，应事前向甲方提出申请，并经甲方同意后方可变更。</w:t>
      </w:r>
    </w:p>
    <w:p w14:paraId="5D89BB5F" w14:textId="77777777" w:rsidR="00D455E6" w:rsidRDefault="00CD4F0C">
      <w:pPr>
        <w:pStyle w:val="26"/>
        <w:adjustRightInd w:val="0"/>
        <w:snapToGrid w:val="0"/>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3.</w:t>
      </w:r>
      <w:r>
        <w:rPr>
          <w:rFonts w:ascii="仿宋_GB2312" w:eastAsia="仿宋_GB2312" w:hAnsiTheme="minorHAnsi" w:hint="eastAsia"/>
          <w:kern w:val="2"/>
          <w:sz w:val="28"/>
          <w:szCs w:val="28"/>
        </w:rPr>
        <w:t>乙方应保证所供货物品种、数量、重量的准确性，以甲方的验货数量为准，乙方随货提供注明货物名称、单位、数量、单价、总金额、货源等的商品送货说明和报账凭证作为供货清单，清单一式三份，甲方、饭堂负责人、乙方三方进行验货后签字确认，各持一份，作为甲方及食堂、收货入库验收之凭证。对于出现质量</w:t>
      </w:r>
      <w:r>
        <w:rPr>
          <w:rFonts w:ascii="仿宋_GB2312" w:eastAsia="仿宋_GB2312" w:hAnsiTheme="minorHAnsi" w:hint="eastAsia"/>
          <w:kern w:val="2"/>
          <w:sz w:val="28"/>
          <w:szCs w:val="28"/>
        </w:rPr>
        <w:t>、数量不符合要求等现象，甲方有责任要求供货方及时退换，乙方必须无条件退换，并保证饭堂正常就餐。</w:t>
      </w:r>
    </w:p>
    <w:p w14:paraId="07E61085" w14:textId="77777777" w:rsidR="00D455E6" w:rsidRDefault="00CD4F0C">
      <w:pPr>
        <w:pStyle w:val="26"/>
        <w:adjustRightInd w:val="0"/>
        <w:snapToGrid w:val="0"/>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上述的供货清单（包含货物来源注明、卫生检验报告）及货物图片由乙方提供，由甲方在饭堂进行公示，接受甲方全体职工监督。甲方全体职工可根据公示内容进行意见反馈，作为评估标准之一。</w:t>
      </w:r>
    </w:p>
    <w:p w14:paraId="20146C1A" w14:textId="77777777" w:rsidR="00D455E6" w:rsidRDefault="00CD4F0C">
      <w:pPr>
        <w:pStyle w:val="26"/>
        <w:spacing w:line="360" w:lineRule="auto"/>
        <w:ind w:firstLineChars="198" w:firstLine="554"/>
        <w:rPr>
          <w:rFonts w:ascii="仿宋_GB2312" w:eastAsia="仿宋_GB2312" w:hAnsiTheme="minorHAnsi"/>
          <w:kern w:val="2"/>
          <w:sz w:val="28"/>
          <w:szCs w:val="28"/>
        </w:rPr>
      </w:pPr>
      <w:r>
        <w:rPr>
          <w:rFonts w:ascii="仿宋_GB2312" w:eastAsia="仿宋_GB2312" w:hAnsiTheme="minorHAnsi" w:hint="eastAsia"/>
          <w:kern w:val="2"/>
          <w:sz w:val="28"/>
          <w:szCs w:val="28"/>
        </w:rPr>
        <w:t>4.</w:t>
      </w:r>
      <w:r>
        <w:rPr>
          <w:rFonts w:ascii="仿宋_GB2312" w:eastAsia="仿宋_GB2312" w:hAnsiTheme="minorHAnsi" w:hint="eastAsia"/>
          <w:kern w:val="2"/>
          <w:sz w:val="28"/>
          <w:szCs w:val="28"/>
        </w:rPr>
        <w:t>乙方所提供的货物必须符合卫生标准和营养要求，满足甲方的要求，每次送交的所有货物都要注明来源。乙方在每一次送货时，要将肉菜等的卫生检验报告一并交到甲方指定的饭堂负责人手中。</w:t>
      </w:r>
    </w:p>
    <w:p w14:paraId="4A83D43F" w14:textId="77777777" w:rsidR="00D455E6" w:rsidRDefault="00CD4F0C">
      <w:pPr>
        <w:pStyle w:val="26"/>
        <w:spacing w:line="360" w:lineRule="auto"/>
        <w:ind w:firstLineChars="150" w:firstLine="420"/>
        <w:rPr>
          <w:rFonts w:ascii="仿宋_GB2312" w:eastAsia="仿宋_GB2312" w:hAnsiTheme="minorHAnsi"/>
          <w:kern w:val="2"/>
          <w:sz w:val="28"/>
          <w:szCs w:val="28"/>
        </w:rPr>
      </w:pPr>
      <w:r>
        <w:rPr>
          <w:rFonts w:ascii="仿宋_GB2312" w:eastAsia="仿宋_GB2312" w:hAnsiTheme="minorHAnsi" w:hint="eastAsia"/>
          <w:kern w:val="2"/>
          <w:sz w:val="28"/>
          <w:szCs w:val="28"/>
        </w:rPr>
        <w:t xml:space="preserve"> 5.</w:t>
      </w:r>
      <w:r>
        <w:rPr>
          <w:rFonts w:ascii="仿宋_GB2312" w:eastAsia="仿宋_GB2312" w:hAnsiTheme="minorHAnsi" w:hint="eastAsia"/>
          <w:kern w:val="2"/>
          <w:sz w:val="28"/>
          <w:szCs w:val="28"/>
        </w:rPr>
        <w:t>货品的等级、质量须符合国家质检部门及卫生部门的相关规定，并提供该批次货物的有效的卫生质量合格证或检验结果评价报告书等证明材料。若甲方或甲方饭堂负责人发现乙方所供货物不符合卫生规定的，有权拒收。</w:t>
      </w:r>
    </w:p>
    <w:p w14:paraId="3E725492" w14:textId="77777777" w:rsidR="00D455E6" w:rsidRDefault="00CD4F0C">
      <w:pPr>
        <w:pStyle w:val="26"/>
        <w:spacing w:line="360" w:lineRule="auto"/>
        <w:ind w:firstLineChars="150" w:firstLine="420"/>
        <w:rPr>
          <w:rFonts w:ascii="仿宋_GB2312" w:eastAsia="仿宋_GB2312" w:hAnsiTheme="minorHAnsi"/>
          <w:kern w:val="2"/>
          <w:sz w:val="28"/>
          <w:szCs w:val="28"/>
        </w:rPr>
      </w:pPr>
      <w:r>
        <w:rPr>
          <w:rFonts w:ascii="仿宋_GB2312" w:eastAsia="仿宋_GB2312" w:hAnsiTheme="minorHAnsi" w:hint="eastAsia"/>
          <w:kern w:val="2"/>
          <w:sz w:val="28"/>
          <w:szCs w:val="28"/>
        </w:rPr>
        <w:t xml:space="preserve"> 6.</w:t>
      </w:r>
      <w:r>
        <w:rPr>
          <w:rFonts w:ascii="仿宋_GB2312" w:eastAsia="仿宋_GB2312" w:hAnsiTheme="minorHAnsi" w:hint="eastAsia"/>
          <w:kern w:val="2"/>
          <w:sz w:val="28"/>
          <w:szCs w:val="28"/>
        </w:rPr>
        <w:t>抽查发现食品安全质量问题的处理：</w:t>
      </w:r>
    </w:p>
    <w:p w14:paraId="43233D28" w14:textId="77777777" w:rsidR="00D455E6" w:rsidRDefault="00CD4F0C">
      <w:pPr>
        <w:pStyle w:val="26"/>
        <w:spacing w:line="360" w:lineRule="auto"/>
        <w:ind w:leftChars="-11" w:left="-23"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抽查检测过程中，如发现乙方所配送的肉类、干货、蔬菜、主食及其它副食品等出现变质变味、过期；蔬菜瓜果类的农药含量超标、肉制品无检验标志、干货有发霉或添加剂超标、家禽鱼类有病毒危害，甲方有权拒收，并追究责任。</w:t>
      </w:r>
    </w:p>
    <w:p w14:paraId="39EDF263" w14:textId="77777777" w:rsidR="00D455E6" w:rsidRDefault="00CD4F0C">
      <w:pPr>
        <w:pStyle w:val="26"/>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对危及人身安全的食品质量问题采取零容忍措施，一经发现，甲方将当日所</w:t>
      </w:r>
      <w:r>
        <w:rPr>
          <w:rFonts w:ascii="仿宋_GB2312" w:eastAsia="仿宋_GB2312" w:hAnsiTheme="minorHAnsi" w:hint="eastAsia"/>
          <w:kern w:val="2"/>
          <w:sz w:val="28"/>
          <w:szCs w:val="28"/>
        </w:rPr>
        <w:t>送同批次产品全部退货。</w:t>
      </w:r>
    </w:p>
    <w:p w14:paraId="7878850C" w14:textId="77777777" w:rsidR="00D455E6" w:rsidRDefault="00CD4F0C">
      <w:pPr>
        <w:pStyle w:val="26"/>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若抽查未发现问题，而在加工食用前发现部分产品质量问题，甲方有权将问题产品退货处理。</w:t>
      </w:r>
    </w:p>
    <w:p w14:paraId="42950955" w14:textId="77777777" w:rsidR="00D455E6" w:rsidRDefault="00CD4F0C">
      <w:pPr>
        <w:pStyle w:val="26"/>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甲方或甲方饭堂负责人发现货物出现损坏（包括表面损坏），或出现水渍、变味、受潮等导致货物性质改变的，乙方必须无条件退货或更换商品，并承担相应损失。</w:t>
      </w:r>
    </w:p>
    <w:p w14:paraId="6A93D1FA" w14:textId="77777777" w:rsidR="00D455E6" w:rsidRDefault="00CD4F0C">
      <w:pPr>
        <w:pStyle w:val="26"/>
        <w:spacing w:line="360" w:lineRule="auto"/>
        <w:ind w:firstLineChars="196" w:firstLine="551"/>
        <w:rPr>
          <w:rFonts w:ascii="仿宋_GB2312" w:eastAsia="仿宋_GB2312" w:hAnsiTheme="minorHAnsi"/>
          <w:b/>
          <w:bCs/>
          <w:kern w:val="2"/>
          <w:sz w:val="28"/>
          <w:szCs w:val="28"/>
        </w:rPr>
      </w:pPr>
      <w:r>
        <w:rPr>
          <w:rFonts w:ascii="仿宋_GB2312" w:eastAsia="仿宋_GB2312" w:hAnsiTheme="minorHAnsi" w:hint="eastAsia"/>
          <w:b/>
          <w:bCs/>
          <w:kern w:val="2"/>
          <w:sz w:val="28"/>
          <w:szCs w:val="28"/>
        </w:rPr>
        <w:t>（五）数量方面要求</w:t>
      </w:r>
    </w:p>
    <w:p w14:paraId="43EB4454" w14:textId="77777777" w:rsidR="00D455E6" w:rsidRDefault="00CD4F0C">
      <w:pPr>
        <w:pStyle w:val="26"/>
        <w:autoSpaceDE w:val="0"/>
        <w:autoSpaceDN w:val="0"/>
        <w:adjustRightInd w:val="0"/>
        <w:spacing w:line="360" w:lineRule="auto"/>
        <w:ind w:firstLine="480"/>
        <w:rPr>
          <w:rFonts w:ascii="仿宋_GB2312" w:eastAsia="仿宋_GB2312" w:hAnsiTheme="minorHAnsi"/>
          <w:kern w:val="2"/>
          <w:sz w:val="28"/>
          <w:szCs w:val="28"/>
        </w:rPr>
      </w:pPr>
      <w:r>
        <w:rPr>
          <w:rFonts w:ascii="仿宋_GB2312" w:eastAsia="仿宋_GB2312" w:hAnsiTheme="minorHAnsi" w:hint="eastAsia"/>
          <w:kern w:val="2"/>
          <w:sz w:val="28"/>
          <w:szCs w:val="28"/>
        </w:rPr>
        <w:t>乙方保证配送品种斤两的准确性，以甲方的验货数量为准。乙方每次随货送上一式两份的送货清单，供双方验货后签字确认，双方各持一份，作为送、收货的凭证。</w:t>
      </w:r>
    </w:p>
    <w:p w14:paraId="33A9228F" w14:textId="77777777" w:rsidR="00D455E6" w:rsidRDefault="00CD4F0C">
      <w:pPr>
        <w:pStyle w:val="26"/>
        <w:autoSpaceDE w:val="0"/>
        <w:autoSpaceDN w:val="0"/>
        <w:adjustRightInd w:val="0"/>
        <w:spacing w:line="360" w:lineRule="auto"/>
        <w:ind w:firstLine="480"/>
        <w:rPr>
          <w:rFonts w:ascii="仿宋_GB2312" w:eastAsia="仿宋_GB2312" w:hAnsiTheme="minorHAnsi"/>
          <w:kern w:val="2"/>
          <w:sz w:val="28"/>
          <w:szCs w:val="28"/>
        </w:rPr>
      </w:pPr>
      <w:r>
        <w:rPr>
          <w:rFonts w:ascii="仿宋_GB2312" w:eastAsia="仿宋_GB2312" w:hAnsiTheme="minorHAnsi" w:hint="eastAsia"/>
          <w:kern w:val="2"/>
          <w:sz w:val="28"/>
          <w:szCs w:val="28"/>
        </w:rPr>
        <w:t>每次根据甲方的通知订购品种和数量后，于次日上午</w:t>
      </w:r>
      <w:r>
        <w:rPr>
          <w:rFonts w:ascii="仿宋_GB2312" w:eastAsia="仿宋_GB2312" w:hAnsiTheme="minorHAnsi" w:hint="eastAsia"/>
          <w:kern w:val="2"/>
          <w:sz w:val="28"/>
          <w:szCs w:val="28"/>
        </w:rPr>
        <w:t>6</w:t>
      </w:r>
      <w:r>
        <w:rPr>
          <w:rFonts w:ascii="仿宋_GB2312" w:eastAsia="仿宋_GB2312" w:hAnsiTheme="minorHAnsi" w:hint="eastAsia"/>
          <w:kern w:val="2"/>
          <w:sz w:val="28"/>
          <w:szCs w:val="28"/>
        </w:rPr>
        <w:t>：</w:t>
      </w:r>
      <w:r>
        <w:rPr>
          <w:rFonts w:ascii="仿宋_GB2312" w:eastAsia="仿宋_GB2312" w:hAnsiTheme="minorHAnsi" w:hint="eastAsia"/>
          <w:kern w:val="2"/>
          <w:sz w:val="28"/>
          <w:szCs w:val="28"/>
        </w:rPr>
        <w:t>00</w:t>
      </w:r>
      <w:r>
        <w:rPr>
          <w:rFonts w:ascii="仿宋_GB2312" w:eastAsia="仿宋_GB2312" w:hAnsiTheme="minorHAnsi" w:hint="eastAsia"/>
          <w:kern w:val="2"/>
          <w:sz w:val="28"/>
          <w:szCs w:val="28"/>
        </w:rPr>
        <w:t>前将食材送至</w:t>
      </w:r>
      <w:r>
        <w:rPr>
          <w:rFonts w:ascii="仿宋_GB2312" w:eastAsia="仿宋_GB2312" w:hAnsiTheme="minorHAnsi" w:hint="eastAsia"/>
          <w:kern w:val="2"/>
          <w:sz w:val="28"/>
          <w:szCs w:val="28"/>
        </w:rPr>
        <w:t>甲方指定地点，由甲方指定饭堂负责人验收过秤记录。对于不符合质量的品种甲方可退货或换货（由于产品质量而造成人员发生安全事故时，乙方须承担全部责任）。</w:t>
      </w:r>
    </w:p>
    <w:p w14:paraId="7A9F8BD5" w14:textId="77777777" w:rsidR="00D455E6" w:rsidRDefault="00CD4F0C">
      <w:pPr>
        <w:pStyle w:val="26"/>
        <w:spacing w:line="360" w:lineRule="auto"/>
        <w:ind w:firstLineChars="196" w:firstLine="551"/>
        <w:rPr>
          <w:rFonts w:ascii="仿宋_GB2312" w:eastAsia="仿宋_GB2312" w:hAnsiTheme="minorHAnsi"/>
          <w:b/>
          <w:bCs/>
          <w:kern w:val="2"/>
          <w:sz w:val="28"/>
          <w:szCs w:val="28"/>
        </w:rPr>
      </w:pPr>
      <w:r>
        <w:rPr>
          <w:rFonts w:ascii="仿宋_GB2312" w:eastAsia="仿宋_GB2312" w:hAnsiTheme="minorHAnsi" w:hint="eastAsia"/>
          <w:b/>
          <w:bCs/>
          <w:kern w:val="2"/>
          <w:sz w:val="28"/>
          <w:szCs w:val="28"/>
        </w:rPr>
        <w:t>（六）其他要求</w:t>
      </w:r>
    </w:p>
    <w:p w14:paraId="55C459F2" w14:textId="77777777" w:rsidR="00D455E6" w:rsidRDefault="00CD4F0C">
      <w:pPr>
        <w:pStyle w:val="26"/>
        <w:autoSpaceDE w:val="0"/>
        <w:autoSpaceDN w:val="0"/>
        <w:adjustRightInd w:val="0"/>
        <w:spacing w:line="360" w:lineRule="auto"/>
        <w:ind w:firstLine="480"/>
        <w:rPr>
          <w:rFonts w:ascii="仿宋_GB2312" w:eastAsia="仿宋_GB2312" w:hAnsiTheme="minorHAnsi"/>
          <w:kern w:val="2"/>
          <w:sz w:val="28"/>
          <w:szCs w:val="28"/>
        </w:rPr>
      </w:pPr>
      <w:r>
        <w:rPr>
          <w:rFonts w:ascii="仿宋_GB2312" w:eastAsia="仿宋_GB2312" w:hAnsiTheme="minorHAnsi" w:hint="eastAsia"/>
          <w:kern w:val="2"/>
          <w:sz w:val="28"/>
          <w:szCs w:val="28"/>
        </w:rPr>
        <w:t>1.</w:t>
      </w:r>
      <w:r>
        <w:rPr>
          <w:rFonts w:ascii="仿宋_GB2312" w:eastAsia="仿宋_GB2312" w:hAnsiTheme="minorHAnsi" w:hint="eastAsia"/>
          <w:kern w:val="2"/>
          <w:sz w:val="28"/>
          <w:szCs w:val="28"/>
        </w:rPr>
        <w:t>乙方须每周提供当季的瓜果蔬菜资料及营养食谱。</w:t>
      </w:r>
    </w:p>
    <w:p w14:paraId="68BB8495" w14:textId="77777777" w:rsidR="00D455E6" w:rsidRDefault="00CD4F0C">
      <w:pPr>
        <w:pStyle w:val="26"/>
        <w:autoSpaceDE w:val="0"/>
        <w:autoSpaceDN w:val="0"/>
        <w:adjustRightInd w:val="0"/>
        <w:spacing w:line="360" w:lineRule="auto"/>
        <w:ind w:firstLine="480"/>
        <w:rPr>
          <w:rFonts w:ascii="仿宋_GB2312" w:eastAsia="仿宋_GB2312" w:hAnsiTheme="minorHAnsi"/>
          <w:kern w:val="2"/>
          <w:sz w:val="28"/>
          <w:szCs w:val="28"/>
        </w:rPr>
      </w:pPr>
      <w:r>
        <w:rPr>
          <w:rFonts w:ascii="仿宋_GB2312" w:eastAsia="仿宋_GB2312" w:hAnsiTheme="minorHAnsi" w:hint="eastAsia"/>
          <w:kern w:val="2"/>
          <w:sz w:val="28"/>
          <w:szCs w:val="28"/>
        </w:rPr>
        <w:t>2.</w:t>
      </w:r>
      <w:r>
        <w:rPr>
          <w:rFonts w:ascii="仿宋_GB2312" w:eastAsia="仿宋_GB2312" w:hAnsiTheme="minorHAnsi" w:hint="eastAsia"/>
          <w:kern w:val="2"/>
          <w:sz w:val="28"/>
          <w:szCs w:val="28"/>
        </w:rPr>
        <w:t>乙方须定期对甲方员工饭堂厨师进行烹饪、面点方面的指导。</w:t>
      </w:r>
    </w:p>
    <w:p w14:paraId="7CDA4901" w14:textId="77777777" w:rsidR="00D455E6" w:rsidRDefault="00CD4F0C">
      <w:pPr>
        <w:pStyle w:val="26"/>
        <w:spacing w:line="360" w:lineRule="auto"/>
        <w:ind w:firstLineChars="196" w:firstLine="551"/>
        <w:rPr>
          <w:rFonts w:ascii="仿宋_GB2312" w:eastAsia="仿宋_GB2312" w:hAnsiTheme="minorHAnsi"/>
          <w:b/>
          <w:bCs/>
          <w:kern w:val="2"/>
          <w:sz w:val="28"/>
          <w:szCs w:val="28"/>
        </w:rPr>
      </w:pPr>
      <w:r>
        <w:rPr>
          <w:rFonts w:ascii="仿宋_GB2312" w:eastAsia="仿宋_GB2312" w:hAnsiTheme="minorHAnsi" w:hint="eastAsia"/>
          <w:b/>
          <w:bCs/>
          <w:kern w:val="2"/>
          <w:sz w:val="28"/>
          <w:szCs w:val="28"/>
        </w:rPr>
        <w:t>六、付款方式</w:t>
      </w:r>
    </w:p>
    <w:p w14:paraId="5D2F9563" w14:textId="77777777" w:rsidR="00D455E6" w:rsidRDefault="00CD4F0C">
      <w:pPr>
        <w:pStyle w:val="26"/>
        <w:autoSpaceDE w:val="0"/>
        <w:autoSpaceDN w:val="0"/>
        <w:adjustRightInd w:val="0"/>
        <w:spacing w:line="360" w:lineRule="auto"/>
        <w:ind w:firstLine="480"/>
        <w:rPr>
          <w:rFonts w:ascii="仿宋_GB2312" w:eastAsia="仿宋_GB2312" w:hAnsiTheme="minorHAnsi"/>
          <w:kern w:val="2"/>
          <w:sz w:val="28"/>
          <w:szCs w:val="28"/>
        </w:rPr>
      </w:pPr>
      <w:r>
        <w:rPr>
          <w:rFonts w:ascii="仿宋_GB2312" w:eastAsia="仿宋_GB2312" w:hAnsiTheme="minorHAnsi" w:hint="eastAsia"/>
          <w:kern w:val="2"/>
          <w:sz w:val="28"/>
          <w:szCs w:val="28"/>
        </w:rPr>
        <w:t>（一）货款实行按月支付。在办理支付手续时，乙方须对供应货物的品种、数量、单价、金额等进行统计，由甲方严格审核送货清单，按双方事先确定的执行价格，凭甲方签字的验收单、供货方开具发票，结清货款。所有货款用现金或转账方式结算，上月</w:t>
      </w:r>
      <w:r>
        <w:rPr>
          <w:rFonts w:ascii="仿宋_GB2312" w:eastAsia="仿宋_GB2312" w:hAnsiTheme="minorHAnsi" w:hint="eastAsia"/>
          <w:kern w:val="2"/>
          <w:sz w:val="28"/>
          <w:szCs w:val="28"/>
        </w:rPr>
        <w:t>的货款在次月支付。</w:t>
      </w:r>
    </w:p>
    <w:p w14:paraId="0582D1B5" w14:textId="77777777" w:rsidR="00D455E6" w:rsidRDefault="00CD4F0C">
      <w:pPr>
        <w:pStyle w:val="26"/>
        <w:autoSpaceDE w:val="0"/>
        <w:autoSpaceDN w:val="0"/>
        <w:adjustRightInd w:val="0"/>
        <w:spacing w:line="360" w:lineRule="auto"/>
        <w:ind w:firstLine="480"/>
        <w:rPr>
          <w:rFonts w:ascii="仿宋_GB2312" w:eastAsia="仿宋_GB2312" w:hAnsiTheme="minorHAnsi"/>
          <w:kern w:val="2"/>
          <w:sz w:val="28"/>
          <w:szCs w:val="28"/>
        </w:rPr>
      </w:pPr>
      <w:r>
        <w:rPr>
          <w:rFonts w:ascii="仿宋_GB2312" w:eastAsia="仿宋_GB2312" w:hAnsiTheme="minorHAnsi" w:hint="eastAsia"/>
          <w:kern w:val="2"/>
          <w:sz w:val="28"/>
          <w:szCs w:val="28"/>
        </w:rPr>
        <w:t>（二）供货价须包含货物的购置（或生产）、包装、配送、运输、保险、装卸、退换、质保期售后服务、全额含税发票、雇员费用、合同实施过程中的应预见和不可预见费用等。</w:t>
      </w:r>
    </w:p>
    <w:p w14:paraId="06B3BEF6" w14:textId="641A01BB" w:rsidR="00D455E6" w:rsidRDefault="00CD4F0C">
      <w:pPr>
        <w:pStyle w:val="26"/>
        <w:autoSpaceDE w:val="0"/>
        <w:autoSpaceDN w:val="0"/>
        <w:adjustRightInd w:val="0"/>
        <w:spacing w:line="360" w:lineRule="auto"/>
        <w:ind w:firstLine="480"/>
        <w:rPr>
          <w:rFonts w:ascii="仿宋_GB2312" w:eastAsia="仿宋_GB2312" w:hAnsiTheme="minorHAnsi"/>
          <w:kern w:val="2"/>
          <w:sz w:val="28"/>
          <w:szCs w:val="28"/>
        </w:rPr>
      </w:pPr>
      <w:r>
        <w:rPr>
          <w:rFonts w:ascii="仿宋_GB2312" w:eastAsia="仿宋_GB2312" w:hAnsiTheme="minorHAnsi" w:hint="eastAsia"/>
          <w:kern w:val="2"/>
          <w:sz w:val="28"/>
          <w:szCs w:val="28"/>
        </w:rPr>
        <w:t>（三）</w:t>
      </w:r>
      <w:r w:rsidR="0009775E">
        <w:rPr>
          <w:rFonts w:ascii="仿宋_GB2312" w:eastAsia="仿宋_GB2312" w:hAnsiTheme="minorHAnsi" w:hint="eastAsia"/>
          <w:kern w:val="2"/>
          <w:sz w:val="28"/>
          <w:szCs w:val="28"/>
        </w:rPr>
        <w:t>乙方在收款前，须按甲方要求提供等额有效增值税专用发票，若乙方未提供发票，甲方有权顺延支付服务款项，并不应被视为违约。</w:t>
      </w:r>
      <w:r>
        <w:rPr>
          <w:rFonts w:ascii="仿宋_GB2312" w:eastAsia="仿宋_GB2312" w:hAnsiTheme="minorHAnsi" w:hint="eastAsia"/>
          <w:kern w:val="2"/>
          <w:sz w:val="28"/>
          <w:szCs w:val="28"/>
        </w:rPr>
        <w:t>收款方、出具发票方、合同乙方均必须与乙方名称一致。</w:t>
      </w:r>
    </w:p>
    <w:p w14:paraId="38B18B4E" w14:textId="54C146D0" w:rsidR="00D455E6" w:rsidRDefault="00CD4F0C">
      <w:pPr>
        <w:pStyle w:val="26"/>
        <w:autoSpaceDE w:val="0"/>
        <w:autoSpaceDN w:val="0"/>
        <w:adjustRightInd w:val="0"/>
        <w:spacing w:line="360" w:lineRule="auto"/>
        <w:ind w:firstLine="480"/>
        <w:rPr>
          <w:rFonts w:ascii="仿宋_GB2312" w:eastAsia="仿宋_GB2312" w:hAnsiTheme="minorHAnsi"/>
          <w:kern w:val="2"/>
          <w:sz w:val="28"/>
          <w:szCs w:val="28"/>
        </w:rPr>
      </w:pPr>
      <w:r>
        <w:rPr>
          <w:rFonts w:ascii="仿宋_GB2312" w:eastAsia="仿宋_GB2312" w:hAnsiTheme="minorHAnsi" w:hint="eastAsia"/>
          <w:kern w:val="2"/>
          <w:sz w:val="28"/>
          <w:szCs w:val="28"/>
        </w:rPr>
        <w:t>（四）甲方下属单位职工在大院职工饭堂就餐产生的费用，乙方需单独开具对应付款单位的发票。</w:t>
      </w:r>
    </w:p>
    <w:p w14:paraId="15C67846" w14:textId="5AE45854" w:rsidR="0009775E" w:rsidRDefault="0009775E">
      <w:pPr>
        <w:pStyle w:val="26"/>
        <w:autoSpaceDE w:val="0"/>
        <w:autoSpaceDN w:val="0"/>
        <w:adjustRightInd w:val="0"/>
        <w:spacing w:line="360" w:lineRule="auto"/>
        <w:ind w:firstLine="480"/>
        <w:rPr>
          <w:rFonts w:ascii="仿宋_GB2312" w:eastAsia="仿宋_GB2312" w:hAnsiTheme="minorHAnsi"/>
          <w:kern w:val="2"/>
          <w:sz w:val="28"/>
          <w:szCs w:val="28"/>
        </w:rPr>
      </w:pPr>
      <w:r>
        <w:rPr>
          <w:rFonts w:ascii="仿宋_GB2312" w:eastAsia="仿宋_GB2312" w:hAnsiTheme="minorHAnsi" w:hint="eastAsia"/>
          <w:kern w:val="2"/>
          <w:sz w:val="28"/>
          <w:szCs w:val="28"/>
        </w:rPr>
        <w:t>（五）乙方指定收款账户信息如下：</w:t>
      </w:r>
    </w:p>
    <w:p w14:paraId="051D6776" w14:textId="08B49AF3" w:rsidR="0009775E" w:rsidRDefault="0009775E">
      <w:pPr>
        <w:pStyle w:val="26"/>
        <w:autoSpaceDE w:val="0"/>
        <w:autoSpaceDN w:val="0"/>
        <w:adjustRightInd w:val="0"/>
        <w:spacing w:line="360" w:lineRule="auto"/>
        <w:ind w:firstLine="480"/>
        <w:rPr>
          <w:rFonts w:ascii="仿宋_GB2312" w:eastAsia="仿宋_GB2312" w:hAnsiTheme="minorHAnsi"/>
          <w:kern w:val="2"/>
          <w:sz w:val="28"/>
          <w:szCs w:val="28"/>
        </w:rPr>
      </w:pPr>
      <w:r>
        <w:rPr>
          <w:rFonts w:ascii="仿宋_GB2312" w:eastAsia="仿宋_GB2312" w:hAnsiTheme="minorHAnsi" w:hint="eastAsia"/>
          <w:kern w:val="2"/>
          <w:sz w:val="28"/>
          <w:szCs w:val="28"/>
        </w:rPr>
        <w:t>开户行：</w:t>
      </w:r>
    </w:p>
    <w:p w14:paraId="13A90591" w14:textId="1451B6CC" w:rsidR="0009775E" w:rsidRDefault="0009775E">
      <w:pPr>
        <w:pStyle w:val="26"/>
        <w:autoSpaceDE w:val="0"/>
        <w:autoSpaceDN w:val="0"/>
        <w:adjustRightInd w:val="0"/>
        <w:spacing w:line="360" w:lineRule="auto"/>
        <w:ind w:firstLine="480"/>
        <w:rPr>
          <w:rFonts w:ascii="仿宋_GB2312" w:eastAsia="仿宋_GB2312" w:hAnsiTheme="minorHAnsi"/>
          <w:kern w:val="2"/>
          <w:sz w:val="28"/>
          <w:szCs w:val="28"/>
        </w:rPr>
      </w:pPr>
      <w:r>
        <w:rPr>
          <w:rFonts w:ascii="仿宋_GB2312" w:eastAsia="仿宋_GB2312" w:hAnsiTheme="minorHAnsi" w:hint="eastAsia"/>
          <w:kern w:val="2"/>
          <w:sz w:val="28"/>
          <w:szCs w:val="28"/>
        </w:rPr>
        <w:t>开户名：</w:t>
      </w:r>
    </w:p>
    <w:p w14:paraId="1DDE6815" w14:textId="0BD729C6" w:rsidR="0009775E" w:rsidRDefault="0009775E">
      <w:pPr>
        <w:pStyle w:val="26"/>
        <w:autoSpaceDE w:val="0"/>
        <w:autoSpaceDN w:val="0"/>
        <w:adjustRightInd w:val="0"/>
        <w:spacing w:line="360" w:lineRule="auto"/>
        <w:ind w:firstLine="480"/>
        <w:rPr>
          <w:rFonts w:ascii="仿宋_GB2312" w:eastAsia="仿宋_GB2312" w:hAnsiTheme="minorHAnsi"/>
          <w:kern w:val="2"/>
          <w:sz w:val="28"/>
          <w:szCs w:val="28"/>
        </w:rPr>
      </w:pPr>
      <w:r>
        <w:rPr>
          <w:rFonts w:ascii="仿宋_GB2312" w:eastAsia="仿宋_GB2312" w:hAnsiTheme="minorHAnsi" w:hint="eastAsia"/>
          <w:kern w:val="2"/>
          <w:sz w:val="28"/>
          <w:szCs w:val="28"/>
        </w:rPr>
        <w:t>银行账号：</w:t>
      </w:r>
    </w:p>
    <w:p w14:paraId="0E3A020F" w14:textId="77777777" w:rsidR="00D455E6" w:rsidRDefault="00CD4F0C">
      <w:pPr>
        <w:pStyle w:val="26"/>
        <w:autoSpaceDE w:val="0"/>
        <w:autoSpaceDN w:val="0"/>
        <w:adjustRightInd w:val="0"/>
        <w:spacing w:line="360" w:lineRule="auto"/>
        <w:ind w:firstLine="482"/>
        <w:rPr>
          <w:rFonts w:ascii="仿宋_GB2312" w:eastAsia="仿宋_GB2312" w:hAnsiTheme="minorHAnsi"/>
          <w:b/>
          <w:bCs/>
          <w:kern w:val="2"/>
          <w:sz w:val="28"/>
          <w:szCs w:val="28"/>
        </w:rPr>
      </w:pPr>
      <w:r>
        <w:rPr>
          <w:rFonts w:ascii="仿宋_GB2312" w:eastAsia="仿宋_GB2312" w:hAnsiTheme="minorHAnsi" w:hint="eastAsia"/>
          <w:b/>
          <w:bCs/>
          <w:kern w:val="2"/>
          <w:sz w:val="28"/>
          <w:szCs w:val="28"/>
        </w:rPr>
        <w:t>七、违约责任与赔偿损失</w:t>
      </w:r>
    </w:p>
    <w:p w14:paraId="626DC14E" w14:textId="77777777" w:rsidR="00D455E6" w:rsidRDefault="00CD4F0C">
      <w:pPr>
        <w:pStyle w:val="26"/>
        <w:autoSpaceDE w:val="0"/>
        <w:autoSpaceDN w:val="0"/>
        <w:adjustRightInd w:val="0"/>
        <w:snapToGrid w:val="0"/>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一）乙方有责任向甲方提供优质的原料产品，不得以次充好，一经甲方品质检验出现此类现象，第一次按退货处理，并由乙方在规定时间内补齐合格产品，以保证甲方员工正常就餐不受影响；第二次处以当天送货品类金额的</w:t>
      </w:r>
      <w:r>
        <w:rPr>
          <w:rFonts w:ascii="仿宋_GB2312" w:eastAsia="仿宋_GB2312" w:hAnsiTheme="minorHAnsi" w:hint="eastAsia"/>
          <w:kern w:val="2"/>
          <w:sz w:val="28"/>
          <w:szCs w:val="28"/>
        </w:rPr>
        <w:t>50%</w:t>
      </w:r>
      <w:r>
        <w:rPr>
          <w:rFonts w:ascii="仿宋_GB2312" w:eastAsia="仿宋_GB2312" w:hAnsiTheme="minorHAnsi" w:hint="eastAsia"/>
          <w:kern w:val="2"/>
          <w:sz w:val="28"/>
          <w:szCs w:val="28"/>
        </w:rPr>
        <w:t>作为违约金并给予警告；第三次将取消采购合同，如因乙方提供的蔬菜、肉类及其它食品出现质量问题，导致甲方或任何第三方人身、财产损害的，一切经济及法律责任均由乙方承担（包括但不限于治疗费用、赔偿费等），情况严重者将追究法律责任。</w:t>
      </w:r>
    </w:p>
    <w:p w14:paraId="279DAE98" w14:textId="77777777" w:rsidR="00D455E6" w:rsidRDefault="00CD4F0C">
      <w:pPr>
        <w:pStyle w:val="26"/>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（二）乙方有以下行为，经调查属实的，甲方将立即解除相关供应合</w:t>
      </w:r>
      <w:r>
        <w:rPr>
          <w:rFonts w:ascii="仿宋_GB2312" w:eastAsia="仿宋_GB2312" w:hAnsiTheme="minorHAnsi" w:hint="eastAsia"/>
          <w:kern w:val="2"/>
          <w:sz w:val="28"/>
          <w:szCs w:val="28"/>
        </w:rPr>
        <w:t>同：</w:t>
      </w:r>
    </w:p>
    <w:p w14:paraId="673FCE37" w14:textId="77777777" w:rsidR="00D455E6" w:rsidRDefault="00CD4F0C">
      <w:pPr>
        <w:pStyle w:val="26"/>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1.</w:t>
      </w:r>
      <w:r>
        <w:rPr>
          <w:rFonts w:ascii="仿宋_GB2312" w:eastAsia="仿宋_GB2312" w:hAnsiTheme="minorHAnsi" w:hint="eastAsia"/>
          <w:kern w:val="2"/>
          <w:sz w:val="28"/>
          <w:szCs w:val="28"/>
        </w:rPr>
        <w:t>弄虚作假，提供虚假材料取得成交供应资格的；</w:t>
      </w:r>
    </w:p>
    <w:p w14:paraId="15D6FB62" w14:textId="77777777" w:rsidR="00D455E6" w:rsidRDefault="00CD4F0C">
      <w:pPr>
        <w:pStyle w:val="26"/>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2.</w:t>
      </w:r>
      <w:r>
        <w:rPr>
          <w:rFonts w:ascii="仿宋_GB2312" w:eastAsia="仿宋_GB2312" w:hAnsiTheme="minorHAnsi" w:hint="eastAsia"/>
          <w:kern w:val="2"/>
          <w:sz w:val="28"/>
          <w:szCs w:val="28"/>
        </w:rPr>
        <w:t>成交供应项目有转包、分包行为的；</w:t>
      </w:r>
    </w:p>
    <w:p w14:paraId="7376AB8D" w14:textId="77777777" w:rsidR="00D455E6" w:rsidRDefault="00CD4F0C">
      <w:pPr>
        <w:pStyle w:val="26"/>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3.</w:t>
      </w:r>
      <w:r>
        <w:rPr>
          <w:rFonts w:ascii="仿宋_GB2312" w:eastAsia="仿宋_GB2312" w:hAnsiTheme="minorHAnsi" w:hint="eastAsia"/>
          <w:kern w:val="2"/>
          <w:sz w:val="28"/>
          <w:szCs w:val="28"/>
        </w:rPr>
        <w:t>经营情况发生重大变更，已经不具备承接成交供应项目能力的；</w:t>
      </w:r>
    </w:p>
    <w:p w14:paraId="2AA02EF8" w14:textId="77777777" w:rsidR="00D455E6" w:rsidRDefault="00CD4F0C">
      <w:pPr>
        <w:pStyle w:val="26"/>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4.</w:t>
      </w:r>
      <w:r>
        <w:rPr>
          <w:rFonts w:ascii="仿宋_GB2312" w:eastAsia="仿宋_GB2312" w:hAnsiTheme="minorHAnsi" w:hint="eastAsia"/>
          <w:kern w:val="2"/>
          <w:sz w:val="28"/>
          <w:szCs w:val="28"/>
        </w:rPr>
        <w:t>无正当理由拒绝履行合同向甲方供货的；</w:t>
      </w:r>
    </w:p>
    <w:p w14:paraId="5E36A58D" w14:textId="77777777" w:rsidR="00D455E6" w:rsidRDefault="00CD4F0C">
      <w:pPr>
        <w:pStyle w:val="26"/>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5.</w:t>
      </w:r>
      <w:r>
        <w:rPr>
          <w:rFonts w:ascii="仿宋_GB2312" w:eastAsia="仿宋_GB2312" w:hAnsiTheme="minorHAnsi" w:hint="eastAsia"/>
          <w:kern w:val="2"/>
          <w:sz w:val="28"/>
          <w:szCs w:val="28"/>
        </w:rPr>
        <w:t>有行贿、给回扣等不正当竞争行为的；</w:t>
      </w:r>
    </w:p>
    <w:p w14:paraId="7179FAAC" w14:textId="77777777" w:rsidR="00D455E6" w:rsidRDefault="00CD4F0C">
      <w:pPr>
        <w:pStyle w:val="26"/>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6.</w:t>
      </w:r>
      <w:r>
        <w:rPr>
          <w:rFonts w:ascii="仿宋_GB2312" w:eastAsia="仿宋_GB2312" w:hAnsiTheme="minorHAnsi" w:hint="eastAsia"/>
          <w:kern w:val="2"/>
          <w:sz w:val="28"/>
          <w:szCs w:val="28"/>
        </w:rPr>
        <w:t>因所供货物质量原因导致发生食品安全事故的；</w:t>
      </w:r>
    </w:p>
    <w:p w14:paraId="6F927A43" w14:textId="77777777" w:rsidR="00D455E6" w:rsidRDefault="00CD4F0C">
      <w:pPr>
        <w:pStyle w:val="26"/>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7.</w:t>
      </w:r>
      <w:r>
        <w:rPr>
          <w:rFonts w:ascii="仿宋_GB2312" w:eastAsia="仿宋_GB2312" w:hAnsiTheme="minorHAnsi" w:hint="eastAsia"/>
          <w:kern w:val="2"/>
          <w:sz w:val="28"/>
          <w:szCs w:val="28"/>
        </w:rPr>
        <w:t>所供应货物存在假冒伪劣行为的；</w:t>
      </w:r>
    </w:p>
    <w:p w14:paraId="61695E30" w14:textId="77777777" w:rsidR="00D455E6" w:rsidRDefault="00CD4F0C">
      <w:pPr>
        <w:pStyle w:val="26"/>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8.</w:t>
      </w:r>
      <w:r>
        <w:rPr>
          <w:rFonts w:ascii="仿宋_GB2312" w:eastAsia="仿宋_GB2312" w:hAnsiTheme="minorHAnsi" w:hint="eastAsia"/>
          <w:kern w:val="2"/>
          <w:sz w:val="28"/>
          <w:szCs w:val="28"/>
        </w:rPr>
        <w:t>因乙方原因导致发生监管安全事故的；</w:t>
      </w:r>
    </w:p>
    <w:p w14:paraId="224F4F66" w14:textId="77777777" w:rsidR="00D455E6" w:rsidRDefault="00CD4F0C">
      <w:pPr>
        <w:pStyle w:val="26"/>
        <w:autoSpaceDE w:val="0"/>
        <w:autoSpaceDN w:val="0"/>
        <w:adjustRightInd w:val="0"/>
        <w:snapToGrid w:val="0"/>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9.</w:t>
      </w:r>
      <w:r>
        <w:rPr>
          <w:rFonts w:ascii="仿宋_GB2312" w:eastAsia="仿宋_GB2312" w:hAnsiTheme="minorHAnsi" w:hint="eastAsia"/>
          <w:kern w:val="2"/>
          <w:sz w:val="28"/>
          <w:szCs w:val="28"/>
        </w:rPr>
        <w:t>有其它违法违纪行为的。</w:t>
      </w:r>
    </w:p>
    <w:p w14:paraId="57A5CE7A" w14:textId="77777777" w:rsidR="00D455E6" w:rsidRDefault="00CD4F0C">
      <w:pPr>
        <w:pStyle w:val="26"/>
        <w:tabs>
          <w:tab w:val="left" w:pos="425"/>
        </w:tabs>
        <w:autoSpaceDE w:val="0"/>
        <w:autoSpaceDN w:val="0"/>
        <w:adjustRightInd w:val="0"/>
        <w:snapToGrid w:val="0"/>
        <w:spacing w:line="360" w:lineRule="auto"/>
        <w:ind w:firstLineChars="200" w:firstLine="562"/>
        <w:rPr>
          <w:rFonts w:ascii="仿宋_GB2312" w:eastAsia="仿宋_GB2312" w:hAnsiTheme="minorHAnsi"/>
          <w:b/>
          <w:bCs/>
          <w:kern w:val="2"/>
          <w:sz w:val="28"/>
          <w:szCs w:val="28"/>
        </w:rPr>
      </w:pPr>
      <w:r>
        <w:rPr>
          <w:rFonts w:ascii="仿宋_GB2312" w:eastAsia="仿宋_GB2312" w:hAnsiTheme="minorHAnsi" w:hint="eastAsia"/>
          <w:b/>
          <w:bCs/>
          <w:kern w:val="2"/>
          <w:sz w:val="28"/>
          <w:szCs w:val="28"/>
        </w:rPr>
        <w:t>八、争议的解决</w:t>
      </w:r>
    </w:p>
    <w:p w14:paraId="0EEEF0AB" w14:textId="77777777" w:rsidR="00D455E6" w:rsidRDefault="00CD4F0C">
      <w:pPr>
        <w:pStyle w:val="26"/>
        <w:tabs>
          <w:tab w:val="left" w:pos="824"/>
        </w:tabs>
        <w:snapToGrid w:val="0"/>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合同执行过程中发生的任何争议，如双方不能通过友好协商解决，甲、乙双方一致同意向甲方所在地人民法院提起诉讼。</w:t>
      </w:r>
    </w:p>
    <w:p w14:paraId="7F939B7F" w14:textId="77777777" w:rsidR="00D455E6" w:rsidRDefault="00CD4F0C">
      <w:pPr>
        <w:pStyle w:val="26"/>
        <w:tabs>
          <w:tab w:val="left" w:pos="426"/>
          <w:tab w:val="left" w:pos="709"/>
        </w:tabs>
        <w:adjustRightInd w:val="0"/>
        <w:snapToGrid w:val="0"/>
        <w:spacing w:line="360" w:lineRule="auto"/>
        <w:ind w:firstLineChars="200" w:firstLine="562"/>
        <w:rPr>
          <w:rFonts w:ascii="仿宋_GB2312" w:eastAsia="仿宋_GB2312" w:hAnsiTheme="minorHAnsi"/>
          <w:b/>
          <w:bCs/>
          <w:kern w:val="2"/>
          <w:sz w:val="28"/>
          <w:szCs w:val="28"/>
        </w:rPr>
      </w:pPr>
      <w:r>
        <w:rPr>
          <w:rFonts w:ascii="仿宋_GB2312" w:eastAsia="仿宋_GB2312" w:hAnsiTheme="minorHAnsi" w:hint="eastAsia"/>
          <w:b/>
          <w:bCs/>
          <w:kern w:val="2"/>
          <w:sz w:val="28"/>
          <w:szCs w:val="28"/>
        </w:rPr>
        <w:t>九、不可抗力</w:t>
      </w:r>
    </w:p>
    <w:p w14:paraId="5CC14CFF" w14:textId="77777777" w:rsidR="00D455E6" w:rsidRDefault="00CD4F0C">
      <w:pPr>
        <w:pStyle w:val="26"/>
        <w:snapToGrid w:val="0"/>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任何一方由于不可抗力原因不能履行合同时，应在不可抗力事件结束后</w:t>
      </w:r>
      <w:r>
        <w:rPr>
          <w:rFonts w:ascii="仿宋_GB2312" w:eastAsia="仿宋_GB2312" w:hAnsiTheme="minorHAnsi" w:hint="eastAsia"/>
          <w:kern w:val="2"/>
          <w:sz w:val="28"/>
          <w:szCs w:val="28"/>
        </w:rPr>
        <w:t>1</w:t>
      </w:r>
      <w:r>
        <w:rPr>
          <w:rFonts w:ascii="仿宋_GB2312" w:eastAsia="仿宋_GB2312" w:hAnsiTheme="minorHAnsi" w:hint="eastAsia"/>
          <w:kern w:val="2"/>
          <w:sz w:val="28"/>
          <w:szCs w:val="28"/>
        </w:rPr>
        <w:t>日内向对方通报，以减轻可能给对方造成的损失，在取得有关机构的不可抗力证明或双方谅解确认后，允许延期履行或修订合同，并根据情况可部分或全部免于承担违约责任。</w:t>
      </w:r>
    </w:p>
    <w:p w14:paraId="7EB3C832" w14:textId="77777777" w:rsidR="00D455E6" w:rsidRDefault="00CD4F0C">
      <w:pPr>
        <w:pStyle w:val="26"/>
        <w:tabs>
          <w:tab w:val="left" w:pos="426"/>
          <w:tab w:val="left" w:pos="709"/>
        </w:tabs>
        <w:adjustRightInd w:val="0"/>
        <w:snapToGrid w:val="0"/>
        <w:spacing w:line="360" w:lineRule="auto"/>
        <w:ind w:firstLineChars="200" w:firstLine="562"/>
        <w:rPr>
          <w:rFonts w:ascii="仿宋_GB2312" w:eastAsia="仿宋_GB2312" w:hAnsiTheme="minorHAnsi"/>
          <w:b/>
          <w:bCs/>
          <w:kern w:val="2"/>
          <w:sz w:val="28"/>
          <w:szCs w:val="28"/>
        </w:rPr>
      </w:pPr>
      <w:r>
        <w:rPr>
          <w:rFonts w:ascii="仿宋_GB2312" w:eastAsia="仿宋_GB2312" w:hAnsiTheme="minorHAnsi" w:hint="eastAsia"/>
          <w:b/>
          <w:bCs/>
          <w:kern w:val="2"/>
          <w:sz w:val="28"/>
          <w:szCs w:val="28"/>
        </w:rPr>
        <w:t>十、税费</w:t>
      </w:r>
    </w:p>
    <w:p w14:paraId="52142624" w14:textId="77777777" w:rsidR="00D455E6" w:rsidRDefault="00CD4F0C">
      <w:pPr>
        <w:pStyle w:val="26"/>
        <w:snapToGrid w:val="0"/>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在中国境内、外发生的与本合同执行有关的一切税费均由乙方负担。</w:t>
      </w:r>
    </w:p>
    <w:p w14:paraId="6A081635" w14:textId="77777777" w:rsidR="00D455E6" w:rsidRDefault="00CD4F0C">
      <w:pPr>
        <w:pStyle w:val="26"/>
        <w:tabs>
          <w:tab w:val="left" w:pos="426"/>
          <w:tab w:val="left" w:pos="709"/>
        </w:tabs>
        <w:adjustRightInd w:val="0"/>
        <w:snapToGrid w:val="0"/>
        <w:spacing w:line="360" w:lineRule="auto"/>
        <w:ind w:firstLineChars="200" w:firstLine="562"/>
        <w:rPr>
          <w:rFonts w:ascii="仿宋_GB2312" w:eastAsia="仿宋_GB2312" w:hAnsiTheme="minorHAnsi"/>
          <w:b/>
          <w:bCs/>
          <w:kern w:val="2"/>
          <w:sz w:val="28"/>
          <w:szCs w:val="28"/>
        </w:rPr>
      </w:pPr>
      <w:r>
        <w:rPr>
          <w:rFonts w:ascii="仿宋_GB2312" w:eastAsia="仿宋_GB2312" w:hAnsiTheme="minorHAnsi" w:hint="eastAsia"/>
          <w:b/>
          <w:bCs/>
          <w:kern w:val="2"/>
          <w:sz w:val="28"/>
          <w:szCs w:val="28"/>
        </w:rPr>
        <w:t>十一、其它</w:t>
      </w:r>
    </w:p>
    <w:p w14:paraId="5348D501" w14:textId="77777777" w:rsidR="00D455E6" w:rsidRDefault="00CD4F0C">
      <w:pPr>
        <w:pStyle w:val="26"/>
        <w:autoSpaceDE w:val="0"/>
        <w:autoSpaceDN w:val="0"/>
        <w:adjustRightInd w:val="0"/>
        <w:snapToGrid w:val="0"/>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（一）本合同所有附件、采购文件、响应文件、成交通知书、在实施过程中双方共同签署的补充文件等均为本合同的有效组成部分，与本合同具有同等法律效力。</w:t>
      </w:r>
    </w:p>
    <w:p w14:paraId="2C207AD4" w14:textId="77777777" w:rsidR="00D455E6" w:rsidRDefault="00CD4F0C">
      <w:pPr>
        <w:pStyle w:val="26"/>
        <w:autoSpaceDE w:val="0"/>
        <w:autoSpaceDN w:val="0"/>
        <w:adjustRightInd w:val="0"/>
        <w:snapToGrid w:val="0"/>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（二）在执行本合同的过程中，所有经双方签署确认的文件（包括会议纪要、补充协议、往来信函）即成为本合同的有效组成部分。</w:t>
      </w:r>
    </w:p>
    <w:p w14:paraId="7514ED55" w14:textId="77777777" w:rsidR="00D455E6" w:rsidRDefault="00CD4F0C">
      <w:pPr>
        <w:pStyle w:val="26"/>
        <w:autoSpaceDE w:val="0"/>
        <w:autoSpaceDN w:val="0"/>
        <w:adjustRightInd w:val="0"/>
        <w:snapToGrid w:val="0"/>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（三）如一方地址、电话、传真号码有变更，应在变更当日内书面通知对方，否则，应承担相应责任。</w:t>
      </w:r>
      <w:r>
        <w:rPr>
          <w:rFonts w:ascii="仿宋_GB2312" w:eastAsia="仿宋_GB2312" w:hAnsiTheme="minorHAnsi" w:hint="eastAsia"/>
          <w:kern w:val="2"/>
          <w:sz w:val="28"/>
          <w:szCs w:val="28"/>
        </w:rPr>
        <w:t xml:space="preserve"> </w:t>
      </w:r>
    </w:p>
    <w:p w14:paraId="3EE1B94F" w14:textId="77777777" w:rsidR="00D455E6" w:rsidRDefault="00CD4F0C">
      <w:pPr>
        <w:pStyle w:val="26"/>
        <w:autoSpaceDE w:val="0"/>
        <w:autoSpaceDN w:val="0"/>
        <w:adjustRightInd w:val="0"/>
        <w:snapToGrid w:val="0"/>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（四）除甲方事先书面同意外，乙方不得部分或全部转让其应履行的合同项下的义务。</w:t>
      </w:r>
    </w:p>
    <w:p w14:paraId="748EE709" w14:textId="77777777" w:rsidR="00D455E6" w:rsidRDefault="00CD4F0C">
      <w:pPr>
        <w:pStyle w:val="26"/>
        <w:tabs>
          <w:tab w:val="left" w:pos="426"/>
          <w:tab w:val="left" w:pos="709"/>
        </w:tabs>
        <w:adjustRightInd w:val="0"/>
        <w:snapToGrid w:val="0"/>
        <w:spacing w:line="360" w:lineRule="auto"/>
        <w:ind w:firstLineChars="200" w:firstLine="562"/>
        <w:rPr>
          <w:rFonts w:ascii="仿宋_GB2312" w:eastAsia="仿宋_GB2312" w:hAnsiTheme="minorHAnsi"/>
          <w:b/>
          <w:bCs/>
          <w:kern w:val="2"/>
          <w:sz w:val="28"/>
          <w:szCs w:val="28"/>
        </w:rPr>
      </w:pPr>
      <w:r>
        <w:rPr>
          <w:rFonts w:ascii="仿宋_GB2312" w:eastAsia="仿宋_GB2312" w:hAnsiTheme="minorHAnsi" w:hint="eastAsia"/>
          <w:b/>
          <w:bCs/>
          <w:kern w:val="2"/>
          <w:sz w:val="28"/>
          <w:szCs w:val="28"/>
        </w:rPr>
        <w:t>十二、合同生效</w:t>
      </w:r>
    </w:p>
    <w:p w14:paraId="29422E38" w14:textId="77777777" w:rsidR="00D455E6" w:rsidRDefault="00CD4F0C">
      <w:pPr>
        <w:pStyle w:val="26"/>
        <w:autoSpaceDE w:val="0"/>
        <w:autoSpaceDN w:val="0"/>
        <w:adjustRightInd w:val="0"/>
        <w:snapToGrid w:val="0"/>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（一）本合同自甲乙双方法定代表人或其委托代理人签字盖章之日起生效。</w:t>
      </w:r>
    </w:p>
    <w:p w14:paraId="6AF3EE30" w14:textId="77777777" w:rsidR="00D455E6" w:rsidRDefault="00CD4F0C">
      <w:pPr>
        <w:pStyle w:val="26"/>
        <w:autoSpaceDE w:val="0"/>
        <w:autoSpaceDN w:val="0"/>
        <w:adjustRightInd w:val="0"/>
        <w:snapToGrid w:val="0"/>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（二）本合同壹式</w:t>
      </w:r>
      <w:r>
        <w:rPr>
          <w:rFonts w:ascii="仿宋_GB2312" w:eastAsia="仿宋_GB2312" w:hAnsiTheme="minorHAnsi" w:hint="eastAsia"/>
          <w:kern w:val="2"/>
          <w:sz w:val="28"/>
          <w:szCs w:val="28"/>
        </w:rPr>
        <w:t xml:space="preserve"> </w:t>
      </w:r>
      <w:r>
        <w:rPr>
          <w:rFonts w:ascii="仿宋_GB2312" w:eastAsia="仿宋_GB2312" w:hAnsiTheme="minorHAnsi" w:hint="eastAsia"/>
          <w:kern w:val="2"/>
          <w:sz w:val="28"/>
          <w:szCs w:val="28"/>
        </w:rPr>
        <w:t>陆</w:t>
      </w:r>
      <w:r>
        <w:rPr>
          <w:rFonts w:ascii="仿宋_GB2312" w:eastAsia="仿宋_GB2312" w:hAnsiTheme="minorHAnsi" w:hint="eastAsia"/>
          <w:kern w:val="2"/>
          <w:sz w:val="28"/>
          <w:szCs w:val="28"/>
        </w:rPr>
        <w:t xml:space="preserve"> </w:t>
      </w:r>
      <w:r>
        <w:rPr>
          <w:rFonts w:ascii="仿宋_GB2312" w:eastAsia="仿宋_GB2312" w:hAnsiTheme="minorHAnsi" w:hint="eastAsia"/>
          <w:kern w:val="2"/>
          <w:sz w:val="28"/>
          <w:szCs w:val="28"/>
        </w:rPr>
        <w:t>份，其中甲乙双方各执</w:t>
      </w:r>
      <w:r>
        <w:rPr>
          <w:rFonts w:ascii="仿宋_GB2312" w:eastAsia="仿宋_GB2312" w:hAnsiTheme="minorHAnsi" w:hint="eastAsia"/>
          <w:kern w:val="2"/>
          <w:sz w:val="28"/>
          <w:szCs w:val="28"/>
        </w:rPr>
        <w:t xml:space="preserve"> </w:t>
      </w:r>
      <w:r>
        <w:rPr>
          <w:rFonts w:ascii="仿宋_GB2312" w:eastAsia="仿宋_GB2312" w:hAnsiTheme="minorHAnsi" w:hint="eastAsia"/>
          <w:kern w:val="2"/>
          <w:sz w:val="28"/>
          <w:szCs w:val="28"/>
        </w:rPr>
        <w:t>叁</w:t>
      </w:r>
      <w:r>
        <w:rPr>
          <w:rFonts w:ascii="仿宋_GB2312" w:eastAsia="仿宋_GB2312" w:hAnsiTheme="minorHAnsi" w:hint="eastAsia"/>
          <w:kern w:val="2"/>
          <w:sz w:val="28"/>
          <w:szCs w:val="28"/>
        </w:rPr>
        <w:t xml:space="preserve"> </w:t>
      </w:r>
      <w:r>
        <w:rPr>
          <w:rFonts w:ascii="仿宋_GB2312" w:eastAsia="仿宋_GB2312" w:hAnsiTheme="minorHAnsi" w:hint="eastAsia"/>
          <w:kern w:val="2"/>
          <w:sz w:val="28"/>
          <w:szCs w:val="28"/>
        </w:rPr>
        <w:t>份，具同等法律效力。</w:t>
      </w:r>
    </w:p>
    <w:p w14:paraId="2B058B18" w14:textId="77777777" w:rsidR="00D455E6" w:rsidRDefault="00D455E6">
      <w:pPr>
        <w:pStyle w:val="26"/>
        <w:autoSpaceDE w:val="0"/>
        <w:autoSpaceDN w:val="0"/>
        <w:adjustRightInd w:val="0"/>
        <w:snapToGrid w:val="0"/>
        <w:spacing w:line="360" w:lineRule="auto"/>
        <w:ind w:firstLineChars="200" w:firstLine="560"/>
        <w:rPr>
          <w:rFonts w:ascii="仿宋_GB2312" w:eastAsia="仿宋_GB2312" w:hAnsiTheme="minorHAnsi"/>
          <w:kern w:val="2"/>
          <w:sz w:val="28"/>
          <w:szCs w:val="28"/>
        </w:rPr>
      </w:pPr>
    </w:p>
    <w:p w14:paraId="0EB5E1AD" w14:textId="77777777" w:rsidR="00D455E6" w:rsidRDefault="00CD4F0C">
      <w:pPr>
        <w:pStyle w:val="26"/>
        <w:autoSpaceDE w:val="0"/>
        <w:autoSpaceDN w:val="0"/>
        <w:adjustRightInd w:val="0"/>
        <w:snapToGrid w:val="0"/>
        <w:spacing w:line="360" w:lineRule="auto"/>
        <w:ind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 xml:space="preserve">     </w:t>
      </w:r>
    </w:p>
    <w:p w14:paraId="729F6809" w14:textId="77777777" w:rsidR="00D455E6" w:rsidRDefault="00CD4F0C">
      <w:pPr>
        <w:pStyle w:val="26"/>
        <w:snapToGrid w:val="0"/>
        <w:spacing w:line="360" w:lineRule="auto"/>
        <w:ind w:firstLine="480"/>
        <w:rPr>
          <w:rFonts w:ascii="仿宋_GB2312" w:eastAsia="仿宋_GB2312" w:hAnsiTheme="minorHAnsi"/>
          <w:kern w:val="2"/>
          <w:sz w:val="28"/>
          <w:szCs w:val="28"/>
        </w:rPr>
      </w:pPr>
      <w:r>
        <w:rPr>
          <w:rFonts w:ascii="仿宋_GB2312" w:eastAsia="仿宋_GB2312" w:hAnsiTheme="minorHAnsi" w:hint="eastAsia"/>
          <w:kern w:val="2"/>
          <w:sz w:val="28"/>
          <w:szCs w:val="28"/>
        </w:rPr>
        <w:t>（以下无正文）</w:t>
      </w:r>
    </w:p>
    <w:p w14:paraId="68671854" w14:textId="77777777" w:rsidR="00D455E6" w:rsidRDefault="00D455E6">
      <w:pPr>
        <w:pStyle w:val="26"/>
        <w:snapToGrid w:val="0"/>
        <w:spacing w:line="360" w:lineRule="auto"/>
        <w:ind w:firstLine="480"/>
        <w:rPr>
          <w:rFonts w:ascii="仿宋_GB2312" w:eastAsia="仿宋_GB2312" w:hAnsiTheme="minorHAnsi"/>
          <w:kern w:val="2"/>
          <w:sz w:val="28"/>
          <w:szCs w:val="28"/>
        </w:rPr>
      </w:pPr>
    </w:p>
    <w:p w14:paraId="561D407B" w14:textId="77777777" w:rsidR="00D455E6" w:rsidRDefault="00CD4F0C">
      <w:pPr>
        <w:pStyle w:val="26"/>
        <w:snapToGrid w:val="0"/>
        <w:spacing w:line="360" w:lineRule="auto"/>
        <w:ind w:firstLine="480"/>
        <w:rPr>
          <w:rFonts w:ascii="仿宋_GB2312" w:eastAsia="仿宋_GB2312" w:hAnsiTheme="minorHAnsi"/>
          <w:kern w:val="2"/>
          <w:sz w:val="28"/>
          <w:szCs w:val="28"/>
        </w:rPr>
      </w:pPr>
      <w:r>
        <w:rPr>
          <w:rFonts w:ascii="仿宋_GB2312" w:eastAsia="仿宋_GB2312" w:hAnsiTheme="minorHAnsi" w:hint="eastAsia"/>
          <w:kern w:val="2"/>
          <w:sz w:val="28"/>
          <w:szCs w:val="28"/>
        </w:rPr>
        <w:t>甲方（盖章）：</w:t>
      </w:r>
      <w:r>
        <w:rPr>
          <w:rFonts w:ascii="仿宋_GB2312" w:eastAsia="仿宋_GB2312" w:hAnsiTheme="minorHAnsi" w:hint="eastAsia"/>
          <w:kern w:val="2"/>
          <w:sz w:val="28"/>
          <w:szCs w:val="28"/>
        </w:rPr>
        <w:t xml:space="preserve">           </w:t>
      </w:r>
      <w:r>
        <w:rPr>
          <w:rFonts w:ascii="仿宋_GB2312" w:eastAsia="仿宋_GB2312" w:hAnsiTheme="minorHAnsi" w:hint="eastAsia"/>
          <w:kern w:val="2"/>
          <w:sz w:val="28"/>
          <w:szCs w:val="28"/>
        </w:rPr>
        <w:t xml:space="preserve">                </w:t>
      </w:r>
      <w:r>
        <w:rPr>
          <w:rFonts w:ascii="仿宋_GB2312" w:eastAsia="仿宋_GB2312" w:hAnsiTheme="minorHAnsi" w:hint="eastAsia"/>
          <w:kern w:val="2"/>
          <w:sz w:val="28"/>
          <w:szCs w:val="28"/>
        </w:rPr>
        <w:t>乙方（盖章）：</w:t>
      </w:r>
    </w:p>
    <w:p w14:paraId="3B3F9317" w14:textId="77777777" w:rsidR="00D455E6" w:rsidRDefault="00D455E6">
      <w:pPr>
        <w:pStyle w:val="26"/>
        <w:snapToGrid w:val="0"/>
        <w:spacing w:line="360" w:lineRule="auto"/>
        <w:ind w:firstLine="480"/>
        <w:rPr>
          <w:rFonts w:ascii="仿宋_GB2312" w:eastAsia="仿宋_GB2312" w:hAnsiTheme="minorHAnsi"/>
          <w:kern w:val="2"/>
          <w:sz w:val="28"/>
          <w:szCs w:val="28"/>
        </w:rPr>
      </w:pPr>
    </w:p>
    <w:p w14:paraId="10FA9C1F" w14:textId="77777777" w:rsidR="00D455E6" w:rsidRDefault="00CD4F0C">
      <w:pPr>
        <w:pStyle w:val="26"/>
        <w:snapToGrid w:val="0"/>
        <w:spacing w:line="360" w:lineRule="auto"/>
        <w:ind w:firstLine="480"/>
        <w:rPr>
          <w:rFonts w:ascii="仿宋_GB2312" w:eastAsia="仿宋_GB2312" w:hAnsiTheme="minorHAnsi"/>
          <w:kern w:val="2"/>
          <w:sz w:val="28"/>
          <w:szCs w:val="28"/>
        </w:rPr>
      </w:pPr>
      <w:r>
        <w:rPr>
          <w:rFonts w:ascii="仿宋_GB2312" w:eastAsia="仿宋_GB2312" w:hAnsiTheme="minorHAnsi" w:hint="eastAsia"/>
          <w:kern w:val="2"/>
          <w:sz w:val="28"/>
          <w:szCs w:val="28"/>
        </w:rPr>
        <w:t>法定代表人或委托代理人：</w:t>
      </w:r>
      <w:r>
        <w:rPr>
          <w:rFonts w:ascii="仿宋_GB2312" w:eastAsia="仿宋_GB2312" w:hAnsiTheme="minorHAnsi" w:hint="eastAsia"/>
          <w:kern w:val="2"/>
          <w:sz w:val="28"/>
          <w:szCs w:val="28"/>
        </w:rPr>
        <w:t xml:space="preserve">               </w:t>
      </w:r>
      <w:r>
        <w:rPr>
          <w:rFonts w:ascii="仿宋_GB2312" w:eastAsia="仿宋_GB2312" w:hAnsiTheme="minorHAnsi" w:hint="eastAsia"/>
          <w:kern w:val="2"/>
          <w:sz w:val="28"/>
          <w:szCs w:val="28"/>
        </w:rPr>
        <w:t>法定代表人或委托代理人：</w:t>
      </w:r>
      <w:r>
        <w:rPr>
          <w:rFonts w:ascii="仿宋_GB2312" w:eastAsia="仿宋_GB2312" w:hAnsiTheme="minorHAnsi" w:hint="eastAsia"/>
          <w:kern w:val="2"/>
          <w:sz w:val="28"/>
          <w:szCs w:val="28"/>
        </w:rPr>
        <w:t xml:space="preserve"> </w:t>
      </w:r>
    </w:p>
    <w:p w14:paraId="7943FEAA" w14:textId="77777777" w:rsidR="00D455E6" w:rsidRDefault="00D455E6">
      <w:pPr>
        <w:pStyle w:val="26"/>
        <w:snapToGrid w:val="0"/>
        <w:spacing w:line="360" w:lineRule="auto"/>
        <w:ind w:firstLine="480"/>
        <w:rPr>
          <w:rFonts w:ascii="仿宋_GB2312" w:eastAsia="仿宋_GB2312" w:hAnsiTheme="minorHAnsi"/>
          <w:kern w:val="2"/>
          <w:sz w:val="28"/>
          <w:szCs w:val="28"/>
        </w:rPr>
      </w:pPr>
    </w:p>
    <w:p w14:paraId="408DC2CF" w14:textId="77777777" w:rsidR="00D455E6" w:rsidRDefault="00CD4F0C">
      <w:pPr>
        <w:pStyle w:val="26"/>
        <w:tabs>
          <w:tab w:val="left" w:pos="4395"/>
        </w:tabs>
        <w:spacing w:line="360" w:lineRule="auto"/>
        <w:ind w:firstLine="480"/>
        <w:rPr>
          <w:rFonts w:ascii="仿宋_GB2312" w:eastAsia="仿宋_GB2312" w:hAnsiTheme="minorHAnsi"/>
          <w:kern w:val="2"/>
          <w:sz w:val="28"/>
          <w:szCs w:val="28"/>
        </w:rPr>
      </w:pPr>
      <w:r>
        <w:rPr>
          <w:rFonts w:ascii="仿宋_GB2312" w:eastAsia="仿宋_GB2312" w:hAnsiTheme="minorHAnsi" w:hint="eastAsia"/>
          <w:kern w:val="2"/>
          <w:sz w:val="28"/>
          <w:szCs w:val="28"/>
        </w:rPr>
        <w:t>签定日期：</w:t>
      </w:r>
      <w:r>
        <w:rPr>
          <w:rFonts w:ascii="仿宋_GB2312" w:eastAsia="仿宋_GB2312" w:hAnsiTheme="minorHAnsi" w:hint="eastAsia"/>
          <w:kern w:val="2"/>
          <w:sz w:val="28"/>
          <w:szCs w:val="28"/>
        </w:rPr>
        <w:t xml:space="preserve">    </w:t>
      </w:r>
      <w:r>
        <w:rPr>
          <w:rFonts w:ascii="仿宋_GB2312" w:eastAsia="仿宋_GB2312" w:hAnsiTheme="minorHAnsi" w:hint="eastAsia"/>
          <w:kern w:val="2"/>
          <w:sz w:val="28"/>
          <w:szCs w:val="28"/>
        </w:rPr>
        <w:t>年</w:t>
      </w:r>
      <w:r>
        <w:rPr>
          <w:rFonts w:ascii="仿宋_GB2312" w:eastAsia="仿宋_GB2312" w:hAnsiTheme="minorHAnsi" w:hint="eastAsia"/>
          <w:kern w:val="2"/>
          <w:sz w:val="28"/>
          <w:szCs w:val="28"/>
        </w:rPr>
        <w:t xml:space="preserve">     </w:t>
      </w:r>
      <w:r>
        <w:rPr>
          <w:rFonts w:ascii="仿宋_GB2312" w:eastAsia="仿宋_GB2312" w:hAnsiTheme="minorHAnsi" w:hint="eastAsia"/>
          <w:kern w:val="2"/>
          <w:sz w:val="28"/>
          <w:szCs w:val="28"/>
        </w:rPr>
        <w:t>月</w:t>
      </w:r>
      <w:r>
        <w:rPr>
          <w:rFonts w:ascii="仿宋_GB2312" w:eastAsia="仿宋_GB2312" w:hAnsiTheme="minorHAnsi" w:hint="eastAsia"/>
          <w:kern w:val="2"/>
          <w:sz w:val="28"/>
          <w:szCs w:val="28"/>
        </w:rPr>
        <w:t xml:space="preserve">    </w:t>
      </w:r>
      <w:r>
        <w:rPr>
          <w:rFonts w:ascii="仿宋_GB2312" w:eastAsia="仿宋_GB2312" w:hAnsiTheme="minorHAnsi" w:hint="eastAsia"/>
          <w:kern w:val="2"/>
          <w:sz w:val="28"/>
          <w:szCs w:val="28"/>
        </w:rPr>
        <w:t>日</w:t>
      </w:r>
      <w:r>
        <w:rPr>
          <w:rFonts w:ascii="仿宋_GB2312" w:eastAsia="仿宋_GB2312" w:hAnsiTheme="minorHAnsi" w:hint="eastAsia"/>
          <w:kern w:val="2"/>
          <w:sz w:val="28"/>
          <w:szCs w:val="28"/>
        </w:rPr>
        <w:t xml:space="preserve">           </w:t>
      </w:r>
      <w:r>
        <w:rPr>
          <w:rFonts w:ascii="仿宋_GB2312" w:eastAsia="仿宋_GB2312" w:hAnsiTheme="minorHAnsi" w:hint="eastAsia"/>
          <w:kern w:val="2"/>
          <w:sz w:val="28"/>
          <w:szCs w:val="28"/>
        </w:rPr>
        <w:t>签定日期：</w:t>
      </w:r>
      <w:r>
        <w:rPr>
          <w:rFonts w:ascii="仿宋_GB2312" w:eastAsia="仿宋_GB2312" w:hAnsiTheme="minorHAnsi" w:hint="eastAsia"/>
          <w:kern w:val="2"/>
          <w:sz w:val="28"/>
          <w:szCs w:val="28"/>
        </w:rPr>
        <w:t xml:space="preserve">    </w:t>
      </w:r>
      <w:r>
        <w:rPr>
          <w:rFonts w:ascii="仿宋_GB2312" w:eastAsia="仿宋_GB2312" w:hAnsiTheme="minorHAnsi" w:hint="eastAsia"/>
          <w:kern w:val="2"/>
          <w:sz w:val="28"/>
          <w:szCs w:val="28"/>
        </w:rPr>
        <w:t>年</w:t>
      </w:r>
      <w:r>
        <w:rPr>
          <w:rFonts w:ascii="仿宋_GB2312" w:eastAsia="仿宋_GB2312" w:hAnsiTheme="minorHAnsi" w:hint="eastAsia"/>
          <w:kern w:val="2"/>
          <w:sz w:val="28"/>
          <w:szCs w:val="28"/>
        </w:rPr>
        <w:t xml:space="preserve">     </w:t>
      </w:r>
      <w:r>
        <w:rPr>
          <w:rFonts w:ascii="仿宋_GB2312" w:eastAsia="仿宋_GB2312" w:hAnsiTheme="minorHAnsi" w:hint="eastAsia"/>
          <w:kern w:val="2"/>
          <w:sz w:val="28"/>
          <w:szCs w:val="28"/>
        </w:rPr>
        <w:t>月</w:t>
      </w:r>
      <w:r>
        <w:rPr>
          <w:rFonts w:ascii="仿宋_GB2312" w:eastAsia="仿宋_GB2312" w:hAnsiTheme="minorHAnsi" w:hint="eastAsia"/>
          <w:kern w:val="2"/>
          <w:sz w:val="28"/>
          <w:szCs w:val="28"/>
        </w:rPr>
        <w:t xml:space="preserve">    </w:t>
      </w:r>
      <w:r>
        <w:rPr>
          <w:rFonts w:ascii="仿宋_GB2312" w:eastAsia="仿宋_GB2312" w:hAnsiTheme="minorHAnsi" w:hint="eastAsia"/>
          <w:kern w:val="2"/>
          <w:sz w:val="28"/>
          <w:szCs w:val="28"/>
        </w:rPr>
        <w:t>日</w:t>
      </w:r>
      <w:r>
        <w:rPr>
          <w:rFonts w:ascii="仿宋_GB2312" w:eastAsia="仿宋_GB2312" w:hAnsiTheme="minorHAnsi" w:hint="eastAsia"/>
          <w:kern w:val="2"/>
          <w:sz w:val="28"/>
          <w:szCs w:val="28"/>
        </w:rPr>
        <w:t xml:space="preserve">   </w:t>
      </w:r>
    </w:p>
    <w:p w14:paraId="19774D34" w14:textId="77777777" w:rsidR="00D455E6" w:rsidRDefault="00CD4F0C">
      <w:pPr>
        <w:pStyle w:val="26"/>
        <w:tabs>
          <w:tab w:val="left" w:pos="4395"/>
        </w:tabs>
        <w:spacing w:line="360" w:lineRule="auto"/>
        <w:ind w:firstLine="480"/>
        <w:rPr>
          <w:rFonts w:ascii="仿宋_GB2312" w:eastAsia="仿宋_GB2312" w:hAnsiTheme="minorHAnsi"/>
          <w:kern w:val="2"/>
          <w:sz w:val="28"/>
          <w:szCs w:val="28"/>
        </w:rPr>
      </w:pPr>
      <w:r>
        <w:rPr>
          <w:rFonts w:ascii="仿宋_GB2312" w:eastAsia="仿宋_GB2312" w:hAnsiTheme="minorHAnsi" w:hint="eastAsia"/>
          <w:kern w:val="2"/>
          <w:sz w:val="28"/>
          <w:szCs w:val="28"/>
        </w:rPr>
        <w:tab/>
        <w:t xml:space="preserve">   </w:t>
      </w:r>
      <w:r>
        <w:rPr>
          <w:rFonts w:ascii="仿宋_GB2312" w:eastAsia="仿宋_GB2312" w:hAnsiTheme="minorHAnsi" w:hint="eastAsia"/>
          <w:kern w:val="2"/>
          <w:sz w:val="28"/>
          <w:szCs w:val="28"/>
        </w:rPr>
        <w:t>开户名称：</w:t>
      </w:r>
    </w:p>
    <w:p w14:paraId="10D97ABE" w14:textId="77777777" w:rsidR="00D455E6" w:rsidRDefault="00CD4F0C">
      <w:pPr>
        <w:pStyle w:val="26"/>
        <w:tabs>
          <w:tab w:val="left" w:pos="4395"/>
        </w:tabs>
        <w:spacing w:line="360" w:lineRule="auto"/>
        <w:ind w:firstLine="480"/>
        <w:rPr>
          <w:rFonts w:ascii="仿宋_GB2312" w:eastAsia="仿宋_GB2312" w:hAnsiTheme="minorHAnsi"/>
          <w:kern w:val="2"/>
          <w:sz w:val="28"/>
          <w:szCs w:val="28"/>
        </w:rPr>
      </w:pPr>
      <w:r>
        <w:rPr>
          <w:rFonts w:ascii="仿宋_GB2312" w:eastAsia="仿宋_GB2312" w:hAnsiTheme="minorHAnsi" w:hint="eastAsia"/>
          <w:kern w:val="2"/>
          <w:sz w:val="28"/>
          <w:szCs w:val="28"/>
        </w:rPr>
        <w:tab/>
        <w:t xml:space="preserve">   </w:t>
      </w:r>
      <w:r>
        <w:rPr>
          <w:rFonts w:ascii="仿宋_GB2312" w:eastAsia="仿宋_GB2312" w:hAnsiTheme="minorHAnsi" w:hint="eastAsia"/>
          <w:kern w:val="2"/>
          <w:sz w:val="28"/>
          <w:szCs w:val="28"/>
        </w:rPr>
        <w:t>银行帐号：</w:t>
      </w:r>
    </w:p>
    <w:p w14:paraId="02467D01" w14:textId="77777777" w:rsidR="00D455E6" w:rsidRDefault="00CD4F0C">
      <w:pPr>
        <w:pStyle w:val="26"/>
        <w:tabs>
          <w:tab w:val="left" w:pos="4395"/>
        </w:tabs>
        <w:spacing w:line="360" w:lineRule="auto"/>
        <w:ind w:right="2520" w:firstLineChars="200" w:firstLine="560"/>
        <w:rPr>
          <w:rFonts w:ascii="仿宋_GB2312" w:eastAsia="仿宋_GB2312" w:hAnsiTheme="minorHAnsi"/>
          <w:kern w:val="2"/>
          <w:sz w:val="28"/>
          <w:szCs w:val="28"/>
        </w:rPr>
      </w:pPr>
      <w:r>
        <w:rPr>
          <w:rFonts w:ascii="仿宋_GB2312" w:eastAsia="仿宋_GB2312" w:hAnsiTheme="minorHAnsi" w:hint="eastAsia"/>
          <w:kern w:val="2"/>
          <w:sz w:val="28"/>
          <w:szCs w:val="28"/>
        </w:rPr>
        <w:t>开户行：</w:t>
      </w:r>
    </w:p>
    <w:p w14:paraId="653648C2" w14:textId="77777777" w:rsidR="00D455E6" w:rsidRDefault="00D455E6">
      <w:pPr>
        <w:adjustRightInd w:val="0"/>
        <w:snapToGrid w:val="0"/>
        <w:spacing w:line="600" w:lineRule="exact"/>
        <w:ind w:firstLineChars="200" w:firstLine="560"/>
        <w:jc w:val="left"/>
        <w:rPr>
          <w:rFonts w:ascii="仿宋_GB2312" w:eastAsia="仿宋_GB2312" w:hAnsi="仿宋_GB2312" w:cs="仿宋_GB2312"/>
          <w:sz w:val="28"/>
          <w:szCs w:val="28"/>
        </w:rPr>
      </w:pPr>
    </w:p>
    <w:p w14:paraId="6E92198F" w14:textId="77777777" w:rsidR="00D455E6" w:rsidRDefault="00CD4F0C">
      <w:pPr>
        <w:widowControl/>
        <w:jc w:val="left"/>
        <w:rPr>
          <w:rFonts w:ascii="仿宋_GB2312" w:eastAsia="仿宋_GB2312"/>
          <w:sz w:val="28"/>
          <w:szCs w:val="28"/>
        </w:rPr>
      </w:pPr>
      <w:r>
        <w:rPr>
          <w:rFonts w:ascii="仿宋_GB2312" w:eastAsia="仿宋_GB2312"/>
          <w:sz w:val="28"/>
          <w:szCs w:val="28"/>
        </w:rPr>
        <w:br w:type="page"/>
      </w:r>
    </w:p>
    <w:p w14:paraId="75EB870B" w14:textId="77777777" w:rsidR="00D455E6" w:rsidRDefault="00D455E6">
      <w:pPr>
        <w:adjustRightInd w:val="0"/>
        <w:snapToGrid w:val="0"/>
        <w:spacing w:line="600" w:lineRule="exact"/>
        <w:ind w:firstLineChars="200" w:firstLine="560"/>
        <w:jc w:val="left"/>
        <w:rPr>
          <w:rFonts w:ascii="仿宋_GB2312" w:eastAsia="仿宋_GB2312"/>
          <w:sz w:val="28"/>
          <w:szCs w:val="28"/>
        </w:rPr>
      </w:pPr>
    </w:p>
    <w:p w14:paraId="67A8BA30" w14:textId="77777777" w:rsidR="00D455E6" w:rsidRDefault="00D455E6">
      <w:pPr>
        <w:pStyle w:val="2"/>
        <w:ind w:left="0"/>
      </w:pPr>
    </w:p>
    <w:bookmarkStart w:id="43" w:name="_Toc122782072"/>
    <w:p w14:paraId="4EFBB3C1" w14:textId="77777777" w:rsidR="00D455E6" w:rsidRDefault="00CD4F0C">
      <w:pPr>
        <w:pStyle w:val="1"/>
      </w:pPr>
      <w:r>
        <w:rPr>
          <w:noProof/>
        </w:rPr>
        <mc:AlternateContent>
          <mc:Choice Requires="wps">
            <w:drawing>
              <wp:anchor distT="0" distB="0" distL="114300" distR="114300" simplePos="0" relativeHeight="251673600" behindDoc="0" locked="0" layoutInCell="1" allowOverlap="1" wp14:anchorId="52269A0F" wp14:editId="2DF11ABA">
                <wp:simplePos x="0" y="0"/>
                <wp:positionH relativeFrom="column">
                  <wp:posOffset>2172970</wp:posOffset>
                </wp:positionH>
                <wp:positionV relativeFrom="paragraph">
                  <wp:posOffset>720090</wp:posOffset>
                </wp:positionV>
                <wp:extent cx="958850" cy="0"/>
                <wp:effectExtent l="0" t="0" r="0" b="0"/>
                <wp:wrapNone/>
                <wp:docPr id="13" name="直接箭头连接符 13"/>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26" o:spid="_x0000_s1026" o:spt="32" type="#_x0000_t32" style="position:absolute;left:0pt;margin-left:171.1pt;margin-top:56.7pt;height:0pt;width:75.5pt;z-index:251673600;mso-width-relative:page;mso-height-relative:page;" filled="f" stroked="t" coordsize="21600,21600" o:gfxdata="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FSy8s1wAAAAsBAAAPAAAAAAAAAAEAIAAAACIAAABkcnMvZG93bnJldi54&#10;bWxQSwECFAAUAAAACACHTuJAkgOLivsBAADtAwAADgAAAAAAAAABACAAAAAmAQAAZHJzL2Uyb0Rv&#10;Yy54bWxQSwUGAAAAAAYABgBZAQAAkwUAAAAA&#10;">
                <v:fill on="f" focussize="0,0"/>
                <v:stroke color="#000000" joinstyle="round"/>
                <v:imagedata o:title=""/>
                <o:lock v:ext="edit" aspectratio="f"/>
              </v:shape>
            </w:pict>
          </mc:Fallback>
        </mc:AlternateContent>
      </w:r>
      <w:r>
        <w:rPr>
          <w:noProof/>
        </w:rPr>
        <mc:AlternateContent>
          <mc:Choice Requires="wps">
            <w:drawing>
              <wp:anchor distT="0" distB="0" distL="114300" distR="114300" simplePos="0" relativeHeight="251672576" behindDoc="0" locked="0" layoutInCell="1" allowOverlap="1" wp14:anchorId="159B0CEB" wp14:editId="784B4173">
                <wp:simplePos x="0" y="0"/>
                <wp:positionH relativeFrom="column">
                  <wp:posOffset>2174240</wp:posOffset>
                </wp:positionH>
                <wp:positionV relativeFrom="paragraph">
                  <wp:posOffset>270510</wp:posOffset>
                </wp:positionV>
                <wp:extent cx="958850" cy="0"/>
                <wp:effectExtent l="0" t="0" r="0" b="0"/>
                <wp:wrapNone/>
                <wp:docPr id="14" name="直接箭头连接符 14"/>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26" o:spid="_x0000_s1026" o:spt="32" type="#_x0000_t32" style="position:absolute;left:0pt;margin-left:171.2pt;margin-top:21.3pt;height:0pt;width:75.5pt;z-index:251672576;mso-width-relative:page;mso-height-relative:page;" filled="f" stroked="t" coordsize="21600,21600" o:gfxdata="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fjCLY1wAAAAkBAAAPAAAAAAAAAAEAIAAAACIAAABkcnMvZG93bnJldi54&#10;bWxQSwECFAAUAAAACACHTuJAn/hU6fsBAADtAwAADgAAAAAAAAABACAAAAAmAQAAZHJzL2Uyb0Rv&#10;Yy54bWxQSwUGAAAAAAYABgBZAQAAkwUAAAAA&#10;">
                <v:fill on="f" focussize="0,0"/>
                <v:stroke color="#000000" joinstyle="round"/>
                <v:imagedata o:title=""/>
                <o:lock v:ext="edit" aspectratio="f"/>
              </v:shape>
            </w:pict>
          </mc:Fallback>
        </mc:AlternateContent>
      </w:r>
      <w:bookmarkStart w:id="44" w:name="_Toc88209950"/>
      <w:r>
        <w:rPr>
          <w:rFonts w:hint="eastAsia"/>
        </w:rPr>
        <w:t>第七章</w:t>
      </w:r>
      <w:bookmarkEnd w:id="43"/>
      <w:bookmarkEnd w:id="44"/>
    </w:p>
    <w:p w14:paraId="292BD7AB" w14:textId="77777777" w:rsidR="00D455E6" w:rsidRDefault="00D455E6">
      <w:pPr>
        <w:pStyle w:val="afa"/>
      </w:pPr>
    </w:p>
    <w:p w14:paraId="11FD8BD2" w14:textId="77777777" w:rsidR="00D455E6" w:rsidRDefault="00CD4F0C">
      <w:pPr>
        <w:pStyle w:val="1"/>
      </w:pPr>
      <w:bookmarkStart w:id="45" w:name="_Toc88209951"/>
      <w:bookmarkStart w:id="46" w:name="_Toc87616388"/>
      <w:bookmarkStart w:id="47" w:name="_Toc122782073"/>
      <w:r>
        <w:rPr>
          <w:rFonts w:hint="eastAsia"/>
        </w:rPr>
        <w:t>响应文件组成及格式附件</w:t>
      </w:r>
      <w:bookmarkEnd w:id="45"/>
      <w:bookmarkEnd w:id="46"/>
      <w:bookmarkEnd w:id="47"/>
    </w:p>
    <w:p w14:paraId="46E9C2D1"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10E3A95D"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08E51BAC"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58634284"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72FBA229"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3A88E16D"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303CE70B" w14:textId="77777777" w:rsidR="00D455E6" w:rsidRDefault="00D455E6">
      <w:pPr>
        <w:pStyle w:val="2"/>
        <w:ind w:left="0"/>
        <w:rPr>
          <w:rFonts w:ascii="方正小标宋简体" w:eastAsia="方正小标宋简体"/>
          <w:sz w:val="44"/>
          <w:szCs w:val="44"/>
        </w:rPr>
      </w:pPr>
    </w:p>
    <w:p w14:paraId="2B785FAC" w14:textId="77777777" w:rsidR="00D455E6" w:rsidRDefault="00D455E6"/>
    <w:p w14:paraId="43FB18AF" w14:textId="77777777" w:rsidR="00D455E6" w:rsidRDefault="00D455E6"/>
    <w:p w14:paraId="12EECB31" w14:textId="77777777" w:rsidR="00D455E6" w:rsidRDefault="00D455E6"/>
    <w:p w14:paraId="6DF5D391" w14:textId="77777777" w:rsidR="00D455E6" w:rsidRDefault="00D455E6"/>
    <w:p w14:paraId="0AC2476F" w14:textId="77777777" w:rsidR="00D455E6" w:rsidRDefault="00D455E6"/>
    <w:p w14:paraId="5A3B1436" w14:textId="77777777" w:rsidR="00D455E6" w:rsidRDefault="00D455E6"/>
    <w:p w14:paraId="27833FE0" w14:textId="77777777" w:rsidR="00D455E6" w:rsidRDefault="00CD4F0C">
      <w:pPr>
        <w:widowControl/>
        <w:jc w:val="left"/>
        <w:rPr>
          <w:rFonts w:ascii="方正小标宋简体" w:eastAsia="方正小标宋简体"/>
          <w:sz w:val="44"/>
          <w:szCs w:val="44"/>
        </w:rPr>
      </w:pPr>
      <w:r>
        <w:rPr>
          <w:rFonts w:ascii="方正小标宋简体" w:eastAsia="方正小标宋简体"/>
          <w:sz w:val="44"/>
          <w:szCs w:val="44"/>
        </w:rPr>
        <w:br w:type="page"/>
      </w:r>
    </w:p>
    <w:p w14:paraId="71362932" w14:textId="77777777" w:rsidR="00D455E6" w:rsidRDefault="00CD4F0C">
      <w:pPr>
        <w:adjustRightInd w:val="0"/>
        <w:snapToGrid w:val="0"/>
        <w:spacing w:beforeLines="50" w:before="156" w:afterLines="50" w:after="156" w:line="600" w:lineRule="exact"/>
        <w:jc w:val="center"/>
        <w:rPr>
          <w:rFonts w:ascii="仿宋" w:eastAsia="仿宋" w:hAnsi="仿宋" w:cs="宋体"/>
          <w:b/>
          <w:bCs/>
          <w:kern w:val="0"/>
          <w:sz w:val="48"/>
          <w:szCs w:val="48"/>
          <w:lang w:val="ru-RU"/>
        </w:rPr>
      </w:pPr>
      <w:r>
        <w:rPr>
          <w:rFonts w:ascii="仿宋" w:eastAsia="仿宋" w:hAnsi="仿宋" w:cs="宋体" w:hint="eastAsia"/>
          <w:b/>
          <w:bCs/>
          <w:kern w:val="0"/>
          <w:sz w:val="48"/>
          <w:szCs w:val="48"/>
          <w:lang w:val="ru-RU"/>
        </w:rPr>
        <w:t>广州市自来水工程有限公司总部职工饭堂</w:t>
      </w:r>
      <w:r>
        <w:rPr>
          <w:rFonts w:ascii="仿宋" w:eastAsia="仿宋" w:hAnsi="仿宋" w:cs="宋体" w:hint="eastAsia"/>
          <w:b/>
          <w:bCs/>
          <w:kern w:val="0"/>
          <w:sz w:val="48"/>
          <w:szCs w:val="48"/>
          <w:lang w:val="ru-RU"/>
        </w:rPr>
        <w:t>2023</w:t>
      </w:r>
      <w:r>
        <w:rPr>
          <w:rFonts w:ascii="仿宋" w:eastAsia="仿宋" w:hAnsi="仿宋" w:cs="宋体" w:hint="eastAsia"/>
          <w:b/>
          <w:bCs/>
          <w:kern w:val="0"/>
          <w:sz w:val="48"/>
          <w:szCs w:val="48"/>
          <w:lang w:val="ru-RU"/>
        </w:rPr>
        <w:t>年度食材供应及配送</w:t>
      </w:r>
    </w:p>
    <w:p w14:paraId="45D7658A" w14:textId="77777777" w:rsidR="00D455E6" w:rsidRDefault="00CD4F0C">
      <w:pPr>
        <w:adjustRightInd w:val="0"/>
        <w:snapToGrid w:val="0"/>
        <w:spacing w:beforeLines="50" w:before="156" w:afterLines="50" w:after="156" w:line="600" w:lineRule="exact"/>
        <w:jc w:val="center"/>
        <w:rPr>
          <w:rFonts w:ascii="仿宋_GB2312" w:eastAsia="仿宋_GB2312"/>
          <w:sz w:val="30"/>
          <w:szCs w:val="30"/>
        </w:rPr>
      </w:pPr>
      <w:r>
        <w:rPr>
          <w:rFonts w:ascii="仿宋" w:eastAsia="仿宋" w:hAnsi="仿宋" w:cs="宋体" w:hint="eastAsia"/>
          <w:b/>
          <w:bCs/>
          <w:kern w:val="0"/>
          <w:sz w:val="48"/>
          <w:szCs w:val="48"/>
          <w:lang w:val="ru-RU"/>
        </w:rPr>
        <w:t>采购服务项目</w:t>
      </w:r>
    </w:p>
    <w:p w14:paraId="735F3B11"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2769F682" w14:textId="77777777" w:rsidR="00D455E6" w:rsidRDefault="00CD4F0C">
      <w:pPr>
        <w:jc w:val="center"/>
        <w:rPr>
          <w:rFonts w:ascii="方正小标宋简体" w:eastAsia="方正小标宋简体"/>
          <w:sz w:val="48"/>
          <w:szCs w:val="48"/>
        </w:rPr>
      </w:pPr>
      <w:r>
        <w:rPr>
          <w:rFonts w:ascii="方正小标宋简体" w:eastAsia="方正小标宋简体" w:hint="eastAsia"/>
          <w:sz w:val="48"/>
          <w:szCs w:val="48"/>
        </w:rPr>
        <w:t>响应文件</w:t>
      </w:r>
    </w:p>
    <w:p w14:paraId="2722B278"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792565E1"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2AC26319"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7E608162"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57507B7F"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459E8A62"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6E2FA3DF" w14:textId="77777777" w:rsidR="00D455E6" w:rsidRDefault="00CD4F0C">
      <w:pPr>
        <w:adjustRightInd w:val="0"/>
        <w:snapToGrid w:val="0"/>
        <w:spacing w:line="600" w:lineRule="exact"/>
        <w:ind w:left="1" w:firstLineChars="197" w:firstLine="709"/>
        <w:jc w:val="center"/>
        <w:rPr>
          <w:rFonts w:ascii="仿宋_GB2312" w:eastAsia="仿宋_GB2312" w:hAnsiTheme="minorEastAsia"/>
          <w:sz w:val="36"/>
          <w:szCs w:val="36"/>
        </w:rPr>
      </w:pPr>
      <w:r>
        <w:rPr>
          <w:rFonts w:ascii="仿宋_GB2312" w:eastAsia="仿宋_GB2312" w:hAnsiTheme="minorEastAsia" w:hint="eastAsia"/>
          <w:sz w:val="36"/>
          <w:szCs w:val="36"/>
        </w:rPr>
        <w:t>供应商：</w:t>
      </w:r>
      <w:r>
        <w:rPr>
          <w:rFonts w:ascii="仿宋_GB2312" w:eastAsia="仿宋_GB2312" w:hAnsiTheme="minorEastAsia" w:hint="eastAsia"/>
          <w:sz w:val="36"/>
          <w:szCs w:val="36"/>
          <w:u w:val="single"/>
        </w:rPr>
        <w:t xml:space="preserve">                 </w:t>
      </w:r>
      <w:r>
        <w:rPr>
          <w:rFonts w:ascii="仿宋_GB2312" w:eastAsia="仿宋_GB2312" w:hAnsiTheme="minorEastAsia" w:hint="eastAsia"/>
          <w:sz w:val="36"/>
          <w:szCs w:val="36"/>
        </w:rPr>
        <w:t>（单位公章）</w:t>
      </w:r>
    </w:p>
    <w:p w14:paraId="34AE8CC9" w14:textId="77777777" w:rsidR="00D455E6" w:rsidRDefault="00CD4F0C">
      <w:pPr>
        <w:adjustRightInd w:val="0"/>
        <w:snapToGrid w:val="0"/>
        <w:spacing w:line="600" w:lineRule="exact"/>
        <w:ind w:left="1" w:right="560" w:firstLineChars="197" w:firstLine="709"/>
        <w:jc w:val="center"/>
        <w:rPr>
          <w:rFonts w:ascii="仿宋_GB2312" w:eastAsia="仿宋_GB2312" w:hAnsiTheme="minorEastAsia"/>
          <w:sz w:val="36"/>
          <w:szCs w:val="36"/>
        </w:rPr>
      </w:pPr>
      <w:r>
        <w:rPr>
          <w:rFonts w:ascii="仿宋_GB2312" w:eastAsia="仿宋_GB2312" w:hAnsiTheme="minorEastAsia" w:hint="eastAsia"/>
          <w:sz w:val="36"/>
          <w:szCs w:val="36"/>
          <w:u w:val="single"/>
        </w:rPr>
        <w:t xml:space="preserve">    </w:t>
      </w:r>
      <w:r>
        <w:rPr>
          <w:rFonts w:ascii="仿宋_GB2312" w:eastAsia="仿宋_GB2312" w:hAnsiTheme="minorEastAsia" w:hint="eastAsia"/>
          <w:sz w:val="36"/>
          <w:szCs w:val="36"/>
        </w:rPr>
        <w:t>年</w:t>
      </w:r>
      <w:r>
        <w:rPr>
          <w:rFonts w:ascii="仿宋_GB2312" w:eastAsia="仿宋_GB2312" w:hAnsiTheme="minorEastAsia" w:hint="eastAsia"/>
          <w:sz w:val="36"/>
          <w:szCs w:val="36"/>
          <w:u w:val="single"/>
        </w:rPr>
        <w:t xml:space="preserve">    </w:t>
      </w:r>
      <w:r>
        <w:rPr>
          <w:rFonts w:ascii="仿宋_GB2312" w:eastAsia="仿宋_GB2312" w:hAnsiTheme="minorEastAsia" w:hint="eastAsia"/>
          <w:sz w:val="36"/>
          <w:szCs w:val="36"/>
        </w:rPr>
        <w:t>月</w:t>
      </w:r>
      <w:r>
        <w:rPr>
          <w:rFonts w:ascii="仿宋_GB2312" w:eastAsia="仿宋_GB2312" w:hAnsiTheme="minorEastAsia" w:hint="eastAsia"/>
          <w:sz w:val="36"/>
          <w:szCs w:val="36"/>
          <w:u w:val="single"/>
        </w:rPr>
        <w:t xml:space="preserve">    </w:t>
      </w:r>
      <w:r>
        <w:rPr>
          <w:rFonts w:ascii="仿宋_GB2312" w:eastAsia="仿宋_GB2312" w:hAnsiTheme="minorEastAsia" w:hint="eastAsia"/>
          <w:sz w:val="36"/>
          <w:szCs w:val="36"/>
        </w:rPr>
        <w:t>日</w:t>
      </w:r>
    </w:p>
    <w:p w14:paraId="275BCEB7" w14:textId="77777777" w:rsidR="00D455E6" w:rsidRDefault="00D455E6">
      <w:pPr>
        <w:adjustRightInd w:val="0"/>
        <w:snapToGrid w:val="0"/>
        <w:spacing w:line="600" w:lineRule="exact"/>
        <w:ind w:left="1" w:firstLineChars="997" w:firstLine="2792"/>
        <w:jc w:val="left"/>
        <w:rPr>
          <w:rFonts w:ascii="仿宋_GB2312" w:eastAsia="仿宋_GB2312" w:hAnsiTheme="minorEastAsia"/>
          <w:sz w:val="28"/>
          <w:szCs w:val="28"/>
          <w:u w:val="single"/>
        </w:rPr>
      </w:pPr>
    </w:p>
    <w:p w14:paraId="08161834" w14:textId="77777777" w:rsidR="00D455E6" w:rsidRDefault="00D455E6">
      <w:pPr>
        <w:adjustRightInd w:val="0"/>
        <w:snapToGrid w:val="0"/>
        <w:spacing w:beforeLines="50" w:before="156" w:afterLines="50" w:after="156" w:line="600" w:lineRule="exact"/>
        <w:jc w:val="center"/>
        <w:rPr>
          <w:rFonts w:ascii="方正小标宋简体" w:eastAsia="方正小标宋简体"/>
          <w:sz w:val="30"/>
          <w:szCs w:val="30"/>
        </w:rPr>
      </w:pPr>
    </w:p>
    <w:p w14:paraId="52AB2E93" w14:textId="77777777" w:rsidR="00D455E6" w:rsidRDefault="00D455E6">
      <w:pPr>
        <w:adjustRightInd w:val="0"/>
        <w:snapToGrid w:val="0"/>
        <w:spacing w:beforeLines="50" w:before="156" w:afterLines="50" w:after="156" w:line="600" w:lineRule="exact"/>
        <w:jc w:val="center"/>
        <w:rPr>
          <w:rFonts w:ascii="方正小标宋简体" w:eastAsia="方正小标宋简体"/>
          <w:sz w:val="30"/>
          <w:szCs w:val="30"/>
        </w:rPr>
      </w:pPr>
    </w:p>
    <w:p w14:paraId="0C269346" w14:textId="77777777" w:rsidR="00D455E6" w:rsidRDefault="00CD4F0C">
      <w:pPr>
        <w:widowControl/>
        <w:jc w:val="left"/>
        <w:rPr>
          <w:rFonts w:ascii="方正小标宋简体" w:eastAsia="方正小标宋简体"/>
          <w:sz w:val="30"/>
          <w:szCs w:val="30"/>
        </w:rPr>
      </w:pPr>
      <w:r>
        <w:rPr>
          <w:rFonts w:ascii="方正小标宋简体" w:eastAsia="方正小标宋简体"/>
          <w:sz w:val="30"/>
          <w:szCs w:val="30"/>
        </w:rPr>
        <w:br w:type="page"/>
      </w:r>
    </w:p>
    <w:p w14:paraId="3EEC9E0D" w14:textId="77777777" w:rsidR="00D455E6" w:rsidRDefault="00CD4F0C">
      <w:pPr>
        <w:adjustRightInd w:val="0"/>
        <w:snapToGrid w:val="0"/>
        <w:spacing w:beforeLines="50" w:before="156" w:afterLines="50" w:after="156" w:line="600" w:lineRule="exact"/>
        <w:jc w:val="center"/>
        <w:rPr>
          <w:rFonts w:ascii="方正小标宋简体" w:eastAsia="方正小标宋简体"/>
          <w:sz w:val="44"/>
          <w:szCs w:val="44"/>
        </w:rPr>
      </w:pPr>
      <w:r>
        <w:rPr>
          <w:rFonts w:ascii="方正小标宋简体" w:eastAsia="方正小标宋简体"/>
          <w:sz w:val="44"/>
          <w:szCs w:val="44"/>
        </w:rPr>
        <w:t>目</w:t>
      </w:r>
      <w:r>
        <w:rPr>
          <w:rFonts w:ascii="方正小标宋简体" w:eastAsia="方正小标宋简体" w:hint="eastAsia"/>
          <w:sz w:val="44"/>
          <w:szCs w:val="44"/>
        </w:rPr>
        <w:t xml:space="preserve">  </w:t>
      </w:r>
      <w:r>
        <w:rPr>
          <w:rFonts w:ascii="方正小标宋简体" w:eastAsia="方正小标宋简体"/>
          <w:sz w:val="44"/>
          <w:szCs w:val="44"/>
        </w:rPr>
        <w:t>录</w:t>
      </w:r>
    </w:p>
    <w:p w14:paraId="1678265A"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1A640511" w14:textId="77777777" w:rsidR="00D455E6" w:rsidRDefault="00D455E6">
      <w:pPr>
        <w:adjustRightInd w:val="0"/>
        <w:snapToGrid w:val="0"/>
        <w:spacing w:line="600" w:lineRule="exact"/>
        <w:jc w:val="center"/>
        <w:rPr>
          <w:rFonts w:ascii="方正小标宋简体" w:eastAsia="方正小标宋简体"/>
          <w:sz w:val="44"/>
          <w:szCs w:val="44"/>
        </w:rPr>
      </w:pPr>
    </w:p>
    <w:p w14:paraId="0A2323C3" w14:textId="77777777" w:rsidR="00D455E6" w:rsidRDefault="00CD4F0C">
      <w:pPr>
        <w:spacing w:line="600" w:lineRule="exact"/>
        <w:rPr>
          <w:rFonts w:ascii="仿宋_GB2312" w:eastAsia="仿宋_GB2312"/>
          <w:sz w:val="28"/>
          <w:szCs w:val="28"/>
        </w:rPr>
      </w:pPr>
      <w:bookmarkStart w:id="48" w:name="_Toc88209952"/>
      <w:bookmarkStart w:id="49" w:name="_Toc87616389"/>
      <w:r>
        <w:rPr>
          <w:rFonts w:ascii="仿宋_GB2312" w:eastAsia="仿宋_GB2312" w:hint="eastAsia"/>
          <w:sz w:val="28"/>
          <w:szCs w:val="28"/>
        </w:rPr>
        <w:t>1.</w:t>
      </w:r>
      <w:r>
        <w:rPr>
          <w:rFonts w:ascii="仿宋_GB2312" w:eastAsia="仿宋_GB2312" w:hint="eastAsia"/>
          <w:sz w:val="28"/>
          <w:szCs w:val="28"/>
        </w:rPr>
        <w:t>响应函</w:t>
      </w:r>
      <w:bookmarkEnd w:id="48"/>
      <w:bookmarkEnd w:id="49"/>
    </w:p>
    <w:p w14:paraId="011FA75E" w14:textId="77777777" w:rsidR="00D455E6" w:rsidRDefault="00CD4F0C">
      <w:pPr>
        <w:spacing w:line="600" w:lineRule="exact"/>
        <w:rPr>
          <w:rFonts w:ascii="仿宋_GB2312" w:eastAsia="仿宋_GB2312"/>
          <w:sz w:val="28"/>
          <w:szCs w:val="28"/>
        </w:rPr>
      </w:pPr>
      <w:bookmarkStart w:id="50" w:name="_Toc88209953"/>
      <w:bookmarkStart w:id="51" w:name="_Toc87616390"/>
      <w:r>
        <w:rPr>
          <w:rFonts w:ascii="仿宋_GB2312" w:eastAsia="仿宋_GB2312" w:hint="eastAsia"/>
          <w:sz w:val="28"/>
          <w:szCs w:val="28"/>
        </w:rPr>
        <w:t>2.</w:t>
      </w:r>
      <w:r>
        <w:rPr>
          <w:rFonts w:ascii="仿宋_GB2312" w:eastAsia="仿宋_GB2312" w:hint="eastAsia"/>
          <w:sz w:val="28"/>
          <w:szCs w:val="28"/>
        </w:rPr>
        <w:t>法定代表人证明或授权委托书</w:t>
      </w:r>
      <w:bookmarkEnd w:id="50"/>
      <w:bookmarkEnd w:id="51"/>
    </w:p>
    <w:p w14:paraId="3664651D" w14:textId="77777777" w:rsidR="00D455E6" w:rsidRDefault="00CD4F0C">
      <w:pPr>
        <w:spacing w:line="600" w:lineRule="exact"/>
        <w:rPr>
          <w:rFonts w:ascii="仿宋_GB2312" w:eastAsia="仿宋_GB2312"/>
          <w:sz w:val="28"/>
          <w:szCs w:val="28"/>
        </w:rPr>
      </w:pPr>
      <w:bookmarkStart w:id="52" w:name="_Toc87616391"/>
      <w:bookmarkStart w:id="53" w:name="_Toc88209954"/>
      <w:r>
        <w:rPr>
          <w:rFonts w:ascii="仿宋_GB2312" w:eastAsia="仿宋_GB2312" w:hint="eastAsia"/>
          <w:sz w:val="28"/>
          <w:szCs w:val="28"/>
        </w:rPr>
        <w:t>□</w:t>
      </w:r>
      <w:r>
        <w:rPr>
          <w:rFonts w:ascii="仿宋_GB2312" w:eastAsia="仿宋_GB2312" w:hint="eastAsia"/>
          <w:sz w:val="28"/>
          <w:szCs w:val="28"/>
        </w:rPr>
        <w:t>3.</w:t>
      </w:r>
      <w:r>
        <w:rPr>
          <w:rFonts w:ascii="仿宋_GB2312" w:eastAsia="仿宋_GB2312" w:hint="eastAsia"/>
          <w:sz w:val="28"/>
          <w:szCs w:val="28"/>
        </w:rPr>
        <w:t>联合体协议书</w:t>
      </w:r>
      <w:bookmarkEnd w:id="52"/>
      <w:bookmarkEnd w:id="53"/>
    </w:p>
    <w:p w14:paraId="4487EA92" w14:textId="77777777" w:rsidR="00D455E6" w:rsidRDefault="00CD4F0C">
      <w:pPr>
        <w:spacing w:line="600" w:lineRule="exact"/>
        <w:rPr>
          <w:rFonts w:ascii="仿宋_GB2312" w:eastAsia="仿宋_GB2312"/>
          <w:sz w:val="28"/>
          <w:szCs w:val="28"/>
        </w:rPr>
      </w:pPr>
      <w:bookmarkStart w:id="54" w:name="_Toc87616392"/>
      <w:bookmarkStart w:id="55" w:name="_Toc88209955"/>
      <w:r>
        <w:rPr>
          <w:rFonts w:ascii="仿宋_GB2312" w:eastAsia="仿宋_GB2312" w:hint="eastAsia"/>
          <w:sz w:val="28"/>
          <w:szCs w:val="28"/>
        </w:rPr>
        <w:t>□</w:t>
      </w:r>
      <w:r>
        <w:rPr>
          <w:rFonts w:ascii="仿宋_GB2312" w:eastAsia="仿宋_GB2312" w:hint="eastAsia"/>
          <w:sz w:val="28"/>
          <w:szCs w:val="28"/>
        </w:rPr>
        <w:t>4.</w:t>
      </w:r>
      <w:r>
        <w:rPr>
          <w:rFonts w:ascii="仿宋_GB2312" w:eastAsia="仿宋_GB2312" w:hint="eastAsia"/>
          <w:sz w:val="28"/>
          <w:szCs w:val="28"/>
        </w:rPr>
        <w:t>响应保证金</w:t>
      </w:r>
      <w:bookmarkEnd w:id="54"/>
      <w:bookmarkEnd w:id="55"/>
    </w:p>
    <w:p w14:paraId="2D3EAA99" w14:textId="77777777" w:rsidR="00D455E6" w:rsidRDefault="00CD4F0C">
      <w:pPr>
        <w:spacing w:line="600" w:lineRule="exact"/>
        <w:rPr>
          <w:rFonts w:ascii="仿宋_GB2312" w:eastAsia="仿宋_GB2312"/>
          <w:sz w:val="28"/>
          <w:szCs w:val="28"/>
        </w:rPr>
      </w:pPr>
      <w:bookmarkStart w:id="56" w:name="_Toc87616393"/>
      <w:bookmarkStart w:id="57" w:name="_Toc88209956"/>
      <w:r>
        <w:rPr>
          <w:rFonts w:ascii="仿宋_GB2312" w:eastAsia="仿宋_GB2312" w:hint="eastAsia"/>
          <w:sz w:val="28"/>
          <w:szCs w:val="28"/>
        </w:rPr>
        <w:t>□</w:t>
      </w:r>
      <w:r>
        <w:rPr>
          <w:rFonts w:ascii="仿宋_GB2312" w:eastAsia="仿宋_GB2312" w:hint="eastAsia"/>
          <w:sz w:val="28"/>
          <w:szCs w:val="28"/>
        </w:rPr>
        <w:t>5.</w:t>
      </w:r>
      <w:r>
        <w:rPr>
          <w:rFonts w:ascii="仿宋_GB2312" w:eastAsia="仿宋_GB2312" w:hint="eastAsia"/>
          <w:sz w:val="28"/>
          <w:szCs w:val="28"/>
        </w:rPr>
        <w:t>商务和技术偏差表</w:t>
      </w:r>
    </w:p>
    <w:p w14:paraId="582374F7" w14:textId="77777777" w:rsidR="00D455E6" w:rsidRDefault="00CD4F0C">
      <w:pPr>
        <w:spacing w:line="600" w:lineRule="exact"/>
        <w:rPr>
          <w:rFonts w:ascii="仿宋_GB2312" w:eastAsia="仿宋_GB2312"/>
          <w:sz w:val="28"/>
          <w:szCs w:val="28"/>
        </w:rPr>
      </w:pPr>
      <w:r>
        <w:rPr>
          <w:rFonts w:ascii="仿宋_GB2312" w:eastAsia="仿宋_GB2312" w:hint="eastAsia"/>
          <w:sz w:val="28"/>
          <w:szCs w:val="28"/>
        </w:rPr>
        <w:t>6.</w:t>
      </w:r>
      <w:r>
        <w:rPr>
          <w:rFonts w:ascii="仿宋_GB2312" w:eastAsia="仿宋_GB2312" w:hint="eastAsia"/>
          <w:sz w:val="28"/>
          <w:szCs w:val="28"/>
        </w:rPr>
        <w:t>报价表</w:t>
      </w:r>
      <w:r>
        <w:rPr>
          <w:rFonts w:ascii="仿宋_GB2312" w:eastAsia="仿宋_GB2312" w:hint="eastAsia"/>
          <w:sz w:val="28"/>
          <w:szCs w:val="28"/>
        </w:rPr>
        <w:cr/>
      </w:r>
      <w:r>
        <w:rPr>
          <w:rFonts w:ascii="仿宋_GB2312" w:eastAsia="仿宋_GB2312" w:hint="eastAsia"/>
          <w:sz w:val="28"/>
          <w:szCs w:val="28"/>
        </w:rPr>
        <w:sym w:font="Wingdings 2" w:char="0052"/>
      </w:r>
      <w:r>
        <w:rPr>
          <w:rFonts w:ascii="仿宋_GB2312" w:eastAsia="仿宋_GB2312" w:hint="eastAsia"/>
          <w:sz w:val="28"/>
          <w:szCs w:val="28"/>
        </w:rPr>
        <w:t>7.</w:t>
      </w:r>
      <w:r>
        <w:rPr>
          <w:rFonts w:ascii="仿宋_GB2312" w:eastAsia="仿宋_GB2312" w:hint="eastAsia"/>
          <w:sz w:val="28"/>
          <w:szCs w:val="28"/>
        </w:rPr>
        <w:t>资格审查资料</w:t>
      </w:r>
      <w:r>
        <w:rPr>
          <w:rFonts w:ascii="仿宋_GB2312" w:eastAsia="仿宋_GB2312" w:hint="eastAsia"/>
          <w:sz w:val="28"/>
          <w:szCs w:val="28"/>
        </w:rPr>
        <w:cr/>
      </w:r>
      <w:r>
        <w:rPr>
          <w:rFonts w:ascii="仿宋_GB2312" w:eastAsia="仿宋_GB2312" w:hint="eastAsia"/>
          <w:sz w:val="28"/>
          <w:szCs w:val="28"/>
        </w:rPr>
        <w:sym w:font="Wingdings 2" w:char="0052"/>
      </w:r>
      <w:r>
        <w:rPr>
          <w:rFonts w:ascii="仿宋_GB2312" w:eastAsia="仿宋_GB2312" w:hint="eastAsia"/>
          <w:sz w:val="28"/>
          <w:szCs w:val="28"/>
        </w:rPr>
        <w:t>8.</w:t>
      </w:r>
      <w:r>
        <w:rPr>
          <w:rFonts w:ascii="仿宋_GB2312" w:eastAsia="仿宋_GB2312" w:hint="eastAsia"/>
          <w:sz w:val="28"/>
          <w:szCs w:val="28"/>
        </w:rPr>
        <w:t>响应方案</w:t>
      </w:r>
      <w:r>
        <w:rPr>
          <w:rFonts w:ascii="仿宋_GB2312" w:eastAsia="仿宋_GB2312" w:hint="eastAsia"/>
          <w:sz w:val="28"/>
          <w:szCs w:val="28"/>
        </w:rPr>
        <w:cr/>
      </w:r>
      <w:r>
        <w:rPr>
          <w:rFonts w:ascii="仿宋_GB2312" w:eastAsia="仿宋_GB2312" w:hint="eastAsia"/>
          <w:sz w:val="28"/>
          <w:szCs w:val="28"/>
        </w:rPr>
        <w:sym w:font="Wingdings 2" w:char="0052"/>
      </w:r>
      <w:r>
        <w:rPr>
          <w:rFonts w:ascii="仿宋_GB2312" w:eastAsia="仿宋_GB2312" w:hint="eastAsia"/>
          <w:sz w:val="28"/>
          <w:szCs w:val="28"/>
        </w:rPr>
        <w:t>9.</w:t>
      </w:r>
      <w:r>
        <w:rPr>
          <w:rFonts w:ascii="仿宋_GB2312" w:eastAsia="仿宋_GB2312" w:hint="eastAsia"/>
          <w:sz w:val="28"/>
          <w:szCs w:val="28"/>
        </w:rPr>
        <w:t>其他资料</w:t>
      </w:r>
      <w:bookmarkEnd w:id="56"/>
      <w:bookmarkEnd w:id="57"/>
      <w:r>
        <w:rPr>
          <w:rFonts w:ascii="仿宋_GB2312" w:eastAsia="仿宋_GB2312" w:hint="eastAsia"/>
          <w:sz w:val="28"/>
          <w:szCs w:val="28"/>
        </w:rPr>
        <w:cr/>
      </w:r>
    </w:p>
    <w:p w14:paraId="634B0936"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50AD4285"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21DDC35B"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539C4822"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2D882488"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5AEE49A0" w14:textId="77777777" w:rsidR="00D455E6" w:rsidRDefault="00D455E6">
      <w:pPr>
        <w:adjustRightInd w:val="0"/>
        <w:snapToGrid w:val="0"/>
        <w:spacing w:beforeLines="50" w:before="156" w:afterLines="50" w:after="156" w:line="600" w:lineRule="exact"/>
        <w:jc w:val="center"/>
        <w:rPr>
          <w:rFonts w:ascii="方正小标宋简体" w:eastAsia="方正小标宋简体"/>
          <w:sz w:val="44"/>
          <w:szCs w:val="44"/>
        </w:rPr>
      </w:pPr>
    </w:p>
    <w:p w14:paraId="028B5F43" w14:textId="77777777" w:rsidR="00D455E6" w:rsidRDefault="00D455E6">
      <w:pPr>
        <w:pStyle w:val="2"/>
        <w:ind w:left="0"/>
      </w:pPr>
    </w:p>
    <w:p w14:paraId="37D2428A" w14:textId="77777777" w:rsidR="00D455E6" w:rsidRDefault="00D455E6"/>
    <w:p w14:paraId="184F80A1" w14:textId="77777777" w:rsidR="00D455E6" w:rsidRDefault="00D455E6">
      <w:pPr>
        <w:pStyle w:val="2"/>
        <w:ind w:left="0"/>
      </w:pPr>
    </w:p>
    <w:p w14:paraId="3D065876" w14:textId="77777777" w:rsidR="00D455E6" w:rsidRDefault="00CD4F0C">
      <w:pPr>
        <w:pStyle w:val="3"/>
        <w:rPr>
          <w:rFonts w:asciiTheme="minorEastAsia" w:eastAsiaTheme="minorEastAsia" w:hAnsiTheme="minorEastAsia"/>
          <w:sz w:val="28"/>
          <w:szCs w:val="28"/>
        </w:rPr>
      </w:pPr>
      <w:bookmarkStart w:id="58" w:name="_Toc88209957"/>
      <w:bookmarkStart w:id="59" w:name="_Toc87616394"/>
      <w:bookmarkStart w:id="60" w:name="_Toc28619645"/>
      <w:r>
        <w:rPr>
          <w:rFonts w:asciiTheme="minorEastAsia" w:eastAsiaTheme="minorEastAsia" w:hAnsiTheme="minorEastAsia" w:hint="eastAsia"/>
          <w:sz w:val="28"/>
          <w:szCs w:val="28"/>
        </w:rPr>
        <w:t>1.</w:t>
      </w:r>
      <w:r>
        <w:rPr>
          <w:rFonts w:asciiTheme="minorEastAsia" w:eastAsiaTheme="minorEastAsia" w:hAnsiTheme="minorEastAsia" w:hint="eastAsia"/>
          <w:sz w:val="28"/>
          <w:szCs w:val="28"/>
        </w:rPr>
        <w:t>响应函</w:t>
      </w:r>
      <w:bookmarkEnd w:id="58"/>
      <w:bookmarkEnd w:id="59"/>
      <w:bookmarkEnd w:id="60"/>
    </w:p>
    <w:p w14:paraId="377C74A5" w14:textId="77777777" w:rsidR="00D455E6" w:rsidRDefault="00CD4F0C">
      <w:pPr>
        <w:spacing w:line="360" w:lineRule="auto"/>
        <w:rPr>
          <w:rFonts w:ascii="仿宋_GB2312" w:eastAsia="仿宋_GB2312" w:hAnsi="黑体"/>
          <w:b/>
          <w:sz w:val="28"/>
          <w:szCs w:val="28"/>
        </w:rPr>
      </w:pPr>
      <w:r>
        <w:rPr>
          <w:rFonts w:ascii="仿宋_GB2312" w:eastAsia="仿宋_GB2312" w:hAnsi="黑体" w:hint="eastAsia"/>
          <w:sz w:val="28"/>
          <w:szCs w:val="28"/>
        </w:rPr>
        <w:t>1.1</w:t>
      </w:r>
      <w:r>
        <w:rPr>
          <w:rFonts w:ascii="仿宋_GB2312" w:eastAsia="仿宋_GB2312" w:hAnsi="黑体" w:hint="eastAsia"/>
          <w:sz w:val="28"/>
          <w:szCs w:val="28"/>
        </w:rPr>
        <w:t>响应函</w:t>
      </w:r>
    </w:p>
    <w:p w14:paraId="3C93A63F" w14:textId="77777777" w:rsidR="00D455E6" w:rsidRDefault="00D455E6">
      <w:pPr>
        <w:spacing w:line="360" w:lineRule="auto"/>
        <w:rPr>
          <w:rFonts w:ascii="仿宋_GB2312" w:eastAsia="仿宋_GB2312" w:hAnsi="黑体"/>
          <w:sz w:val="28"/>
          <w:szCs w:val="28"/>
          <w:u w:val="single"/>
        </w:rPr>
      </w:pPr>
    </w:p>
    <w:p w14:paraId="075DA398" w14:textId="77777777" w:rsidR="00D455E6" w:rsidRDefault="00CD4F0C">
      <w:pPr>
        <w:spacing w:line="360" w:lineRule="auto"/>
        <w:rPr>
          <w:rFonts w:ascii="仿宋_GB2312" w:eastAsia="仿宋_GB2312" w:hAnsi="黑体"/>
          <w:sz w:val="28"/>
          <w:szCs w:val="28"/>
          <w:u w:val="single"/>
        </w:rPr>
      </w:pPr>
      <w:r>
        <w:rPr>
          <w:rFonts w:ascii="仿宋_GB2312" w:eastAsia="仿宋_GB2312" w:hAnsi="黑体" w:hint="eastAsia"/>
          <w:sz w:val="28"/>
          <w:szCs w:val="28"/>
          <w:u w:val="single"/>
        </w:rPr>
        <w:t>至（采购人名称）：</w:t>
      </w:r>
    </w:p>
    <w:p w14:paraId="2E59B67E" w14:textId="77777777" w:rsidR="00D455E6" w:rsidRDefault="00CD4F0C">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1.</w:t>
      </w:r>
      <w:r>
        <w:rPr>
          <w:rFonts w:ascii="仿宋_GB2312" w:eastAsia="仿宋_GB2312" w:hAnsi="黑体" w:hint="eastAsia"/>
          <w:sz w:val="28"/>
          <w:szCs w:val="28"/>
        </w:rPr>
        <w:t>我方已仔细研究了</w:t>
      </w:r>
      <w:r>
        <w:rPr>
          <w:rFonts w:ascii="仿宋_GB2312" w:eastAsia="仿宋_GB2312" w:hAnsi="黑体" w:hint="eastAsia"/>
          <w:sz w:val="28"/>
          <w:szCs w:val="28"/>
          <w:u w:val="single"/>
        </w:rPr>
        <w:t>（项目名称、项目编号、标段</w:t>
      </w:r>
      <w:r>
        <w:rPr>
          <w:rFonts w:ascii="仿宋_GB2312" w:eastAsia="仿宋_GB2312" w:hAnsi="黑体" w:hint="eastAsia"/>
          <w:sz w:val="28"/>
          <w:szCs w:val="28"/>
          <w:u w:val="single"/>
        </w:rPr>
        <w:t>/</w:t>
      </w:r>
      <w:r>
        <w:rPr>
          <w:rFonts w:ascii="仿宋_GB2312" w:eastAsia="仿宋_GB2312" w:hAnsi="黑体" w:hint="eastAsia"/>
          <w:sz w:val="28"/>
          <w:szCs w:val="28"/>
          <w:u w:val="single"/>
        </w:rPr>
        <w:t>标包号）</w:t>
      </w:r>
      <w:r>
        <w:rPr>
          <w:rFonts w:ascii="仿宋_GB2312" w:eastAsia="仿宋_GB2312" w:hAnsi="黑体" w:hint="eastAsia"/>
          <w:sz w:val="28"/>
          <w:szCs w:val="28"/>
          <w:u w:val="single"/>
        </w:rPr>
        <w:t xml:space="preserve">   </w:t>
      </w:r>
      <w:r>
        <w:rPr>
          <w:rFonts w:ascii="仿宋_GB2312" w:eastAsia="仿宋_GB2312" w:hAnsi="黑体" w:hint="eastAsia"/>
          <w:sz w:val="28"/>
          <w:szCs w:val="28"/>
        </w:rPr>
        <w:t>采购文件的全部内容，愿意以含税价人民币（大写）</w:t>
      </w:r>
      <w:r>
        <w:rPr>
          <w:rFonts w:ascii="仿宋_GB2312" w:eastAsia="仿宋_GB2312" w:hAnsi="黑体" w:hint="eastAsia"/>
          <w:sz w:val="28"/>
          <w:szCs w:val="28"/>
          <w:u w:val="single"/>
        </w:rPr>
        <w:t xml:space="preserve">                </w:t>
      </w:r>
      <w:r>
        <w:rPr>
          <w:rFonts w:ascii="仿宋_GB2312" w:eastAsia="仿宋_GB2312" w:hAnsi="黑体" w:hint="eastAsia"/>
          <w:sz w:val="28"/>
          <w:szCs w:val="28"/>
        </w:rPr>
        <w:t>(</w:t>
      </w:r>
      <w:r>
        <w:rPr>
          <w:rFonts w:ascii="宋体" w:eastAsia="仿宋_GB2312" w:hAnsi="宋体" w:hint="eastAsia"/>
          <w:sz w:val="28"/>
          <w:szCs w:val="28"/>
        </w:rPr>
        <w:t>¥</w:t>
      </w:r>
      <w:r>
        <w:rPr>
          <w:rFonts w:ascii="仿宋_GB2312" w:eastAsia="仿宋_GB2312" w:hAnsi="黑体" w:hint="eastAsia"/>
          <w:sz w:val="28"/>
          <w:szCs w:val="28"/>
          <w:u w:val="single"/>
        </w:rPr>
        <w:tab/>
      </w:r>
      <w:r>
        <w:rPr>
          <w:rFonts w:ascii="仿宋_GB2312" w:eastAsia="仿宋_GB2312" w:hAnsi="黑体" w:hint="eastAsia"/>
          <w:sz w:val="28"/>
          <w:szCs w:val="28"/>
          <w:u w:val="single"/>
        </w:rPr>
        <w:tab/>
        <w:t xml:space="preserve">  </w:t>
      </w:r>
      <w:r>
        <w:rPr>
          <w:rFonts w:ascii="仿宋_GB2312" w:eastAsia="仿宋_GB2312" w:hAnsi="黑体" w:hint="eastAsia"/>
          <w:sz w:val="28"/>
          <w:szCs w:val="28"/>
          <w:u w:val="single"/>
        </w:rPr>
        <w:tab/>
      </w:r>
      <w:r>
        <w:rPr>
          <w:rFonts w:ascii="仿宋_GB2312" w:eastAsia="仿宋_GB2312" w:hAnsi="黑体" w:hint="eastAsia"/>
          <w:sz w:val="28"/>
          <w:szCs w:val="28"/>
          <w:u w:val="single"/>
        </w:rPr>
        <w:tab/>
      </w:r>
      <w:r>
        <w:rPr>
          <w:rFonts w:ascii="仿宋_GB2312" w:eastAsia="仿宋_GB2312" w:hAnsi="黑体" w:hint="eastAsia"/>
          <w:sz w:val="28"/>
          <w:szCs w:val="28"/>
        </w:rPr>
        <w:t>）的报价（其中，不含税价为</w:t>
      </w:r>
      <w:r>
        <w:rPr>
          <w:rFonts w:ascii="仿宋_GB2312" w:eastAsia="仿宋_GB2312" w:hAnsi="黑体" w:hint="eastAsia"/>
          <w:sz w:val="28"/>
          <w:szCs w:val="28"/>
          <w:u w:val="single"/>
        </w:rPr>
        <w:t xml:space="preserve">       </w:t>
      </w:r>
      <w:r>
        <w:rPr>
          <w:rFonts w:ascii="仿宋_GB2312" w:eastAsia="仿宋_GB2312" w:hAnsi="黑体" w:hint="eastAsia"/>
          <w:sz w:val="28"/>
          <w:szCs w:val="28"/>
        </w:rPr>
        <w:t>；增值税为</w:t>
      </w:r>
      <w:r>
        <w:rPr>
          <w:rFonts w:ascii="仿宋_GB2312" w:eastAsia="仿宋_GB2312" w:hAnsi="黑体" w:hint="eastAsia"/>
          <w:sz w:val="28"/>
          <w:szCs w:val="28"/>
          <w:u w:val="single"/>
        </w:rPr>
        <w:t xml:space="preserve">       </w:t>
      </w:r>
      <w:r>
        <w:rPr>
          <w:rFonts w:ascii="仿宋_GB2312" w:eastAsia="仿宋_GB2312" w:hAnsi="黑体" w:hint="eastAsia"/>
          <w:sz w:val="28"/>
          <w:szCs w:val="28"/>
        </w:rPr>
        <w:t>）完成</w:t>
      </w:r>
      <w:r>
        <w:rPr>
          <w:rFonts w:ascii="仿宋_GB2312" w:eastAsia="仿宋_GB2312" w:hAnsi="黑体" w:hint="eastAsia"/>
          <w:sz w:val="28"/>
          <w:szCs w:val="28"/>
        </w:rPr>
        <w:t>/</w:t>
      </w:r>
      <w:r>
        <w:rPr>
          <w:rFonts w:ascii="仿宋_GB2312" w:eastAsia="仿宋_GB2312" w:hAnsi="黑体" w:hint="eastAsia"/>
          <w:sz w:val="28"/>
          <w:szCs w:val="28"/>
        </w:rPr>
        <w:t>提供本项目</w:t>
      </w:r>
      <w:r>
        <w:rPr>
          <w:rFonts w:ascii="仿宋_GB2312" w:eastAsia="仿宋_GB2312" w:hAnsiTheme="minorEastAsia" w:hint="eastAsia"/>
          <w:sz w:val="28"/>
          <w:szCs w:val="28"/>
        </w:rPr>
        <w:t>□</w:t>
      </w:r>
      <w:r>
        <w:rPr>
          <w:rFonts w:ascii="仿宋_GB2312" w:eastAsia="仿宋_GB2312" w:hAnsi="黑体" w:hint="eastAsia"/>
          <w:sz w:val="28"/>
          <w:szCs w:val="28"/>
        </w:rPr>
        <w:t>工程</w:t>
      </w:r>
      <w:r>
        <w:rPr>
          <w:rFonts w:ascii="仿宋_GB2312" w:eastAsia="仿宋_GB2312" w:hAnsi="黑体" w:hint="eastAsia"/>
          <w:sz w:val="28"/>
          <w:szCs w:val="28"/>
        </w:rPr>
        <w:t xml:space="preserve"> </w:t>
      </w:r>
      <w:r>
        <w:rPr>
          <w:rFonts w:ascii="仿宋_GB2312" w:eastAsia="仿宋_GB2312" w:hAnsiTheme="minorEastAsia" w:hint="eastAsia"/>
          <w:sz w:val="28"/>
          <w:szCs w:val="28"/>
        </w:rPr>
        <w:t>□</w:t>
      </w:r>
      <w:r>
        <w:rPr>
          <w:rFonts w:ascii="仿宋_GB2312" w:eastAsia="仿宋_GB2312" w:hAnsi="黑体" w:hint="eastAsia"/>
          <w:sz w:val="28"/>
          <w:szCs w:val="28"/>
        </w:rPr>
        <w:t>货物</w:t>
      </w:r>
      <w:r>
        <w:rPr>
          <w:rFonts w:ascii="仿宋_GB2312" w:eastAsia="仿宋_GB2312" w:hAnsiTheme="minorEastAsia" w:hint="eastAsia"/>
          <w:sz w:val="28"/>
          <w:szCs w:val="28"/>
        </w:rPr>
        <w:t>□</w:t>
      </w:r>
      <w:r>
        <w:rPr>
          <w:rFonts w:ascii="仿宋_GB2312" w:eastAsia="仿宋_GB2312" w:hAnsi="黑体" w:hint="eastAsia"/>
          <w:sz w:val="28"/>
          <w:szCs w:val="28"/>
        </w:rPr>
        <w:t>服务并按合同约定履行义务。</w:t>
      </w:r>
    </w:p>
    <w:p w14:paraId="42BAC30F" w14:textId="77777777" w:rsidR="00D455E6" w:rsidRDefault="00CD4F0C">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2.</w:t>
      </w:r>
      <w:r>
        <w:rPr>
          <w:rFonts w:ascii="仿宋_GB2312" w:eastAsia="仿宋_GB2312" w:hAnsi="黑体" w:hint="eastAsia"/>
          <w:sz w:val="28"/>
          <w:szCs w:val="28"/>
        </w:rPr>
        <w:t>我方响应文件包括下列内容：</w:t>
      </w:r>
    </w:p>
    <w:p w14:paraId="11D9F4A3" w14:textId="77777777" w:rsidR="00D455E6" w:rsidRDefault="00CD4F0C">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w:t>
      </w:r>
      <w:r>
        <w:rPr>
          <w:rFonts w:ascii="仿宋_GB2312" w:eastAsia="仿宋_GB2312" w:hAnsi="黑体" w:hint="eastAsia"/>
          <w:sz w:val="28"/>
          <w:szCs w:val="28"/>
        </w:rPr>
        <w:t>1</w:t>
      </w:r>
      <w:r>
        <w:rPr>
          <w:rFonts w:ascii="仿宋_GB2312" w:eastAsia="仿宋_GB2312" w:hAnsi="黑体" w:hint="eastAsia"/>
          <w:sz w:val="28"/>
          <w:szCs w:val="28"/>
        </w:rPr>
        <w:t>）响应函。</w:t>
      </w:r>
    </w:p>
    <w:p w14:paraId="718AD10D" w14:textId="77777777" w:rsidR="00D455E6" w:rsidRDefault="00CD4F0C">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w:t>
      </w:r>
      <w:r>
        <w:rPr>
          <w:rFonts w:ascii="仿宋_GB2312" w:eastAsia="仿宋_GB2312" w:hAnsi="黑体" w:hint="eastAsia"/>
          <w:sz w:val="28"/>
          <w:szCs w:val="28"/>
        </w:rPr>
        <w:t>2</w:t>
      </w:r>
      <w:r>
        <w:rPr>
          <w:rFonts w:ascii="仿宋_GB2312" w:eastAsia="仿宋_GB2312" w:hAnsi="黑体" w:hint="eastAsia"/>
          <w:sz w:val="28"/>
          <w:szCs w:val="28"/>
        </w:rPr>
        <w:t>）法定代表人证明或授权委托书。</w:t>
      </w:r>
    </w:p>
    <w:p w14:paraId="7582D6A2" w14:textId="77777777" w:rsidR="00D455E6" w:rsidRDefault="00CD4F0C">
      <w:pPr>
        <w:spacing w:line="360" w:lineRule="auto"/>
        <w:ind w:firstLineChars="250" w:firstLine="700"/>
        <w:rPr>
          <w:rFonts w:ascii="仿宋_GB2312" w:eastAsia="仿宋_GB2312" w:hAnsi="黑体"/>
          <w:sz w:val="28"/>
          <w:szCs w:val="28"/>
        </w:rPr>
      </w:pPr>
      <w:r>
        <w:rPr>
          <w:rFonts w:ascii="仿宋_GB2312" w:eastAsia="仿宋_GB2312" w:hAnsiTheme="minorEastAsia" w:hint="eastAsia"/>
          <w:sz w:val="28"/>
          <w:szCs w:val="28"/>
        </w:rPr>
        <w:t>□</w:t>
      </w:r>
      <w:r>
        <w:rPr>
          <w:rFonts w:ascii="仿宋_GB2312" w:eastAsia="仿宋_GB2312" w:hAnsi="黑体" w:hint="eastAsia"/>
          <w:sz w:val="28"/>
          <w:szCs w:val="28"/>
        </w:rPr>
        <w:t>（</w:t>
      </w:r>
      <w:r>
        <w:rPr>
          <w:rFonts w:ascii="仿宋_GB2312" w:eastAsia="仿宋_GB2312" w:hAnsi="黑体" w:hint="eastAsia"/>
          <w:sz w:val="28"/>
          <w:szCs w:val="28"/>
        </w:rPr>
        <w:t>3</w:t>
      </w:r>
      <w:r>
        <w:rPr>
          <w:rFonts w:ascii="仿宋_GB2312" w:eastAsia="仿宋_GB2312" w:hAnsi="黑体" w:hint="eastAsia"/>
          <w:sz w:val="28"/>
          <w:szCs w:val="28"/>
        </w:rPr>
        <w:t>）联合体协议书。</w:t>
      </w:r>
    </w:p>
    <w:p w14:paraId="3770E8E2" w14:textId="77777777" w:rsidR="00D455E6" w:rsidRDefault="00CD4F0C">
      <w:pPr>
        <w:spacing w:line="360" w:lineRule="auto"/>
        <w:ind w:firstLineChars="250" w:firstLine="700"/>
        <w:rPr>
          <w:rFonts w:ascii="仿宋_GB2312" w:eastAsia="仿宋_GB2312" w:hAnsi="黑体"/>
          <w:sz w:val="28"/>
          <w:szCs w:val="28"/>
        </w:rPr>
      </w:pPr>
      <w:r>
        <w:rPr>
          <w:rFonts w:ascii="仿宋_GB2312" w:eastAsia="仿宋_GB2312" w:hAnsiTheme="minorEastAsia" w:hint="eastAsia"/>
          <w:sz w:val="28"/>
          <w:szCs w:val="28"/>
        </w:rPr>
        <w:t>□</w:t>
      </w:r>
      <w:r>
        <w:rPr>
          <w:rFonts w:ascii="仿宋_GB2312" w:eastAsia="仿宋_GB2312" w:hAnsi="黑体" w:hint="eastAsia"/>
          <w:sz w:val="28"/>
          <w:szCs w:val="28"/>
        </w:rPr>
        <w:t>（</w:t>
      </w:r>
      <w:r>
        <w:rPr>
          <w:rFonts w:ascii="仿宋_GB2312" w:eastAsia="仿宋_GB2312" w:hAnsi="黑体" w:hint="eastAsia"/>
          <w:sz w:val="28"/>
          <w:szCs w:val="28"/>
        </w:rPr>
        <w:t>4</w:t>
      </w:r>
      <w:r>
        <w:rPr>
          <w:rFonts w:ascii="仿宋_GB2312" w:eastAsia="仿宋_GB2312" w:hAnsi="黑体" w:hint="eastAsia"/>
          <w:sz w:val="28"/>
          <w:szCs w:val="28"/>
        </w:rPr>
        <w:t>）响应保证金。</w:t>
      </w:r>
    </w:p>
    <w:p w14:paraId="01A2EC77" w14:textId="77777777" w:rsidR="00D455E6" w:rsidRDefault="00CD4F0C">
      <w:pPr>
        <w:spacing w:line="360" w:lineRule="auto"/>
        <w:ind w:firstLineChars="250" w:firstLine="700"/>
        <w:rPr>
          <w:rFonts w:ascii="仿宋_GB2312" w:eastAsia="仿宋_GB2312" w:hAnsi="黑体"/>
          <w:sz w:val="28"/>
          <w:szCs w:val="28"/>
        </w:rPr>
      </w:pPr>
      <w:r>
        <w:rPr>
          <w:rFonts w:ascii="仿宋_GB2312" w:eastAsia="仿宋_GB2312" w:hAnsiTheme="minorEastAsia" w:hint="eastAsia"/>
          <w:sz w:val="28"/>
          <w:szCs w:val="28"/>
        </w:rPr>
        <w:t>□</w:t>
      </w:r>
      <w:r>
        <w:rPr>
          <w:rFonts w:ascii="仿宋_GB2312" w:eastAsia="仿宋_GB2312" w:hAnsi="黑体" w:hint="eastAsia"/>
          <w:sz w:val="28"/>
          <w:szCs w:val="28"/>
        </w:rPr>
        <w:t>（</w:t>
      </w:r>
      <w:r>
        <w:rPr>
          <w:rFonts w:ascii="仿宋_GB2312" w:eastAsia="仿宋_GB2312" w:hAnsi="黑体" w:hint="eastAsia"/>
          <w:sz w:val="28"/>
          <w:szCs w:val="28"/>
        </w:rPr>
        <w:t>5</w:t>
      </w:r>
      <w:r>
        <w:rPr>
          <w:rFonts w:ascii="仿宋_GB2312" w:eastAsia="仿宋_GB2312" w:hAnsi="黑体" w:hint="eastAsia"/>
          <w:sz w:val="28"/>
          <w:szCs w:val="28"/>
        </w:rPr>
        <w:t>）商务和技术偏差表</w:t>
      </w:r>
    </w:p>
    <w:p w14:paraId="625633D8" w14:textId="77777777" w:rsidR="00D455E6" w:rsidRDefault="00CD4F0C">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w:t>
      </w:r>
      <w:r>
        <w:rPr>
          <w:rFonts w:ascii="仿宋_GB2312" w:eastAsia="仿宋_GB2312" w:hAnsi="黑体" w:hint="eastAsia"/>
          <w:sz w:val="28"/>
          <w:szCs w:val="28"/>
        </w:rPr>
        <w:t>6</w:t>
      </w:r>
      <w:r>
        <w:rPr>
          <w:rFonts w:ascii="仿宋_GB2312" w:eastAsia="仿宋_GB2312" w:hAnsi="黑体" w:hint="eastAsia"/>
          <w:sz w:val="28"/>
          <w:szCs w:val="28"/>
        </w:rPr>
        <w:t>）报价表</w:t>
      </w:r>
    </w:p>
    <w:p w14:paraId="200FE287" w14:textId="77777777" w:rsidR="00D455E6" w:rsidRDefault="00CD4F0C">
      <w:pPr>
        <w:spacing w:line="360" w:lineRule="auto"/>
        <w:ind w:firstLineChars="250" w:firstLine="700"/>
        <w:rPr>
          <w:rFonts w:ascii="仿宋_GB2312" w:eastAsia="仿宋_GB2312" w:hAnsi="黑体"/>
          <w:sz w:val="28"/>
          <w:szCs w:val="28"/>
        </w:rPr>
      </w:pPr>
      <w:r>
        <w:rPr>
          <w:rFonts w:ascii="仿宋_GB2312" w:eastAsia="仿宋_GB2312" w:hAnsiTheme="minorEastAsia" w:hint="eastAsia"/>
          <w:sz w:val="28"/>
          <w:szCs w:val="28"/>
        </w:rPr>
        <w:t>□</w:t>
      </w:r>
      <w:r>
        <w:rPr>
          <w:rFonts w:ascii="仿宋_GB2312" w:eastAsia="仿宋_GB2312" w:hAnsi="黑体" w:hint="eastAsia"/>
          <w:sz w:val="28"/>
          <w:szCs w:val="28"/>
        </w:rPr>
        <w:t>（</w:t>
      </w:r>
      <w:r>
        <w:rPr>
          <w:rFonts w:ascii="仿宋_GB2312" w:eastAsia="仿宋_GB2312" w:hAnsi="黑体" w:hint="eastAsia"/>
          <w:sz w:val="28"/>
          <w:szCs w:val="28"/>
        </w:rPr>
        <w:t>7</w:t>
      </w:r>
      <w:r>
        <w:rPr>
          <w:rFonts w:ascii="仿宋_GB2312" w:eastAsia="仿宋_GB2312" w:hAnsi="黑体" w:hint="eastAsia"/>
          <w:sz w:val="28"/>
          <w:szCs w:val="28"/>
        </w:rPr>
        <w:t>）资格审查资料。</w:t>
      </w:r>
    </w:p>
    <w:p w14:paraId="1C721A0E" w14:textId="77777777" w:rsidR="00D455E6" w:rsidRDefault="00CD4F0C">
      <w:pPr>
        <w:spacing w:line="360" w:lineRule="auto"/>
        <w:ind w:firstLineChars="250" w:firstLine="700"/>
        <w:rPr>
          <w:rFonts w:ascii="仿宋_GB2312" w:eastAsia="仿宋_GB2312" w:hAnsi="黑体"/>
          <w:sz w:val="28"/>
          <w:szCs w:val="28"/>
        </w:rPr>
      </w:pPr>
      <w:r>
        <w:rPr>
          <w:rFonts w:ascii="仿宋_GB2312" w:eastAsia="仿宋_GB2312" w:hAnsiTheme="minorEastAsia" w:hint="eastAsia"/>
          <w:sz w:val="28"/>
          <w:szCs w:val="28"/>
        </w:rPr>
        <w:t>□</w:t>
      </w:r>
      <w:r>
        <w:rPr>
          <w:rFonts w:ascii="仿宋_GB2312" w:eastAsia="仿宋_GB2312" w:hAnsi="黑体" w:hint="eastAsia"/>
          <w:sz w:val="28"/>
          <w:szCs w:val="28"/>
        </w:rPr>
        <w:t>（</w:t>
      </w:r>
      <w:r>
        <w:rPr>
          <w:rFonts w:ascii="仿宋_GB2312" w:eastAsia="仿宋_GB2312" w:hAnsi="黑体" w:hint="eastAsia"/>
          <w:sz w:val="28"/>
          <w:szCs w:val="28"/>
        </w:rPr>
        <w:t>8</w:t>
      </w:r>
      <w:r>
        <w:rPr>
          <w:rFonts w:ascii="仿宋_GB2312" w:eastAsia="仿宋_GB2312" w:hAnsi="黑体" w:hint="eastAsia"/>
          <w:sz w:val="28"/>
          <w:szCs w:val="28"/>
        </w:rPr>
        <w:t>）响应方案。</w:t>
      </w:r>
    </w:p>
    <w:p w14:paraId="605E49B9" w14:textId="77777777" w:rsidR="00D455E6" w:rsidRDefault="00CD4F0C">
      <w:pPr>
        <w:spacing w:line="360" w:lineRule="auto"/>
        <w:ind w:firstLineChars="250" w:firstLine="700"/>
        <w:rPr>
          <w:rFonts w:ascii="仿宋_GB2312" w:eastAsia="仿宋_GB2312" w:hAnsi="黑体"/>
          <w:sz w:val="28"/>
          <w:szCs w:val="28"/>
        </w:rPr>
      </w:pPr>
      <w:r>
        <w:rPr>
          <w:rFonts w:ascii="仿宋_GB2312" w:eastAsia="仿宋_GB2312" w:hAnsiTheme="minorEastAsia" w:hint="eastAsia"/>
          <w:sz w:val="28"/>
          <w:szCs w:val="28"/>
        </w:rPr>
        <w:t>□</w:t>
      </w:r>
      <w:r>
        <w:rPr>
          <w:rFonts w:ascii="仿宋_GB2312" w:eastAsia="仿宋_GB2312" w:hAnsi="黑体" w:hint="eastAsia"/>
          <w:sz w:val="28"/>
          <w:szCs w:val="28"/>
        </w:rPr>
        <w:t>（</w:t>
      </w:r>
      <w:r>
        <w:rPr>
          <w:rFonts w:ascii="仿宋_GB2312" w:eastAsia="仿宋_GB2312" w:hAnsi="黑体" w:hint="eastAsia"/>
          <w:sz w:val="28"/>
          <w:szCs w:val="28"/>
        </w:rPr>
        <w:t>9</w:t>
      </w:r>
      <w:r>
        <w:rPr>
          <w:rFonts w:ascii="仿宋_GB2312" w:eastAsia="仿宋_GB2312" w:hAnsi="黑体" w:hint="eastAsia"/>
          <w:sz w:val="28"/>
          <w:szCs w:val="28"/>
        </w:rPr>
        <w:t>）其他资料。</w:t>
      </w:r>
    </w:p>
    <w:p w14:paraId="1C3F38B8" w14:textId="77777777" w:rsidR="00D455E6" w:rsidRDefault="00CD4F0C">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响应文件的上述组成部分如有不一致的内容，以响应函为准。</w:t>
      </w:r>
    </w:p>
    <w:p w14:paraId="406F9DA5" w14:textId="77777777" w:rsidR="00D455E6" w:rsidRDefault="00CD4F0C">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3.</w:t>
      </w:r>
      <w:r>
        <w:rPr>
          <w:rFonts w:ascii="仿宋_GB2312" w:eastAsia="仿宋_GB2312" w:hAnsi="黑体" w:hint="eastAsia"/>
          <w:sz w:val="28"/>
          <w:szCs w:val="28"/>
        </w:rPr>
        <w:t>我方承诺除商务和技术偏差表列出的偏差外，我方响应采购文件的全部要求。</w:t>
      </w:r>
    </w:p>
    <w:p w14:paraId="14FFA2A1" w14:textId="77777777" w:rsidR="00D455E6" w:rsidRDefault="00CD4F0C">
      <w:pPr>
        <w:spacing w:line="360" w:lineRule="auto"/>
        <w:ind w:firstLineChars="200" w:firstLine="560"/>
        <w:rPr>
          <w:rFonts w:ascii="仿宋_GB2312" w:eastAsia="仿宋_GB2312" w:hAnsi="黑体"/>
          <w:sz w:val="28"/>
          <w:szCs w:val="28"/>
        </w:rPr>
      </w:pPr>
      <w:r>
        <w:rPr>
          <w:rFonts w:ascii="仿宋_GB2312" w:eastAsia="仿宋_GB2312" w:hAnsi="黑体"/>
          <w:sz w:val="28"/>
          <w:szCs w:val="28"/>
        </w:rPr>
        <w:t>4</w:t>
      </w:r>
      <w:r>
        <w:rPr>
          <w:rFonts w:ascii="仿宋_GB2312" w:eastAsia="仿宋_GB2312" w:hAnsi="黑体" w:hint="eastAsia"/>
          <w:sz w:val="28"/>
          <w:szCs w:val="28"/>
        </w:rPr>
        <w:t>.</w:t>
      </w:r>
      <w:r>
        <w:rPr>
          <w:rFonts w:ascii="仿宋_GB2312" w:eastAsia="仿宋_GB2312" w:hAnsi="黑体"/>
          <w:sz w:val="28"/>
          <w:szCs w:val="28"/>
        </w:rPr>
        <w:t>我方承诺在</w:t>
      </w:r>
      <w:r>
        <w:rPr>
          <w:rFonts w:ascii="仿宋_GB2312" w:eastAsia="仿宋_GB2312" w:hAnsi="黑体" w:hint="eastAsia"/>
          <w:sz w:val="28"/>
          <w:szCs w:val="28"/>
        </w:rPr>
        <w:t>采购</w:t>
      </w:r>
      <w:r>
        <w:rPr>
          <w:rFonts w:ascii="仿宋_GB2312" w:eastAsia="仿宋_GB2312" w:hAnsi="黑体"/>
          <w:sz w:val="28"/>
          <w:szCs w:val="28"/>
        </w:rPr>
        <w:t>文件</w:t>
      </w:r>
      <w:r>
        <w:rPr>
          <w:rFonts w:ascii="仿宋_GB2312" w:eastAsia="仿宋_GB2312" w:hAnsi="黑体"/>
          <w:sz w:val="28"/>
          <w:szCs w:val="28"/>
        </w:rPr>
        <w:t>有效期内不撤销响应文件。</w:t>
      </w:r>
    </w:p>
    <w:p w14:paraId="2E0EAC3E" w14:textId="77777777" w:rsidR="00D455E6" w:rsidRDefault="00CD4F0C">
      <w:pPr>
        <w:spacing w:line="360" w:lineRule="auto"/>
        <w:ind w:firstLineChars="200" w:firstLine="560"/>
        <w:rPr>
          <w:rFonts w:ascii="仿宋_GB2312" w:eastAsia="仿宋_GB2312" w:hAnsi="黑体"/>
          <w:sz w:val="28"/>
          <w:szCs w:val="28"/>
        </w:rPr>
      </w:pPr>
      <w:r>
        <w:rPr>
          <w:rFonts w:ascii="仿宋_GB2312" w:eastAsia="仿宋_GB2312" w:hAnsi="黑体"/>
          <w:sz w:val="28"/>
          <w:szCs w:val="28"/>
        </w:rPr>
        <w:t>5</w:t>
      </w:r>
      <w:r>
        <w:rPr>
          <w:rFonts w:ascii="仿宋_GB2312" w:eastAsia="仿宋_GB2312" w:hAnsi="黑体" w:hint="eastAsia"/>
          <w:sz w:val="28"/>
          <w:szCs w:val="28"/>
        </w:rPr>
        <w:t>.</w:t>
      </w:r>
      <w:r>
        <w:rPr>
          <w:rFonts w:ascii="仿宋_GB2312" w:eastAsia="仿宋_GB2312" w:hAnsi="黑体"/>
          <w:sz w:val="28"/>
          <w:szCs w:val="28"/>
        </w:rPr>
        <w:t>如我方</w:t>
      </w:r>
      <w:r>
        <w:rPr>
          <w:rFonts w:ascii="仿宋_GB2312" w:eastAsia="仿宋_GB2312" w:hAnsi="黑体" w:hint="eastAsia"/>
          <w:sz w:val="28"/>
          <w:szCs w:val="28"/>
        </w:rPr>
        <w:t>成交</w:t>
      </w:r>
      <w:r>
        <w:rPr>
          <w:rFonts w:ascii="仿宋_GB2312" w:eastAsia="仿宋_GB2312" w:hAnsi="黑体"/>
          <w:sz w:val="28"/>
          <w:szCs w:val="28"/>
        </w:rPr>
        <w:t>，我方承诺：</w:t>
      </w:r>
    </w:p>
    <w:p w14:paraId="03F29161" w14:textId="77777777" w:rsidR="00D455E6" w:rsidRDefault="00CD4F0C">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w:t>
      </w:r>
      <w:r>
        <w:rPr>
          <w:rFonts w:ascii="仿宋_GB2312" w:eastAsia="仿宋_GB2312" w:hAnsi="黑体"/>
          <w:sz w:val="28"/>
          <w:szCs w:val="28"/>
        </w:rPr>
        <w:t>1</w:t>
      </w:r>
      <w:r>
        <w:rPr>
          <w:rFonts w:ascii="仿宋_GB2312" w:eastAsia="仿宋_GB2312" w:hAnsi="黑体"/>
          <w:sz w:val="28"/>
          <w:szCs w:val="28"/>
        </w:rPr>
        <w:t>）在收到成交通知书后，在成交通知书规定的期限内与你方签订合同；</w:t>
      </w:r>
    </w:p>
    <w:p w14:paraId="0BBFFB53" w14:textId="77777777" w:rsidR="00D455E6" w:rsidRDefault="00CD4F0C">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w:t>
      </w:r>
      <w:r>
        <w:rPr>
          <w:rFonts w:ascii="仿宋_GB2312" w:eastAsia="仿宋_GB2312" w:hAnsi="黑体"/>
          <w:sz w:val="28"/>
          <w:szCs w:val="28"/>
        </w:rPr>
        <w:t>2</w:t>
      </w:r>
      <w:r>
        <w:rPr>
          <w:rFonts w:ascii="仿宋_GB2312" w:eastAsia="仿宋_GB2312" w:hAnsi="黑体"/>
          <w:sz w:val="28"/>
          <w:szCs w:val="28"/>
        </w:rPr>
        <w:t>）在签订合同时不向你方提出附加条件；</w:t>
      </w:r>
    </w:p>
    <w:p w14:paraId="5F1964C2" w14:textId="77777777" w:rsidR="00D455E6" w:rsidRDefault="00CD4F0C">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w:t>
      </w:r>
      <w:r>
        <w:rPr>
          <w:rFonts w:ascii="仿宋_GB2312" w:eastAsia="仿宋_GB2312" w:hAnsi="黑体"/>
          <w:sz w:val="28"/>
          <w:szCs w:val="28"/>
        </w:rPr>
        <w:t>3</w:t>
      </w:r>
      <w:r>
        <w:rPr>
          <w:rFonts w:ascii="仿宋_GB2312" w:eastAsia="仿宋_GB2312" w:hAnsi="黑体"/>
          <w:sz w:val="28"/>
          <w:szCs w:val="28"/>
        </w:rPr>
        <w:t>）按照采购文件要求提交履约保证金；</w:t>
      </w:r>
    </w:p>
    <w:p w14:paraId="6C3B5CDC" w14:textId="77777777" w:rsidR="00D455E6" w:rsidRDefault="00CD4F0C">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w:t>
      </w:r>
      <w:r>
        <w:rPr>
          <w:rFonts w:ascii="仿宋_GB2312" w:eastAsia="仿宋_GB2312" w:hAnsi="黑体"/>
          <w:sz w:val="28"/>
          <w:szCs w:val="28"/>
        </w:rPr>
        <w:t>4</w:t>
      </w:r>
      <w:r>
        <w:rPr>
          <w:rFonts w:ascii="仿宋_GB2312" w:eastAsia="仿宋_GB2312" w:hAnsi="黑体"/>
          <w:sz w:val="28"/>
          <w:szCs w:val="28"/>
        </w:rPr>
        <w:t>）在合同约定的期限内完成合同规定的全部义务。</w:t>
      </w:r>
    </w:p>
    <w:p w14:paraId="3C6663D3" w14:textId="77777777" w:rsidR="00D455E6" w:rsidRDefault="00CD4F0C">
      <w:pPr>
        <w:spacing w:line="360" w:lineRule="auto"/>
        <w:ind w:firstLineChars="200" w:firstLine="560"/>
        <w:rPr>
          <w:rFonts w:ascii="仿宋_GB2312" w:eastAsia="仿宋_GB2312" w:hAnsi="黑体"/>
          <w:sz w:val="28"/>
          <w:szCs w:val="28"/>
        </w:rPr>
      </w:pPr>
      <w:r>
        <w:rPr>
          <w:rFonts w:ascii="仿宋_GB2312" w:eastAsia="仿宋_GB2312" w:hAnsi="黑体"/>
          <w:sz w:val="28"/>
          <w:szCs w:val="28"/>
        </w:rPr>
        <w:t>6</w:t>
      </w:r>
      <w:r>
        <w:rPr>
          <w:rFonts w:ascii="仿宋_GB2312" w:eastAsia="仿宋_GB2312" w:hAnsi="黑体" w:hint="eastAsia"/>
          <w:sz w:val="28"/>
          <w:szCs w:val="28"/>
        </w:rPr>
        <w:t>.</w:t>
      </w:r>
      <w:r>
        <w:rPr>
          <w:rFonts w:ascii="仿宋_GB2312" w:eastAsia="仿宋_GB2312" w:hAnsi="黑体" w:hint="eastAsia"/>
          <w:sz w:val="28"/>
          <w:szCs w:val="28"/>
        </w:rPr>
        <w:t>我方在此声明，所递交的响应文件及有关资料内容完整、真实和准确，且不存在采购公告</w:t>
      </w:r>
      <w:r>
        <w:rPr>
          <w:rFonts w:ascii="仿宋_GB2312" w:eastAsia="仿宋_GB2312" w:hAnsi="黑体" w:hint="eastAsia"/>
          <w:sz w:val="28"/>
          <w:szCs w:val="28"/>
        </w:rPr>
        <w:t>/</w:t>
      </w:r>
      <w:r>
        <w:rPr>
          <w:rFonts w:ascii="仿宋_GB2312" w:eastAsia="仿宋_GB2312" w:hAnsi="黑体" w:hint="eastAsia"/>
          <w:sz w:val="28"/>
          <w:szCs w:val="28"/>
        </w:rPr>
        <w:t>邀请书中供应商不得存在的情形。</w:t>
      </w:r>
    </w:p>
    <w:p w14:paraId="3F1071E4" w14:textId="77777777" w:rsidR="00D455E6" w:rsidRDefault="00CD4F0C">
      <w:pPr>
        <w:spacing w:line="360" w:lineRule="auto"/>
        <w:ind w:firstLineChars="200" w:firstLine="560"/>
        <w:rPr>
          <w:rFonts w:ascii="仿宋_GB2312" w:eastAsia="仿宋_GB2312" w:hAnsi="黑体"/>
          <w:sz w:val="28"/>
          <w:szCs w:val="28"/>
        </w:rPr>
      </w:pPr>
      <w:r>
        <w:rPr>
          <w:rFonts w:ascii="仿宋_GB2312" w:eastAsia="仿宋_GB2312" w:hAnsi="黑体"/>
          <w:sz w:val="28"/>
          <w:szCs w:val="28"/>
        </w:rPr>
        <w:t>7</w:t>
      </w:r>
      <w:r>
        <w:rPr>
          <w:rFonts w:ascii="仿宋_GB2312" w:eastAsia="仿宋_GB2312" w:hAnsi="黑体" w:hint="eastAsia"/>
          <w:sz w:val="28"/>
          <w:szCs w:val="28"/>
        </w:rPr>
        <w:t>.</w:t>
      </w:r>
      <w:r>
        <w:rPr>
          <w:rFonts w:ascii="仿宋_GB2312" w:eastAsia="仿宋_GB2312" w:hAnsi="黑体" w:hint="eastAsia"/>
          <w:sz w:val="28"/>
          <w:szCs w:val="28"/>
          <w:u w:val="single"/>
        </w:rPr>
        <w:t xml:space="preserve">       </w:t>
      </w:r>
      <w:r>
        <w:rPr>
          <w:rFonts w:ascii="仿宋_GB2312" w:eastAsia="仿宋_GB2312" w:hAnsi="黑体" w:hint="eastAsia"/>
          <w:sz w:val="28"/>
          <w:szCs w:val="28"/>
          <w:u w:val="single"/>
        </w:rPr>
        <w:t>（其他补充说明）</w:t>
      </w:r>
      <w:r>
        <w:rPr>
          <w:rFonts w:ascii="仿宋_GB2312" w:eastAsia="仿宋_GB2312" w:hAnsi="黑体" w:hint="eastAsia"/>
          <w:sz w:val="28"/>
          <w:szCs w:val="28"/>
        </w:rPr>
        <w:t>。</w:t>
      </w:r>
    </w:p>
    <w:p w14:paraId="74EE024E" w14:textId="77777777" w:rsidR="00D455E6" w:rsidRDefault="00D455E6">
      <w:pPr>
        <w:adjustRightInd w:val="0"/>
        <w:snapToGrid w:val="0"/>
        <w:spacing w:line="600" w:lineRule="exact"/>
        <w:ind w:left="1" w:firstLineChars="197" w:firstLine="552"/>
        <w:jc w:val="left"/>
        <w:rPr>
          <w:rFonts w:ascii="仿宋_GB2312" w:eastAsia="仿宋_GB2312" w:hAnsiTheme="minorEastAsia"/>
          <w:sz w:val="28"/>
          <w:szCs w:val="28"/>
        </w:rPr>
      </w:pPr>
    </w:p>
    <w:p w14:paraId="69DB594D" w14:textId="77777777" w:rsidR="00D455E6" w:rsidRDefault="00D455E6">
      <w:pPr>
        <w:adjustRightInd w:val="0"/>
        <w:snapToGrid w:val="0"/>
        <w:spacing w:line="600" w:lineRule="exact"/>
        <w:ind w:left="1" w:firstLineChars="197" w:firstLine="552"/>
        <w:jc w:val="left"/>
        <w:rPr>
          <w:rFonts w:ascii="仿宋_GB2312" w:eastAsia="仿宋_GB2312" w:hAnsiTheme="minorEastAsia"/>
          <w:sz w:val="28"/>
          <w:szCs w:val="28"/>
        </w:rPr>
      </w:pPr>
    </w:p>
    <w:p w14:paraId="1EFDDFA0" w14:textId="77777777" w:rsidR="00D455E6" w:rsidRDefault="00CD4F0C">
      <w:pPr>
        <w:adjustRightInd w:val="0"/>
        <w:snapToGrid w:val="0"/>
        <w:spacing w:line="600" w:lineRule="exact"/>
        <w:ind w:left="1" w:firstLineChars="197" w:firstLine="552"/>
        <w:jc w:val="right"/>
        <w:rPr>
          <w:rFonts w:ascii="仿宋_GB2312" w:eastAsia="仿宋_GB2312" w:hAnsiTheme="minorEastAsia"/>
          <w:sz w:val="28"/>
          <w:szCs w:val="28"/>
        </w:rPr>
      </w:pPr>
      <w:r>
        <w:rPr>
          <w:rFonts w:ascii="仿宋_GB2312" w:eastAsia="仿宋_GB2312" w:hAnsiTheme="minorEastAsia" w:hint="eastAsia"/>
          <w:sz w:val="28"/>
          <w:szCs w:val="28"/>
        </w:rPr>
        <w:t>供应商：</w:t>
      </w:r>
      <w:r>
        <w:rPr>
          <w:rFonts w:ascii="仿宋_GB2312" w:eastAsia="仿宋_GB2312" w:hAnsiTheme="minorEastAsia" w:hint="eastAsia"/>
          <w:sz w:val="28"/>
          <w:szCs w:val="28"/>
          <w:u w:val="single"/>
        </w:rPr>
        <w:t xml:space="preserve">                 </w:t>
      </w:r>
      <w:r>
        <w:rPr>
          <w:rFonts w:ascii="仿宋_GB2312" w:eastAsia="仿宋_GB2312" w:hAnsiTheme="minorEastAsia" w:hint="eastAsia"/>
          <w:sz w:val="28"/>
          <w:szCs w:val="28"/>
        </w:rPr>
        <w:t>（单位公章）</w:t>
      </w:r>
    </w:p>
    <w:p w14:paraId="0C78D23F" w14:textId="77777777" w:rsidR="00D455E6" w:rsidRDefault="00CD4F0C">
      <w:pPr>
        <w:adjustRightInd w:val="0"/>
        <w:snapToGrid w:val="0"/>
        <w:spacing w:line="600" w:lineRule="exact"/>
        <w:ind w:left="1" w:firstLineChars="197" w:firstLine="552"/>
        <w:jc w:val="right"/>
        <w:rPr>
          <w:rFonts w:ascii="仿宋_GB2312" w:eastAsia="仿宋_GB2312" w:hAnsiTheme="minorEastAsia"/>
          <w:sz w:val="28"/>
          <w:szCs w:val="28"/>
        </w:rPr>
      </w:pPr>
      <w:r>
        <w:rPr>
          <w:rFonts w:ascii="仿宋_GB2312" w:eastAsia="仿宋_GB2312" w:hAnsiTheme="minorEastAsia" w:hint="eastAsia"/>
          <w:sz w:val="28"/>
          <w:szCs w:val="28"/>
        </w:rPr>
        <w:t>法定代表人或委托代理人：</w:t>
      </w:r>
      <w:r>
        <w:rPr>
          <w:rFonts w:ascii="仿宋_GB2312" w:eastAsia="仿宋_GB2312" w:hAnsiTheme="minorEastAsia" w:hint="eastAsia"/>
          <w:sz w:val="28"/>
          <w:szCs w:val="28"/>
          <w:u w:val="single"/>
        </w:rPr>
        <w:t xml:space="preserve">                </w:t>
      </w:r>
      <w:r>
        <w:rPr>
          <w:rFonts w:ascii="仿宋_GB2312" w:eastAsia="仿宋_GB2312" w:hAnsiTheme="minorEastAsia" w:hint="eastAsia"/>
          <w:sz w:val="28"/>
          <w:szCs w:val="28"/>
        </w:rPr>
        <w:t>（签字或盖章）</w:t>
      </w:r>
    </w:p>
    <w:p w14:paraId="12267B8E" w14:textId="77777777" w:rsidR="00D455E6" w:rsidRDefault="00CD4F0C">
      <w:pPr>
        <w:adjustRightInd w:val="0"/>
        <w:snapToGrid w:val="0"/>
        <w:spacing w:line="600" w:lineRule="exact"/>
        <w:ind w:left="1" w:firstLineChars="1347" w:firstLine="3772"/>
        <w:jc w:val="left"/>
        <w:rPr>
          <w:rFonts w:ascii="仿宋_GB2312" w:eastAsia="仿宋_GB2312" w:hAnsiTheme="minorEastAsia"/>
          <w:sz w:val="28"/>
          <w:szCs w:val="28"/>
        </w:rPr>
      </w:pPr>
      <w:r>
        <w:rPr>
          <w:rFonts w:ascii="仿宋_GB2312" w:eastAsia="仿宋_GB2312" w:hAnsiTheme="minorEastAsia" w:hint="eastAsia"/>
          <w:sz w:val="28"/>
          <w:szCs w:val="28"/>
        </w:rPr>
        <w:t>地址：</w:t>
      </w:r>
      <w:r>
        <w:rPr>
          <w:rFonts w:ascii="仿宋_GB2312" w:eastAsia="仿宋_GB2312" w:hAnsiTheme="minorEastAsia" w:hint="eastAsia"/>
          <w:sz w:val="28"/>
          <w:szCs w:val="28"/>
          <w:u w:val="single"/>
        </w:rPr>
        <w:t xml:space="preserve">                              </w:t>
      </w:r>
    </w:p>
    <w:p w14:paraId="695EA0B2" w14:textId="77777777" w:rsidR="00D455E6" w:rsidRDefault="00CD4F0C">
      <w:pPr>
        <w:adjustRightInd w:val="0"/>
        <w:snapToGrid w:val="0"/>
        <w:spacing w:line="600" w:lineRule="exact"/>
        <w:ind w:left="1" w:firstLineChars="1347" w:firstLine="3772"/>
        <w:jc w:val="left"/>
        <w:rPr>
          <w:rFonts w:ascii="仿宋_GB2312" w:eastAsia="仿宋_GB2312" w:hAnsiTheme="minorEastAsia"/>
          <w:sz w:val="28"/>
          <w:szCs w:val="28"/>
        </w:rPr>
      </w:pPr>
      <w:r>
        <w:rPr>
          <w:rFonts w:ascii="仿宋_GB2312" w:eastAsia="仿宋_GB2312" w:hAnsiTheme="minorEastAsia" w:hint="eastAsia"/>
          <w:sz w:val="28"/>
          <w:szCs w:val="28"/>
        </w:rPr>
        <w:t>电子邮箱：</w:t>
      </w:r>
      <w:r>
        <w:rPr>
          <w:rFonts w:ascii="仿宋_GB2312" w:eastAsia="仿宋_GB2312" w:hAnsiTheme="minorEastAsia" w:hint="eastAsia"/>
          <w:sz w:val="28"/>
          <w:szCs w:val="28"/>
          <w:u w:val="single"/>
        </w:rPr>
        <w:t xml:space="preserve">                          </w:t>
      </w:r>
    </w:p>
    <w:p w14:paraId="6E47A9A6" w14:textId="77777777" w:rsidR="00D455E6" w:rsidRDefault="00CD4F0C">
      <w:pPr>
        <w:adjustRightInd w:val="0"/>
        <w:snapToGrid w:val="0"/>
        <w:spacing w:line="600" w:lineRule="exact"/>
        <w:ind w:left="1" w:firstLineChars="1347" w:firstLine="3772"/>
        <w:jc w:val="left"/>
        <w:rPr>
          <w:rFonts w:ascii="仿宋_GB2312" w:eastAsia="仿宋_GB2312" w:hAnsiTheme="minorEastAsia"/>
          <w:sz w:val="28"/>
          <w:szCs w:val="28"/>
        </w:rPr>
      </w:pPr>
      <w:r>
        <w:rPr>
          <w:rFonts w:ascii="仿宋_GB2312" w:eastAsia="仿宋_GB2312" w:hAnsiTheme="minorEastAsia" w:hint="eastAsia"/>
          <w:sz w:val="28"/>
          <w:szCs w:val="28"/>
        </w:rPr>
        <w:t>电话：</w:t>
      </w:r>
      <w:r>
        <w:rPr>
          <w:rFonts w:ascii="仿宋_GB2312" w:eastAsia="仿宋_GB2312" w:hAnsiTheme="minorEastAsia" w:hint="eastAsia"/>
          <w:sz w:val="28"/>
          <w:szCs w:val="28"/>
          <w:u w:val="single"/>
        </w:rPr>
        <w:t xml:space="preserve">                              </w:t>
      </w:r>
    </w:p>
    <w:p w14:paraId="4E442F1A" w14:textId="77777777" w:rsidR="00D455E6" w:rsidRDefault="00CD4F0C">
      <w:pPr>
        <w:adjustRightInd w:val="0"/>
        <w:snapToGrid w:val="0"/>
        <w:spacing w:line="600" w:lineRule="exact"/>
        <w:ind w:left="1" w:firstLineChars="1347" w:firstLine="3772"/>
        <w:jc w:val="left"/>
        <w:rPr>
          <w:rFonts w:ascii="仿宋_GB2312" w:eastAsia="仿宋_GB2312" w:hAnsiTheme="minorEastAsia"/>
          <w:sz w:val="28"/>
          <w:szCs w:val="28"/>
        </w:rPr>
      </w:pPr>
      <w:r>
        <w:rPr>
          <w:rFonts w:ascii="仿宋_GB2312" w:eastAsia="仿宋_GB2312" w:hAnsiTheme="minorEastAsia" w:hint="eastAsia"/>
          <w:sz w:val="28"/>
          <w:szCs w:val="28"/>
        </w:rPr>
        <w:t>传真：</w:t>
      </w:r>
      <w:r>
        <w:rPr>
          <w:rFonts w:ascii="仿宋_GB2312" w:eastAsia="仿宋_GB2312" w:hAnsiTheme="minorEastAsia" w:hint="eastAsia"/>
          <w:sz w:val="28"/>
          <w:szCs w:val="28"/>
          <w:u w:val="single"/>
        </w:rPr>
        <w:t xml:space="preserve">                              </w:t>
      </w:r>
    </w:p>
    <w:p w14:paraId="28CFE492" w14:textId="77777777" w:rsidR="00D455E6" w:rsidRDefault="00CD4F0C">
      <w:pPr>
        <w:adjustRightInd w:val="0"/>
        <w:snapToGrid w:val="0"/>
        <w:spacing w:line="600" w:lineRule="exact"/>
        <w:ind w:left="1" w:firstLineChars="197" w:firstLine="552"/>
        <w:jc w:val="right"/>
        <w:rPr>
          <w:rFonts w:ascii="仿宋_GB2312" w:eastAsia="仿宋_GB2312" w:hAnsiTheme="minorEastAsia"/>
          <w:sz w:val="28"/>
          <w:szCs w:val="28"/>
        </w:rPr>
      </w:pPr>
      <w:r>
        <w:rPr>
          <w:rFonts w:ascii="仿宋_GB2312" w:eastAsia="仿宋_GB2312" w:hAnsiTheme="minorEastAsia" w:hint="eastAsia"/>
          <w:sz w:val="28"/>
          <w:szCs w:val="28"/>
          <w:u w:val="single"/>
        </w:rPr>
        <w:t xml:space="preserve">    </w:t>
      </w:r>
      <w:r>
        <w:rPr>
          <w:rFonts w:ascii="仿宋_GB2312" w:eastAsia="仿宋_GB2312" w:hAnsiTheme="minorEastAsia" w:hint="eastAsia"/>
          <w:sz w:val="28"/>
          <w:szCs w:val="28"/>
        </w:rPr>
        <w:t>年</w:t>
      </w:r>
      <w:r>
        <w:rPr>
          <w:rFonts w:ascii="仿宋_GB2312" w:eastAsia="仿宋_GB2312" w:hAnsiTheme="minorEastAsia" w:hint="eastAsia"/>
          <w:sz w:val="28"/>
          <w:szCs w:val="28"/>
          <w:u w:val="single"/>
        </w:rPr>
        <w:t xml:space="preserve">    </w:t>
      </w:r>
      <w:r>
        <w:rPr>
          <w:rFonts w:ascii="仿宋_GB2312" w:eastAsia="仿宋_GB2312" w:hAnsiTheme="minorEastAsia" w:hint="eastAsia"/>
          <w:sz w:val="28"/>
          <w:szCs w:val="28"/>
        </w:rPr>
        <w:t>月</w:t>
      </w:r>
      <w:r>
        <w:rPr>
          <w:rFonts w:ascii="仿宋_GB2312" w:eastAsia="仿宋_GB2312" w:hAnsiTheme="minorEastAsia" w:hint="eastAsia"/>
          <w:sz w:val="28"/>
          <w:szCs w:val="28"/>
          <w:u w:val="single"/>
        </w:rPr>
        <w:t xml:space="preserve">    </w:t>
      </w:r>
      <w:r>
        <w:rPr>
          <w:rFonts w:ascii="仿宋_GB2312" w:eastAsia="仿宋_GB2312" w:hAnsiTheme="minorEastAsia" w:hint="eastAsia"/>
          <w:sz w:val="28"/>
          <w:szCs w:val="28"/>
        </w:rPr>
        <w:t>日</w:t>
      </w:r>
    </w:p>
    <w:p w14:paraId="4A806CA3" w14:textId="77777777" w:rsidR="00D455E6" w:rsidRDefault="00D455E6">
      <w:bookmarkStart w:id="61" w:name="_Toc87616395"/>
      <w:bookmarkStart w:id="62" w:name="_Toc88209958"/>
    </w:p>
    <w:p w14:paraId="3BD47A83" w14:textId="77777777" w:rsidR="00D455E6" w:rsidRDefault="00D455E6"/>
    <w:p w14:paraId="616CD080" w14:textId="77777777" w:rsidR="00D455E6" w:rsidRDefault="00D455E6"/>
    <w:p w14:paraId="2687A155" w14:textId="77777777" w:rsidR="00D455E6" w:rsidRDefault="00D455E6"/>
    <w:p w14:paraId="3C4503C2" w14:textId="77777777" w:rsidR="00D455E6" w:rsidRDefault="00D455E6"/>
    <w:p w14:paraId="3EAE0710" w14:textId="77777777" w:rsidR="00D455E6" w:rsidRDefault="00D455E6"/>
    <w:p w14:paraId="3551C5A2" w14:textId="77777777" w:rsidR="00D455E6" w:rsidRDefault="00CD4F0C">
      <w:pPr>
        <w:pStyle w:val="3"/>
        <w:rPr>
          <w:rFonts w:asciiTheme="minorEastAsia" w:eastAsiaTheme="minorEastAsia" w:hAnsiTheme="minorEastAsia"/>
          <w:sz w:val="28"/>
          <w:szCs w:val="28"/>
        </w:rPr>
      </w:pPr>
      <w:r>
        <w:rPr>
          <w:rFonts w:asciiTheme="minorEastAsia" w:eastAsiaTheme="minorEastAsia" w:hAnsiTheme="minorEastAsia" w:hint="eastAsia"/>
          <w:sz w:val="28"/>
          <w:szCs w:val="28"/>
        </w:rPr>
        <w:t>2.</w:t>
      </w:r>
      <w:r>
        <w:rPr>
          <w:rFonts w:asciiTheme="minorEastAsia" w:eastAsiaTheme="minorEastAsia" w:hAnsiTheme="minorEastAsia" w:hint="eastAsia"/>
          <w:sz w:val="28"/>
          <w:szCs w:val="28"/>
        </w:rPr>
        <w:t>法定代表人证明或授权委托书</w:t>
      </w:r>
      <w:bookmarkEnd w:id="61"/>
      <w:bookmarkEnd w:id="62"/>
    </w:p>
    <w:p w14:paraId="1D17A302" w14:textId="77777777" w:rsidR="00D455E6" w:rsidRDefault="00CD4F0C">
      <w:pPr>
        <w:spacing w:line="360" w:lineRule="auto"/>
      </w:pPr>
      <w:r>
        <w:rPr>
          <w:rFonts w:ascii="仿宋_GB2312" w:eastAsia="仿宋_GB2312" w:hAnsi="黑体" w:hint="eastAsia"/>
          <w:sz w:val="28"/>
          <w:szCs w:val="28"/>
        </w:rPr>
        <w:t>2.1</w:t>
      </w:r>
      <w:r>
        <w:rPr>
          <w:rFonts w:ascii="仿宋_GB2312" w:eastAsia="仿宋_GB2312" w:hAnsi="黑体" w:hint="eastAsia"/>
          <w:sz w:val="28"/>
          <w:szCs w:val="28"/>
        </w:rPr>
        <w:t>法定代表人证明格式</w:t>
      </w:r>
    </w:p>
    <w:p w14:paraId="2ED53E52" w14:textId="77777777" w:rsidR="00D455E6" w:rsidRDefault="00CD4F0C">
      <w:pPr>
        <w:widowControl/>
        <w:adjustRightInd w:val="0"/>
        <w:snapToGrid w:val="0"/>
        <w:spacing w:beforeLines="50" w:before="156" w:afterLines="50" w:after="156" w:line="600" w:lineRule="exact"/>
        <w:jc w:val="center"/>
        <w:rPr>
          <w:rFonts w:ascii="方正小标宋简体" w:eastAsia="方正小标宋简体" w:hAnsi="Times New Roman" w:cs="Tahoma"/>
          <w:kern w:val="0"/>
          <w:sz w:val="44"/>
          <w:szCs w:val="44"/>
        </w:rPr>
      </w:pPr>
      <w:r>
        <w:rPr>
          <w:rFonts w:ascii="方正小标宋简体" w:eastAsia="方正小标宋简体" w:hAnsi="Times New Roman" w:cs="Tahoma" w:hint="eastAsia"/>
          <w:kern w:val="0"/>
          <w:sz w:val="44"/>
          <w:szCs w:val="44"/>
        </w:rPr>
        <w:t>法定代表人证明书</w:t>
      </w:r>
    </w:p>
    <w:p w14:paraId="45C4AB47" w14:textId="77777777" w:rsidR="00D455E6" w:rsidRDefault="00CD4F0C">
      <w:pPr>
        <w:pStyle w:val="CM91"/>
        <w:snapToGrid w:val="0"/>
        <w:spacing w:after="0" w:line="600" w:lineRule="exact"/>
        <w:jc w:val="both"/>
        <w:rPr>
          <w:rFonts w:ascii="仿宋_GB2312" w:eastAsia="仿宋_GB2312" w:hAnsi="宋体" w:cs="Times New Roman"/>
          <w:sz w:val="30"/>
          <w:szCs w:val="30"/>
          <w:u w:val="single"/>
        </w:rPr>
      </w:pPr>
      <w:r>
        <w:rPr>
          <w:rFonts w:ascii="仿宋_GB2312" w:eastAsia="仿宋_GB2312" w:hAnsi="宋体" w:cs="Times New Roman" w:hint="eastAsia"/>
          <w:sz w:val="32"/>
          <w:szCs w:val="32"/>
        </w:rPr>
        <w:t xml:space="preserve">     </w:t>
      </w:r>
      <w:r>
        <w:rPr>
          <w:rFonts w:ascii="仿宋_GB2312" w:eastAsia="仿宋_GB2312" w:hAnsi="宋体" w:cs="Times New Roman" w:hint="eastAsia"/>
          <w:sz w:val="30"/>
          <w:szCs w:val="30"/>
        </w:rPr>
        <w:t>供应商名称：</w:t>
      </w:r>
      <w:r>
        <w:rPr>
          <w:rFonts w:ascii="仿宋_GB2312" w:eastAsia="仿宋_GB2312" w:hAnsi="宋体" w:cs="Times New Roman" w:hint="eastAsia"/>
          <w:sz w:val="30"/>
          <w:szCs w:val="30"/>
          <w:u w:val="single"/>
        </w:rPr>
        <w:t xml:space="preserve">                          </w:t>
      </w:r>
    </w:p>
    <w:p w14:paraId="24EB9451" w14:textId="77777777" w:rsidR="00D455E6" w:rsidRDefault="00CD4F0C">
      <w:pPr>
        <w:pStyle w:val="Default"/>
        <w:snapToGrid w:val="0"/>
        <w:spacing w:line="600" w:lineRule="exact"/>
        <w:rPr>
          <w:rFonts w:ascii="仿宋_GB2312" w:eastAsia="仿宋_GB2312" w:hAnsi="宋体" w:cs="Times New Roman"/>
          <w:color w:val="auto"/>
          <w:sz w:val="30"/>
          <w:szCs w:val="30"/>
          <w:u w:val="single"/>
        </w:rPr>
      </w:pPr>
      <w:r>
        <w:rPr>
          <w:rFonts w:ascii="仿宋_GB2312" w:eastAsia="仿宋_GB2312" w:hAnsi="宋体" w:cs="Times New Roman" w:hint="eastAsia"/>
          <w:color w:val="auto"/>
          <w:sz w:val="30"/>
          <w:szCs w:val="30"/>
        </w:rPr>
        <w:t xml:space="preserve">     </w:t>
      </w:r>
      <w:r>
        <w:rPr>
          <w:rFonts w:ascii="仿宋_GB2312" w:eastAsia="仿宋_GB2312" w:hAnsi="宋体" w:cs="Times New Roman" w:hint="eastAsia"/>
          <w:color w:val="auto"/>
          <w:sz w:val="30"/>
          <w:szCs w:val="30"/>
        </w:rPr>
        <w:t>单位性质：</w:t>
      </w:r>
      <w:r>
        <w:rPr>
          <w:rFonts w:ascii="仿宋_GB2312" w:eastAsia="仿宋_GB2312" w:hAnsi="宋体" w:cs="Times New Roman" w:hint="eastAsia"/>
          <w:color w:val="auto"/>
          <w:sz w:val="30"/>
          <w:szCs w:val="30"/>
          <w:u w:val="single"/>
        </w:rPr>
        <w:t xml:space="preserve">                            </w:t>
      </w:r>
    </w:p>
    <w:p w14:paraId="7CA5B2E0" w14:textId="77777777" w:rsidR="00D455E6" w:rsidRDefault="00CD4F0C">
      <w:pPr>
        <w:pStyle w:val="CM97"/>
        <w:snapToGrid w:val="0"/>
        <w:spacing w:after="0" w:line="600" w:lineRule="exact"/>
        <w:ind w:firstLineChars="250" w:firstLine="750"/>
        <w:rPr>
          <w:rFonts w:ascii="仿宋_GB2312" w:eastAsia="仿宋_GB2312" w:hAnsi="宋体" w:cs="Times New Roman"/>
          <w:sz w:val="30"/>
          <w:szCs w:val="30"/>
          <w:u w:val="single"/>
        </w:rPr>
      </w:pPr>
      <w:r>
        <w:rPr>
          <w:rFonts w:ascii="仿宋_GB2312" w:eastAsia="仿宋_GB2312" w:hAnsi="宋体" w:cs="Times New Roman" w:hint="eastAsia"/>
          <w:sz w:val="30"/>
          <w:szCs w:val="30"/>
        </w:rPr>
        <w:t>地</w:t>
      </w:r>
      <w:r>
        <w:rPr>
          <w:rFonts w:ascii="仿宋_GB2312" w:eastAsia="仿宋_GB2312" w:hAnsi="宋体" w:cs="Times New Roman" w:hint="eastAsia"/>
          <w:sz w:val="30"/>
          <w:szCs w:val="30"/>
        </w:rPr>
        <w:t xml:space="preserve">    </w:t>
      </w:r>
      <w:r>
        <w:rPr>
          <w:rFonts w:ascii="仿宋_GB2312" w:eastAsia="仿宋_GB2312" w:hAnsi="宋体" w:cs="Times New Roman" w:hint="eastAsia"/>
          <w:sz w:val="30"/>
          <w:szCs w:val="30"/>
        </w:rPr>
        <w:t>址：</w:t>
      </w:r>
      <w:r>
        <w:rPr>
          <w:rFonts w:ascii="仿宋_GB2312" w:eastAsia="仿宋_GB2312" w:hAnsi="宋体" w:cs="Times New Roman" w:hint="eastAsia"/>
          <w:sz w:val="30"/>
          <w:szCs w:val="30"/>
          <w:u w:val="single"/>
        </w:rPr>
        <w:t xml:space="preserve">                            </w:t>
      </w:r>
    </w:p>
    <w:p w14:paraId="7BCC3834" w14:textId="77777777" w:rsidR="00D455E6" w:rsidRDefault="00CD4F0C">
      <w:pPr>
        <w:pStyle w:val="Default"/>
        <w:snapToGrid w:val="0"/>
        <w:spacing w:line="600" w:lineRule="exact"/>
        <w:ind w:firstLineChars="257" w:firstLine="771"/>
        <w:rPr>
          <w:rFonts w:ascii="仿宋_GB2312" w:eastAsia="仿宋_GB2312" w:hAnsi="宋体" w:cs="Times New Roman"/>
          <w:color w:val="auto"/>
          <w:sz w:val="30"/>
          <w:szCs w:val="30"/>
        </w:rPr>
      </w:pPr>
      <w:r>
        <w:rPr>
          <w:rFonts w:ascii="仿宋_GB2312" w:eastAsia="仿宋_GB2312" w:hAnsi="宋体" w:cs="Times New Roman" w:hint="eastAsia"/>
          <w:color w:val="auto"/>
          <w:sz w:val="30"/>
          <w:szCs w:val="30"/>
        </w:rPr>
        <w:t>成立时间：</w:t>
      </w:r>
      <w:r>
        <w:rPr>
          <w:rFonts w:ascii="仿宋_GB2312" w:eastAsia="仿宋_GB2312" w:hAnsi="宋体" w:cs="Times New Roman" w:hint="eastAsia"/>
          <w:color w:val="auto"/>
          <w:sz w:val="30"/>
          <w:szCs w:val="30"/>
          <w:u w:val="single"/>
        </w:rPr>
        <w:t xml:space="preserve">        </w:t>
      </w:r>
      <w:r>
        <w:rPr>
          <w:rFonts w:ascii="仿宋_GB2312" w:eastAsia="仿宋_GB2312" w:hAnsi="宋体" w:cs="Times New Roman" w:hint="eastAsia"/>
          <w:color w:val="auto"/>
          <w:sz w:val="30"/>
          <w:szCs w:val="30"/>
        </w:rPr>
        <w:t>年</w:t>
      </w:r>
      <w:r>
        <w:rPr>
          <w:rFonts w:ascii="仿宋_GB2312" w:eastAsia="仿宋_GB2312" w:hAnsi="宋体" w:cs="Times New Roman" w:hint="eastAsia"/>
          <w:color w:val="auto"/>
          <w:sz w:val="30"/>
          <w:szCs w:val="30"/>
          <w:u w:val="single"/>
        </w:rPr>
        <w:t xml:space="preserve">       </w:t>
      </w:r>
      <w:r>
        <w:rPr>
          <w:rFonts w:ascii="仿宋_GB2312" w:eastAsia="仿宋_GB2312" w:hAnsi="宋体" w:cs="Times New Roman" w:hint="eastAsia"/>
          <w:color w:val="auto"/>
          <w:sz w:val="30"/>
          <w:szCs w:val="30"/>
        </w:rPr>
        <w:t>月</w:t>
      </w:r>
      <w:r>
        <w:rPr>
          <w:rFonts w:ascii="仿宋_GB2312" w:eastAsia="仿宋_GB2312" w:hAnsi="宋体" w:cs="Times New Roman" w:hint="eastAsia"/>
          <w:color w:val="auto"/>
          <w:sz w:val="30"/>
          <w:szCs w:val="30"/>
          <w:u w:val="single"/>
        </w:rPr>
        <w:t xml:space="preserve">       </w:t>
      </w:r>
      <w:r>
        <w:rPr>
          <w:rFonts w:ascii="仿宋_GB2312" w:eastAsia="仿宋_GB2312" w:hAnsi="宋体" w:cs="Times New Roman" w:hint="eastAsia"/>
          <w:color w:val="auto"/>
          <w:sz w:val="30"/>
          <w:szCs w:val="30"/>
        </w:rPr>
        <w:t>日</w:t>
      </w:r>
    </w:p>
    <w:p w14:paraId="64951468" w14:textId="77777777" w:rsidR="00D455E6" w:rsidRDefault="00CD4F0C">
      <w:pPr>
        <w:pStyle w:val="Default"/>
        <w:snapToGrid w:val="0"/>
        <w:spacing w:line="600" w:lineRule="exact"/>
        <w:ind w:firstLineChars="257" w:firstLine="771"/>
        <w:rPr>
          <w:rFonts w:ascii="仿宋_GB2312" w:eastAsia="仿宋_GB2312" w:hAnsi="宋体" w:cs="Times New Roman"/>
          <w:color w:val="auto"/>
          <w:sz w:val="30"/>
          <w:szCs w:val="30"/>
        </w:rPr>
      </w:pPr>
      <w:r>
        <w:rPr>
          <w:rFonts w:ascii="仿宋_GB2312" w:eastAsia="仿宋_GB2312" w:hAnsi="宋体" w:cs="Times New Roman" w:hint="eastAsia"/>
          <w:color w:val="auto"/>
          <w:sz w:val="30"/>
          <w:szCs w:val="30"/>
        </w:rPr>
        <w:t>经营期限：</w:t>
      </w:r>
      <w:r>
        <w:rPr>
          <w:rFonts w:ascii="仿宋_GB2312" w:eastAsia="仿宋_GB2312" w:hAnsi="宋体" w:cs="Times New Roman" w:hint="eastAsia"/>
          <w:color w:val="auto"/>
          <w:sz w:val="30"/>
          <w:szCs w:val="30"/>
          <w:u w:val="single"/>
        </w:rPr>
        <w:t xml:space="preserve">                            </w:t>
      </w:r>
      <w:r>
        <w:rPr>
          <w:rFonts w:ascii="仿宋_GB2312" w:eastAsia="仿宋_GB2312" w:hAnsi="宋体" w:cs="Times New Roman" w:hint="eastAsia"/>
          <w:color w:val="auto"/>
          <w:sz w:val="30"/>
          <w:szCs w:val="30"/>
        </w:rPr>
        <w:t xml:space="preserve">   </w:t>
      </w:r>
    </w:p>
    <w:p w14:paraId="463CBAD0" w14:textId="77777777" w:rsidR="00D455E6" w:rsidRDefault="00CD4F0C">
      <w:pPr>
        <w:pStyle w:val="Default"/>
        <w:snapToGrid w:val="0"/>
        <w:spacing w:line="600" w:lineRule="exact"/>
        <w:ind w:firstLineChars="257" w:firstLine="771"/>
        <w:rPr>
          <w:rFonts w:ascii="仿宋_GB2312" w:eastAsia="仿宋_GB2312" w:hAnsi="宋体" w:cs="Times New Roman"/>
          <w:color w:val="auto"/>
          <w:sz w:val="30"/>
          <w:szCs w:val="30"/>
        </w:rPr>
      </w:pPr>
      <w:r>
        <w:rPr>
          <w:rFonts w:ascii="仿宋_GB2312" w:eastAsia="仿宋_GB2312" w:hAnsi="宋体" w:cs="Times New Roman" w:hint="eastAsia"/>
          <w:color w:val="auto"/>
          <w:sz w:val="30"/>
          <w:szCs w:val="30"/>
        </w:rPr>
        <w:t>姓名：</w:t>
      </w:r>
      <w:r>
        <w:rPr>
          <w:rFonts w:ascii="仿宋_GB2312" w:eastAsia="仿宋_GB2312" w:hAnsi="宋体" w:cs="Times New Roman" w:hint="eastAsia"/>
          <w:color w:val="auto"/>
          <w:sz w:val="30"/>
          <w:szCs w:val="30"/>
          <w:u w:val="single"/>
        </w:rPr>
        <w:t xml:space="preserve">     </w:t>
      </w:r>
      <w:r>
        <w:rPr>
          <w:rFonts w:ascii="仿宋_GB2312" w:eastAsia="仿宋_GB2312" w:hAnsi="宋体" w:cs="Times New Roman" w:hint="eastAsia"/>
          <w:color w:val="auto"/>
          <w:sz w:val="30"/>
          <w:szCs w:val="30"/>
        </w:rPr>
        <w:t xml:space="preserve"> </w:t>
      </w:r>
      <w:r>
        <w:rPr>
          <w:rFonts w:ascii="仿宋_GB2312" w:eastAsia="仿宋_GB2312" w:hAnsi="宋体" w:cs="Times New Roman" w:hint="eastAsia"/>
          <w:color w:val="auto"/>
          <w:sz w:val="30"/>
          <w:szCs w:val="30"/>
        </w:rPr>
        <w:t>性别：</w:t>
      </w:r>
      <w:r>
        <w:rPr>
          <w:rFonts w:ascii="仿宋_GB2312" w:eastAsia="仿宋_GB2312" w:hAnsi="宋体" w:cs="Times New Roman" w:hint="eastAsia"/>
          <w:color w:val="auto"/>
          <w:sz w:val="30"/>
          <w:szCs w:val="30"/>
          <w:u w:val="single"/>
        </w:rPr>
        <w:t xml:space="preserve">    </w:t>
      </w:r>
      <w:r>
        <w:rPr>
          <w:rFonts w:ascii="仿宋_GB2312" w:eastAsia="仿宋_GB2312" w:hAnsi="宋体" w:cs="Times New Roman" w:hint="eastAsia"/>
          <w:color w:val="auto"/>
          <w:sz w:val="30"/>
          <w:szCs w:val="30"/>
        </w:rPr>
        <w:t xml:space="preserve"> </w:t>
      </w:r>
      <w:r>
        <w:rPr>
          <w:rFonts w:ascii="仿宋_GB2312" w:eastAsia="仿宋_GB2312" w:hAnsi="宋体" w:cs="Times New Roman" w:hint="eastAsia"/>
          <w:color w:val="auto"/>
          <w:sz w:val="30"/>
          <w:szCs w:val="30"/>
        </w:rPr>
        <w:t>年龄：</w:t>
      </w:r>
      <w:r>
        <w:rPr>
          <w:rFonts w:ascii="仿宋_GB2312" w:eastAsia="仿宋_GB2312" w:hAnsi="宋体" w:cs="Times New Roman" w:hint="eastAsia"/>
          <w:color w:val="auto"/>
          <w:sz w:val="30"/>
          <w:szCs w:val="30"/>
          <w:u w:val="single"/>
        </w:rPr>
        <w:t xml:space="preserve">    </w:t>
      </w:r>
      <w:r>
        <w:rPr>
          <w:rFonts w:ascii="仿宋_GB2312" w:eastAsia="仿宋_GB2312" w:hAnsi="宋体" w:cs="Times New Roman" w:hint="eastAsia"/>
          <w:color w:val="auto"/>
          <w:sz w:val="30"/>
          <w:szCs w:val="30"/>
        </w:rPr>
        <w:t xml:space="preserve"> </w:t>
      </w:r>
      <w:r>
        <w:rPr>
          <w:rFonts w:ascii="仿宋_GB2312" w:eastAsia="仿宋_GB2312" w:hAnsi="宋体" w:cs="Times New Roman" w:hint="eastAsia"/>
          <w:color w:val="auto"/>
          <w:sz w:val="30"/>
          <w:szCs w:val="30"/>
        </w:rPr>
        <w:t>身份证号码：</w:t>
      </w:r>
      <w:r>
        <w:rPr>
          <w:rFonts w:ascii="仿宋_GB2312" w:eastAsia="仿宋_GB2312" w:hAnsi="宋体" w:cs="Times New Roman" w:hint="eastAsia"/>
          <w:color w:val="auto"/>
          <w:sz w:val="30"/>
          <w:szCs w:val="30"/>
          <w:u w:val="single"/>
        </w:rPr>
        <w:t xml:space="preserve">        </w:t>
      </w:r>
    </w:p>
    <w:p w14:paraId="22D7A005" w14:textId="77777777" w:rsidR="00D455E6" w:rsidRDefault="00CD4F0C">
      <w:pPr>
        <w:pStyle w:val="Default"/>
        <w:snapToGrid w:val="0"/>
        <w:spacing w:line="600" w:lineRule="exact"/>
        <w:ind w:firstLineChars="257" w:firstLine="771"/>
        <w:rPr>
          <w:rFonts w:ascii="仿宋_GB2312" w:eastAsia="仿宋_GB2312" w:hAnsi="宋体" w:cs="Times New Roman"/>
          <w:color w:val="auto"/>
          <w:sz w:val="30"/>
          <w:szCs w:val="30"/>
        </w:rPr>
      </w:pPr>
      <w:r>
        <w:rPr>
          <w:rFonts w:ascii="仿宋_GB2312" w:eastAsia="仿宋_GB2312" w:hAnsi="宋体" w:cs="Times New Roman" w:hint="eastAsia"/>
          <w:color w:val="auto"/>
          <w:sz w:val="30"/>
          <w:szCs w:val="30"/>
        </w:rPr>
        <w:t>职务：</w:t>
      </w:r>
      <w:r>
        <w:rPr>
          <w:rFonts w:ascii="仿宋_GB2312" w:eastAsia="仿宋_GB2312" w:hAnsi="宋体" w:cs="Times New Roman" w:hint="eastAsia"/>
          <w:color w:val="auto"/>
          <w:sz w:val="30"/>
          <w:szCs w:val="30"/>
          <w:u w:val="single"/>
        </w:rPr>
        <w:t xml:space="preserve">         </w:t>
      </w:r>
      <w:r>
        <w:rPr>
          <w:rFonts w:ascii="仿宋_GB2312" w:eastAsia="仿宋_GB2312" w:hAnsi="宋体" w:cs="Times New Roman" w:hint="eastAsia"/>
          <w:color w:val="auto"/>
          <w:sz w:val="30"/>
          <w:szCs w:val="30"/>
        </w:rPr>
        <w:t>系</w:t>
      </w:r>
      <w:r>
        <w:rPr>
          <w:rFonts w:ascii="仿宋_GB2312" w:eastAsia="仿宋_GB2312" w:hAnsi="宋体" w:cs="Times New Roman" w:hint="eastAsia"/>
          <w:color w:val="auto"/>
          <w:sz w:val="30"/>
          <w:szCs w:val="30"/>
          <w:u w:val="single"/>
        </w:rPr>
        <w:t xml:space="preserve">     (</w:t>
      </w:r>
      <w:r>
        <w:rPr>
          <w:rFonts w:ascii="仿宋_GB2312" w:eastAsia="仿宋_GB2312" w:hAnsi="宋体" w:cs="Times New Roman" w:hint="eastAsia"/>
          <w:color w:val="auto"/>
          <w:sz w:val="30"/>
          <w:szCs w:val="30"/>
          <w:u w:val="single"/>
        </w:rPr>
        <w:t>供应商名称</w:t>
      </w:r>
      <w:r>
        <w:rPr>
          <w:rFonts w:ascii="仿宋_GB2312" w:eastAsia="仿宋_GB2312" w:hAnsi="宋体" w:cs="Times New Roman" w:hint="eastAsia"/>
          <w:color w:val="auto"/>
          <w:sz w:val="30"/>
          <w:szCs w:val="30"/>
          <w:u w:val="single"/>
        </w:rPr>
        <w:t xml:space="preserve">)       </w:t>
      </w:r>
      <w:r>
        <w:rPr>
          <w:rFonts w:ascii="仿宋_GB2312" w:eastAsia="仿宋_GB2312" w:hAnsi="宋体" w:cs="Times New Roman" w:hint="eastAsia"/>
          <w:color w:val="auto"/>
          <w:sz w:val="30"/>
          <w:szCs w:val="30"/>
        </w:rPr>
        <w:t xml:space="preserve"> </w:t>
      </w:r>
      <w:r>
        <w:rPr>
          <w:rFonts w:ascii="仿宋_GB2312" w:eastAsia="仿宋_GB2312" w:hAnsi="宋体" w:cs="Times New Roman" w:hint="eastAsia"/>
          <w:color w:val="auto"/>
          <w:sz w:val="30"/>
          <w:szCs w:val="30"/>
        </w:rPr>
        <w:t>的法定代表人。</w:t>
      </w:r>
    </w:p>
    <w:p w14:paraId="4522AD38" w14:textId="77777777" w:rsidR="00D455E6" w:rsidRDefault="00CD4F0C">
      <w:pPr>
        <w:pStyle w:val="Default"/>
        <w:snapToGrid w:val="0"/>
        <w:spacing w:line="600" w:lineRule="exact"/>
        <w:ind w:firstLineChars="257" w:firstLine="771"/>
        <w:rPr>
          <w:rFonts w:ascii="仿宋_GB2312" w:eastAsia="仿宋_GB2312" w:hAnsi="宋体" w:cs="Times New Roman"/>
          <w:color w:val="auto"/>
          <w:sz w:val="30"/>
          <w:szCs w:val="30"/>
        </w:rPr>
      </w:pPr>
      <w:r>
        <w:rPr>
          <w:rFonts w:ascii="仿宋_GB2312" w:eastAsia="仿宋_GB2312" w:hAnsi="宋体" w:cs="Times New Roman" w:hint="eastAsia"/>
          <w:color w:val="auto"/>
          <w:sz w:val="30"/>
          <w:szCs w:val="30"/>
        </w:rPr>
        <w:t>特此证明。</w:t>
      </w:r>
    </w:p>
    <w:p w14:paraId="5E5C092B" w14:textId="77777777" w:rsidR="00D455E6" w:rsidRDefault="00CD4F0C">
      <w:pPr>
        <w:adjustRightInd w:val="0"/>
        <w:snapToGrid w:val="0"/>
        <w:spacing w:line="600" w:lineRule="exact"/>
        <w:ind w:firstLineChars="234" w:firstLine="702"/>
        <w:rPr>
          <w:rFonts w:ascii="仿宋_GB2312" w:eastAsia="仿宋_GB2312" w:hAnsi="宋体"/>
          <w:sz w:val="30"/>
          <w:szCs w:val="30"/>
        </w:rPr>
      </w:pPr>
      <w:r>
        <w:rPr>
          <w:rFonts w:ascii="仿宋_GB2312" w:eastAsia="仿宋_GB2312" w:hAnsi="宋体" w:hint="eastAsia"/>
          <w:sz w:val="30"/>
          <w:szCs w:val="30"/>
        </w:rPr>
        <w:t>附：法定代表人身份证</w:t>
      </w:r>
      <w:r>
        <w:rPr>
          <w:rFonts w:ascii="仿宋_GB2312" w:eastAsia="仿宋_GB2312" w:hAnsi="宋体" w:hint="eastAsia"/>
          <w:sz w:val="30"/>
          <w:szCs w:val="30"/>
        </w:rPr>
        <w:t>(</w:t>
      </w:r>
      <w:r>
        <w:rPr>
          <w:rFonts w:ascii="仿宋_GB2312" w:eastAsia="仿宋_GB2312" w:hAnsi="宋体" w:hint="eastAsia"/>
          <w:sz w:val="30"/>
          <w:szCs w:val="30"/>
        </w:rPr>
        <w:t>正反两面</w:t>
      </w:r>
      <w:r>
        <w:rPr>
          <w:rFonts w:ascii="仿宋_GB2312" w:eastAsia="仿宋_GB2312" w:hAnsi="宋体" w:hint="eastAsia"/>
          <w:sz w:val="30"/>
          <w:szCs w:val="30"/>
        </w:rPr>
        <w:t>)</w:t>
      </w:r>
      <w:r>
        <w:rPr>
          <w:rFonts w:ascii="仿宋_GB2312" w:eastAsia="仿宋_GB2312" w:hAnsi="宋体" w:hint="eastAsia"/>
          <w:sz w:val="30"/>
          <w:szCs w:val="30"/>
        </w:rPr>
        <w:t>复印件</w:t>
      </w:r>
    </w:p>
    <w:p w14:paraId="0BD8AFEF" w14:textId="77777777" w:rsidR="00D455E6" w:rsidRDefault="00CD4F0C">
      <w:pPr>
        <w:pStyle w:val="Default"/>
        <w:snapToGrid w:val="0"/>
        <w:spacing w:line="600" w:lineRule="exact"/>
        <w:ind w:firstLineChars="1221" w:firstLine="3663"/>
        <w:rPr>
          <w:rFonts w:ascii="仿宋_GB2312" w:eastAsia="仿宋_GB2312" w:hAnsi="宋体" w:cs="Times New Roman"/>
          <w:color w:val="auto"/>
          <w:sz w:val="30"/>
          <w:szCs w:val="30"/>
        </w:rPr>
      </w:pPr>
      <w:r>
        <w:rPr>
          <w:rFonts w:ascii="仿宋_GB2312" w:eastAsia="仿宋_GB2312" w:hAnsi="宋体" w:cs="Times New Roman" w:hint="eastAsia"/>
          <w:color w:val="auto"/>
          <w:sz w:val="30"/>
          <w:szCs w:val="30"/>
        </w:rPr>
        <w:t>供应商：</w:t>
      </w:r>
      <w:r>
        <w:rPr>
          <w:rFonts w:ascii="仿宋_GB2312" w:eastAsia="仿宋_GB2312" w:hAnsi="宋体" w:cs="Times New Roman" w:hint="eastAsia"/>
          <w:color w:val="auto"/>
          <w:sz w:val="30"/>
          <w:szCs w:val="30"/>
          <w:u w:val="single"/>
        </w:rPr>
        <w:t xml:space="preserve">       (</w:t>
      </w:r>
      <w:r>
        <w:rPr>
          <w:rFonts w:ascii="仿宋_GB2312" w:eastAsia="仿宋_GB2312" w:hAnsi="宋体" w:cs="Times New Roman" w:hint="eastAsia"/>
          <w:color w:val="auto"/>
          <w:sz w:val="30"/>
          <w:szCs w:val="30"/>
          <w:u w:val="single"/>
        </w:rPr>
        <w:t>盖单位章</w:t>
      </w:r>
      <w:r>
        <w:rPr>
          <w:rFonts w:ascii="仿宋_GB2312" w:eastAsia="仿宋_GB2312" w:hAnsi="宋体" w:cs="Times New Roman" w:hint="eastAsia"/>
          <w:color w:val="auto"/>
          <w:sz w:val="30"/>
          <w:szCs w:val="30"/>
          <w:u w:val="single"/>
        </w:rPr>
        <w:t xml:space="preserve">)      </w:t>
      </w:r>
    </w:p>
    <w:p w14:paraId="12E21A3A" w14:textId="77777777" w:rsidR="00D455E6" w:rsidRDefault="00CD4F0C">
      <w:pPr>
        <w:widowControl/>
        <w:adjustRightInd w:val="0"/>
        <w:snapToGrid w:val="0"/>
        <w:spacing w:line="600" w:lineRule="exact"/>
        <w:jc w:val="right"/>
        <w:rPr>
          <w:rFonts w:ascii="仿宋_GB2312" w:eastAsia="仿宋_GB2312" w:hAnsi="宋体"/>
          <w:sz w:val="30"/>
          <w:szCs w:val="30"/>
        </w:rPr>
      </w:pPr>
      <w:r>
        <w:rPr>
          <w:rFonts w:ascii="仿宋_GB2312" w:eastAsia="仿宋_GB2312" w:hAnsi="宋体" w:hint="eastAsia"/>
          <w:sz w:val="30"/>
          <w:szCs w:val="30"/>
        </w:rPr>
        <w:t xml:space="preserve">  </w:t>
      </w:r>
      <w:r>
        <w:rPr>
          <w:rFonts w:ascii="仿宋_GB2312" w:eastAsia="仿宋_GB2312" w:hAnsi="宋体" w:hint="eastAsia"/>
          <w:sz w:val="30"/>
          <w:szCs w:val="30"/>
        </w:rPr>
        <w:t>日</w:t>
      </w:r>
      <w:r>
        <w:rPr>
          <w:rFonts w:ascii="仿宋_GB2312" w:eastAsia="仿宋_GB2312" w:hAnsi="宋体" w:hint="eastAsia"/>
          <w:sz w:val="30"/>
          <w:szCs w:val="30"/>
        </w:rPr>
        <w:t xml:space="preserve">  </w:t>
      </w:r>
      <w:r>
        <w:rPr>
          <w:rFonts w:ascii="仿宋_GB2312" w:eastAsia="仿宋_GB2312" w:hAnsi="宋体" w:hint="eastAsia"/>
          <w:sz w:val="30"/>
          <w:szCs w:val="30"/>
        </w:rPr>
        <w:t>期：</w:t>
      </w:r>
      <w:r>
        <w:rPr>
          <w:rFonts w:ascii="仿宋_GB2312" w:eastAsia="仿宋_GB2312" w:hAnsi="宋体" w:hint="eastAsia"/>
          <w:sz w:val="30"/>
          <w:szCs w:val="30"/>
          <w:u w:val="single"/>
        </w:rPr>
        <w:t xml:space="preserve">         </w:t>
      </w:r>
      <w:r>
        <w:rPr>
          <w:rFonts w:ascii="仿宋_GB2312" w:eastAsia="仿宋_GB2312" w:hAnsi="宋体" w:hint="eastAsia"/>
          <w:sz w:val="30"/>
          <w:szCs w:val="30"/>
        </w:rPr>
        <w:t>年</w:t>
      </w:r>
      <w:r>
        <w:rPr>
          <w:rFonts w:ascii="仿宋_GB2312" w:eastAsia="仿宋_GB2312" w:hAnsi="宋体" w:hint="eastAsia"/>
          <w:sz w:val="30"/>
          <w:szCs w:val="30"/>
          <w:u w:val="single"/>
        </w:rPr>
        <w:t xml:space="preserve">    </w:t>
      </w:r>
      <w:r>
        <w:rPr>
          <w:rFonts w:ascii="仿宋_GB2312" w:eastAsia="仿宋_GB2312" w:hAnsi="宋体" w:hint="eastAsia"/>
          <w:sz w:val="30"/>
          <w:szCs w:val="30"/>
        </w:rPr>
        <w:t>月</w:t>
      </w:r>
      <w:r>
        <w:rPr>
          <w:rFonts w:ascii="仿宋_GB2312" w:eastAsia="仿宋_GB2312" w:hAnsi="宋体" w:hint="eastAsia"/>
          <w:sz w:val="30"/>
          <w:szCs w:val="30"/>
          <w:u w:val="single"/>
        </w:rPr>
        <w:t xml:space="preserve">    </w:t>
      </w:r>
      <w:r>
        <w:rPr>
          <w:rFonts w:ascii="仿宋_GB2312" w:eastAsia="仿宋_GB2312" w:hAnsi="宋体" w:hint="eastAsia"/>
          <w:sz w:val="30"/>
          <w:szCs w:val="30"/>
        </w:rPr>
        <w:t>日</w:t>
      </w:r>
    </w:p>
    <w:p w14:paraId="0714D19B" w14:textId="77777777" w:rsidR="00D455E6" w:rsidRDefault="00CD4F0C">
      <w:pPr>
        <w:widowControl/>
        <w:adjustRightInd w:val="0"/>
        <w:snapToGrid w:val="0"/>
        <w:spacing w:line="600" w:lineRule="exact"/>
        <w:jc w:val="left"/>
        <w:rPr>
          <w:rFonts w:ascii="仿宋_GB2312" w:eastAsia="仿宋_GB2312" w:hAnsi="宋体" w:cs="宋体"/>
          <w:kern w:val="0"/>
          <w:sz w:val="28"/>
          <w:szCs w:val="28"/>
        </w:rPr>
      </w:pPr>
      <w:r>
        <w:rPr>
          <w:rFonts w:ascii="仿宋_GB2312" w:eastAsia="仿宋_GB2312" w:hAnsi="宋体" w:cs="宋体"/>
          <w:noProof/>
          <w:kern w:val="0"/>
          <w:sz w:val="28"/>
          <w:szCs w:val="28"/>
        </w:rPr>
        <mc:AlternateContent>
          <mc:Choice Requires="wps">
            <w:drawing>
              <wp:anchor distT="0" distB="0" distL="114300" distR="114300" simplePos="0" relativeHeight="251674624" behindDoc="0" locked="0" layoutInCell="1" allowOverlap="1" wp14:anchorId="7A1ACDD0" wp14:editId="71569A46">
                <wp:simplePos x="0" y="0"/>
                <wp:positionH relativeFrom="column">
                  <wp:posOffset>406400</wp:posOffset>
                </wp:positionH>
                <wp:positionV relativeFrom="paragraph">
                  <wp:posOffset>187960</wp:posOffset>
                </wp:positionV>
                <wp:extent cx="3771900" cy="1287780"/>
                <wp:effectExtent l="4445" t="5080" r="14605" b="21590"/>
                <wp:wrapSquare wrapText="bothSides"/>
                <wp:docPr id="16" name="文本框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14:paraId="510F99C2" w14:textId="77777777" w:rsidR="00D455E6" w:rsidRDefault="00D455E6">
                            <w:pPr>
                              <w:jc w:val="center"/>
                              <w:rPr>
                                <w:sz w:val="24"/>
                              </w:rPr>
                            </w:pPr>
                          </w:p>
                          <w:p w14:paraId="5E8A850F" w14:textId="77777777" w:rsidR="00D455E6" w:rsidRDefault="00D455E6">
                            <w:pPr>
                              <w:jc w:val="center"/>
                              <w:rPr>
                                <w:color w:val="FF0000"/>
                                <w:sz w:val="24"/>
                              </w:rPr>
                            </w:pPr>
                          </w:p>
                          <w:p w14:paraId="031F8BA3" w14:textId="77777777" w:rsidR="00D455E6" w:rsidRDefault="00CD4F0C">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26" o:spid="_x0000_s1026" o:spt="202" type="#_x0000_t202" style="position:absolute;left:0pt;margin-left:32pt;margin-top:14.8pt;height:101.4pt;width:297pt;mso-wrap-distance-bottom:0pt;mso-wrap-distance-left:9pt;mso-wrap-distance-right:9pt;mso-wrap-distance-top:0pt;z-index:251674624;mso-width-relative:page;mso-height-relative:page;" fillcolor="#FFFFFF" filled="t" stroked="t" coordsize="21600,21600" o:gfxdata="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9qn8X9gAAAAJAQAADwAAAAAAAAAB&#10;ACAAAAAiAAAAZHJzL2Rvd25yZXYueG1sUEsBAhQAFAAAAAgAh07iQGeH/kFJAgAAmAQAAA4AAAAA&#10;AAAAAQAgAAAAJwEAAGRycy9lMm9Eb2MueG1sUEsFBgAAAAAGAAYAWQEAAOIFAAAAAA==&#10;">
                <v:fill on="t" focussize="0,0"/>
                <v:stroke color="#000000" miterlimit="8" joinstyle="miter"/>
                <v:imagedata o:title=""/>
                <o:lock v:ext="edit" aspectratio="f"/>
                <v:textbo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v:textbox>
                <w10:wrap type="square"/>
              </v:shape>
            </w:pict>
          </mc:Fallback>
        </mc:AlternateContent>
      </w:r>
    </w:p>
    <w:p w14:paraId="44B9D311" w14:textId="77777777" w:rsidR="00D455E6" w:rsidRDefault="00D455E6">
      <w:pPr>
        <w:widowControl/>
        <w:adjustRightInd w:val="0"/>
        <w:snapToGrid w:val="0"/>
        <w:spacing w:line="600" w:lineRule="exact"/>
        <w:jc w:val="left"/>
        <w:rPr>
          <w:rFonts w:ascii="仿宋_GB2312" w:eastAsia="仿宋_GB2312" w:hAnsi="宋体" w:cs="宋体"/>
          <w:kern w:val="0"/>
          <w:sz w:val="28"/>
          <w:szCs w:val="28"/>
        </w:rPr>
      </w:pPr>
    </w:p>
    <w:p w14:paraId="27E31004" w14:textId="77777777" w:rsidR="00D455E6" w:rsidRDefault="00D455E6">
      <w:pPr>
        <w:widowControl/>
        <w:adjustRightInd w:val="0"/>
        <w:snapToGrid w:val="0"/>
        <w:spacing w:line="600" w:lineRule="exact"/>
        <w:jc w:val="left"/>
        <w:rPr>
          <w:rFonts w:ascii="仿宋_GB2312" w:eastAsia="仿宋_GB2312" w:hAnsi="宋体" w:cs="宋体"/>
          <w:kern w:val="0"/>
          <w:sz w:val="28"/>
          <w:szCs w:val="28"/>
        </w:rPr>
      </w:pPr>
    </w:p>
    <w:p w14:paraId="4CEA1EF4" w14:textId="77777777" w:rsidR="00D455E6" w:rsidRDefault="00D455E6">
      <w:pPr>
        <w:widowControl/>
        <w:adjustRightInd w:val="0"/>
        <w:snapToGrid w:val="0"/>
        <w:spacing w:line="600" w:lineRule="exact"/>
        <w:jc w:val="left"/>
        <w:rPr>
          <w:rFonts w:ascii="仿宋_GB2312" w:eastAsia="仿宋_GB2312" w:hAnsi="宋体" w:cs="宋体"/>
          <w:kern w:val="0"/>
          <w:sz w:val="28"/>
          <w:szCs w:val="28"/>
        </w:rPr>
      </w:pPr>
    </w:p>
    <w:p w14:paraId="4CB244A4" w14:textId="77777777" w:rsidR="00D455E6" w:rsidRDefault="00CD4F0C">
      <w:pPr>
        <w:adjustRightInd w:val="0"/>
        <w:snapToGrid w:val="0"/>
        <w:spacing w:line="600" w:lineRule="exact"/>
        <w:ind w:firstLine="480"/>
        <w:rPr>
          <w:rFonts w:ascii="仿宋_GB2312" w:eastAsia="仿宋_GB2312"/>
        </w:rPr>
      </w:pPr>
      <w:r>
        <w:rPr>
          <w:rFonts w:ascii="仿宋_GB2312" w:eastAsia="仿宋_GB2312" w:hAnsi="宋体" w:hint="eastAsia"/>
          <w:kern w:val="0"/>
          <w:szCs w:val="21"/>
        </w:rPr>
        <w:t>注：</w:t>
      </w:r>
      <w:r>
        <w:rPr>
          <w:rFonts w:ascii="仿宋_GB2312" w:eastAsia="仿宋_GB2312" w:hAnsi="宋体" w:hint="eastAsia"/>
          <w:kern w:val="0"/>
          <w:szCs w:val="21"/>
        </w:rPr>
        <w:t>1.</w:t>
      </w:r>
      <w:r>
        <w:rPr>
          <w:rFonts w:ascii="仿宋_GB2312" w:eastAsia="仿宋_GB2312" w:hAnsi="宋体" w:hint="eastAsia"/>
          <w:kern w:val="0"/>
          <w:szCs w:val="21"/>
        </w:rPr>
        <w:t>法定代表人证明书亦可采用工商行政管理局统一制订的格式。</w:t>
      </w:r>
      <w:r>
        <w:rPr>
          <w:rFonts w:ascii="仿宋_GB2312" w:eastAsia="仿宋_GB2312" w:hAnsi="宋体" w:hint="eastAsia"/>
          <w:kern w:val="0"/>
          <w:szCs w:val="21"/>
        </w:rPr>
        <w:t>2.</w:t>
      </w:r>
      <w:r>
        <w:rPr>
          <w:rFonts w:ascii="仿宋_GB2312" w:eastAsia="仿宋_GB2312" w:hAnsi="宋体" w:hint="eastAsia"/>
          <w:kern w:val="0"/>
          <w:szCs w:val="21"/>
        </w:rPr>
        <w:t>对于接受分支机构或合伙人制企业等响应的项目，本表中的“法定代表人”可根据项目实际情况相应调整为“单位负责人”。</w:t>
      </w:r>
    </w:p>
    <w:p w14:paraId="6E0024C9" w14:textId="77777777" w:rsidR="00D455E6" w:rsidRDefault="00CD4F0C">
      <w:pPr>
        <w:spacing w:line="360" w:lineRule="auto"/>
      </w:pPr>
      <w:r>
        <w:rPr>
          <w:rFonts w:ascii="宋体" w:hAnsi="宋体" w:cs="宋体" w:hint="eastAsia"/>
          <w:kern w:val="0"/>
          <w:sz w:val="28"/>
          <w:szCs w:val="28"/>
        </w:rPr>
        <w:br w:type="page"/>
      </w:r>
      <w:r>
        <w:rPr>
          <w:rFonts w:ascii="仿宋_GB2312" w:eastAsia="仿宋_GB2312" w:hAnsi="黑体" w:hint="eastAsia"/>
          <w:sz w:val="28"/>
          <w:szCs w:val="28"/>
        </w:rPr>
        <w:t>2.2</w:t>
      </w:r>
      <w:r>
        <w:rPr>
          <w:rFonts w:ascii="仿宋_GB2312" w:eastAsia="仿宋_GB2312" w:hAnsi="黑体" w:hint="eastAsia"/>
          <w:sz w:val="28"/>
          <w:szCs w:val="28"/>
        </w:rPr>
        <w:t>法人授权委托书</w:t>
      </w:r>
    </w:p>
    <w:p w14:paraId="169031BA" w14:textId="77777777" w:rsidR="00D455E6" w:rsidRDefault="00CD4F0C">
      <w:pPr>
        <w:adjustRightInd w:val="0"/>
        <w:snapToGrid w:val="0"/>
        <w:spacing w:beforeLines="50" w:before="156" w:afterLines="50" w:after="156" w:line="600" w:lineRule="exact"/>
        <w:jc w:val="center"/>
        <w:rPr>
          <w:rFonts w:ascii="方正小标宋简体" w:eastAsia="方正小标宋简体" w:hAnsi="Times New Roman" w:cs="Tahoma"/>
          <w:kern w:val="0"/>
          <w:sz w:val="44"/>
          <w:szCs w:val="44"/>
        </w:rPr>
      </w:pPr>
      <w:r>
        <w:rPr>
          <w:rFonts w:ascii="方正小标宋简体" w:eastAsia="方正小标宋简体" w:hAnsi="Times New Roman" w:cs="Tahoma" w:hint="eastAsia"/>
          <w:kern w:val="0"/>
          <w:sz w:val="44"/>
          <w:szCs w:val="44"/>
        </w:rPr>
        <w:t>法定代表人授权委托书</w:t>
      </w:r>
    </w:p>
    <w:p w14:paraId="34D0660B" w14:textId="77777777" w:rsidR="00D455E6" w:rsidRDefault="00CD4F0C">
      <w:pPr>
        <w:adjustRightInd w:val="0"/>
        <w:snapToGrid w:val="0"/>
        <w:spacing w:line="600" w:lineRule="exact"/>
        <w:ind w:firstLineChars="200" w:firstLine="600"/>
        <w:rPr>
          <w:rFonts w:ascii="仿宋_GB2312" w:eastAsia="仿宋_GB2312" w:hAnsi="宋体"/>
          <w:sz w:val="30"/>
          <w:szCs w:val="30"/>
        </w:rPr>
      </w:pPr>
      <w:r>
        <w:rPr>
          <w:rFonts w:ascii="仿宋_GB2312" w:eastAsia="仿宋_GB2312" w:hAnsi="宋体" w:hint="eastAsia"/>
          <w:sz w:val="30"/>
          <w:szCs w:val="30"/>
        </w:rPr>
        <w:t>本人</w:t>
      </w:r>
      <w:r>
        <w:rPr>
          <w:rFonts w:ascii="仿宋_GB2312" w:eastAsia="仿宋_GB2312" w:hAnsi="宋体" w:hint="eastAsia"/>
          <w:sz w:val="30"/>
          <w:szCs w:val="30"/>
          <w:u w:val="single"/>
        </w:rPr>
        <w:t xml:space="preserve">   (</w:t>
      </w:r>
      <w:r>
        <w:rPr>
          <w:rFonts w:ascii="仿宋_GB2312" w:eastAsia="仿宋_GB2312" w:hAnsi="宋体" w:hint="eastAsia"/>
          <w:sz w:val="30"/>
          <w:szCs w:val="30"/>
          <w:u w:val="single"/>
        </w:rPr>
        <w:t>姓名</w:t>
      </w:r>
      <w:r>
        <w:rPr>
          <w:rFonts w:ascii="仿宋_GB2312" w:eastAsia="仿宋_GB2312" w:hAnsi="宋体" w:hint="eastAsia"/>
          <w:sz w:val="30"/>
          <w:szCs w:val="30"/>
          <w:u w:val="single"/>
        </w:rPr>
        <w:t xml:space="preserve">)    </w:t>
      </w:r>
      <w:r>
        <w:rPr>
          <w:rFonts w:ascii="仿宋_GB2312" w:eastAsia="仿宋_GB2312" w:hAnsi="宋体" w:hint="eastAsia"/>
          <w:sz w:val="30"/>
          <w:szCs w:val="30"/>
        </w:rPr>
        <w:t>系</w:t>
      </w:r>
      <w:r>
        <w:rPr>
          <w:rFonts w:ascii="仿宋_GB2312" w:eastAsia="仿宋_GB2312" w:hAnsi="宋体" w:hint="eastAsia"/>
          <w:sz w:val="30"/>
          <w:szCs w:val="30"/>
          <w:u w:val="single"/>
        </w:rPr>
        <w:t xml:space="preserve">        (</w:t>
      </w:r>
      <w:r>
        <w:rPr>
          <w:rFonts w:ascii="仿宋_GB2312" w:eastAsia="仿宋_GB2312" w:hAnsi="宋体" w:hint="eastAsia"/>
          <w:sz w:val="30"/>
          <w:szCs w:val="30"/>
          <w:u w:val="single"/>
        </w:rPr>
        <w:t>供应商名称</w:t>
      </w:r>
      <w:r>
        <w:rPr>
          <w:rFonts w:ascii="仿宋_GB2312" w:eastAsia="仿宋_GB2312" w:hAnsi="宋体" w:hint="eastAsia"/>
          <w:sz w:val="30"/>
          <w:szCs w:val="30"/>
          <w:u w:val="single"/>
        </w:rPr>
        <w:t xml:space="preserve">)          </w:t>
      </w:r>
      <w:r>
        <w:rPr>
          <w:rFonts w:ascii="仿宋_GB2312" w:eastAsia="仿宋_GB2312" w:hAnsi="宋体" w:hint="eastAsia"/>
          <w:sz w:val="30"/>
          <w:szCs w:val="30"/>
        </w:rPr>
        <w:t>的法定代表人，现授权</w:t>
      </w:r>
      <w:r>
        <w:rPr>
          <w:rFonts w:ascii="仿宋_GB2312" w:eastAsia="仿宋_GB2312" w:hAnsi="宋体" w:hint="eastAsia"/>
          <w:sz w:val="30"/>
          <w:szCs w:val="30"/>
          <w:u w:val="single"/>
        </w:rPr>
        <w:t xml:space="preserve">   (</w:t>
      </w:r>
      <w:r>
        <w:rPr>
          <w:rFonts w:ascii="仿宋_GB2312" w:eastAsia="仿宋_GB2312" w:hAnsi="宋体" w:hint="eastAsia"/>
          <w:sz w:val="30"/>
          <w:szCs w:val="30"/>
          <w:u w:val="single"/>
        </w:rPr>
        <w:t>姓名</w:t>
      </w:r>
      <w:r>
        <w:rPr>
          <w:rFonts w:ascii="仿宋_GB2312" w:eastAsia="仿宋_GB2312" w:hAnsi="宋体" w:hint="eastAsia"/>
          <w:sz w:val="30"/>
          <w:szCs w:val="30"/>
          <w:u w:val="single"/>
        </w:rPr>
        <w:t xml:space="preserve">)   </w:t>
      </w:r>
      <w:r>
        <w:rPr>
          <w:rFonts w:ascii="仿宋_GB2312" w:eastAsia="仿宋_GB2312" w:hAnsi="宋体" w:hint="eastAsia"/>
          <w:sz w:val="30"/>
          <w:szCs w:val="30"/>
        </w:rPr>
        <w:t>为我方代理人。代理人根据授权，以我方名义签署、澄清、说明、提交、撤回、修改</w:t>
      </w:r>
      <w:r>
        <w:rPr>
          <w:rFonts w:ascii="仿宋_GB2312" w:eastAsia="仿宋_GB2312" w:hAnsi="宋体" w:hint="eastAsia"/>
          <w:sz w:val="30"/>
          <w:szCs w:val="30"/>
          <w:u w:val="single"/>
        </w:rPr>
        <w:t xml:space="preserve"> </w:t>
      </w:r>
      <w:r>
        <w:rPr>
          <w:rFonts w:ascii="仿宋_GB2312" w:eastAsia="仿宋_GB2312" w:hAnsi="宋体" w:hint="eastAsia"/>
          <w:sz w:val="30"/>
          <w:szCs w:val="30"/>
          <w:u w:val="single"/>
        </w:rPr>
        <w:t>（项目名称、项目编号、标段</w:t>
      </w:r>
      <w:r>
        <w:rPr>
          <w:rFonts w:ascii="仿宋_GB2312" w:eastAsia="仿宋_GB2312" w:hAnsi="宋体" w:hint="eastAsia"/>
          <w:sz w:val="30"/>
          <w:szCs w:val="30"/>
          <w:u w:val="single"/>
        </w:rPr>
        <w:t>/</w:t>
      </w:r>
      <w:r>
        <w:rPr>
          <w:rFonts w:ascii="仿宋_GB2312" w:eastAsia="仿宋_GB2312" w:hAnsi="宋体" w:hint="eastAsia"/>
          <w:sz w:val="30"/>
          <w:szCs w:val="30"/>
          <w:u w:val="single"/>
        </w:rPr>
        <w:t>标包号）</w:t>
      </w:r>
      <w:r>
        <w:rPr>
          <w:rFonts w:ascii="仿宋_GB2312" w:eastAsia="仿宋_GB2312" w:hAnsi="宋体" w:hint="eastAsia"/>
          <w:sz w:val="30"/>
          <w:szCs w:val="30"/>
          <w:u w:val="single"/>
        </w:rPr>
        <w:t xml:space="preserve">  </w:t>
      </w:r>
      <w:r>
        <w:rPr>
          <w:rFonts w:ascii="仿宋_GB2312" w:eastAsia="仿宋_GB2312" w:hAnsi="宋体" w:hint="eastAsia"/>
          <w:sz w:val="30"/>
          <w:szCs w:val="30"/>
        </w:rPr>
        <w:t>的响应文件、签订合同和处理有关事宜，其法律后果由我方承担。</w:t>
      </w:r>
    </w:p>
    <w:p w14:paraId="39E773B0" w14:textId="77777777" w:rsidR="00D455E6" w:rsidRDefault="00CD4F0C">
      <w:pPr>
        <w:adjustRightInd w:val="0"/>
        <w:snapToGrid w:val="0"/>
        <w:spacing w:line="600" w:lineRule="exact"/>
        <w:ind w:firstLine="590"/>
        <w:rPr>
          <w:rFonts w:ascii="仿宋_GB2312" w:eastAsia="仿宋_GB2312" w:hAnsi="宋体"/>
          <w:sz w:val="30"/>
          <w:szCs w:val="30"/>
        </w:rPr>
      </w:pPr>
      <w:r>
        <w:rPr>
          <w:rFonts w:ascii="仿宋_GB2312" w:eastAsia="仿宋_GB2312" w:hAnsi="宋体" w:hint="eastAsia"/>
          <w:sz w:val="30"/>
          <w:szCs w:val="30"/>
        </w:rPr>
        <w:t>委托期限：</w:t>
      </w:r>
      <w:r>
        <w:rPr>
          <w:rFonts w:ascii="仿宋_GB2312" w:eastAsia="仿宋_GB2312" w:hAnsi="宋体" w:hint="eastAsia"/>
          <w:sz w:val="30"/>
          <w:szCs w:val="30"/>
          <w:u w:val="single"/>
        </w:rPr>
        <w:t xml:space="preserve">                </w:t>
      </w:r>
      <w:r>
        <w:rPr>
          <w:rFonts w:ascii="仿宋_GB2312" w:eastAsia="仿宋_GB2312" w:hAnsi="宋体" w:hint="eastAsia"/>
          <w:sz w:val="30"/>
          <w:szCs w:val="30"/>
        </w:rPr>
        <w:t>。</w:t>
      </w:r>
    </w:p>
    <w:p w14:paraId="7F4DE98C" w14:textId="77777777" w:rsidR="00D455E6" w:rsidRDefault="00CD4F0C">
      <w:pPr>
        <w:adjustRightInd w:val="0"/>
        <w:snapToGrid w:val="0"/>
        <w:spacing w:line="600" w:lineRule="exact"/>
        <w:ind w:firstLine="590"/>
        <w:rPr>
          <w:rFonts w:ascii="仿宋_GB2312" w:eastAsia="仿宋_GB2312" w:hAnsi="宋体"/>
          <w:sz w:val="30"/>
          <w:szCs w:val="30"/>
        </w:rPr>
      </w:pPr>
      <w:r>
        <w:rPr>
          <w:rFonts w:ascii="仿宋_GB2312" w:eastAsia="仿宋_GB2312" w:hAnsi="宋体" w:hint="eastAsia"/>
          <w:sz w:val="30"/>
          <w:szCs w:val="30"/>
        </w:rPr>
        <w:t>代理人无转委托权。</w:t>
      </w:r>
    </w:p>
    <w:p w14:paraId="6B058C0E" w14:textId="77777777" w:rsidR="00D455E6" w:rsidRDefault="00CD4F0C">
      <w:pPr>
        <w:adjustRightInd w:val="0"/>
        <w:snapToGrid w:val="0"/>
        <w:spacing w:line="600" w:lineRule="exact"/>
        <w:ind w:firstLine="590"/>
        <w:rPr>
          <w:rFonts w:ascii="仿宋_GB2312" w:eastAsia="仿宋_GB2312" w:hAnsi="宋体"/>
          <w:sz w:val="30"/>
          <w:szCs w:val="30"/>
        </w:rPr>
      </w:pPr>
      <w:r>
        <w:rPr>
          <w:rFonts w:ascii="仿宋_GB2312" w:eastAsia="仿宋_GB2312" w:hAnsi="宋体" w:hint="eastAsia"/>
          <w:sz w:val="30"/>
          <w:szCs w:val="30"/>
        </w:rPr>
        <w:t>附：委托代理人身份证</w:t>
      </w:r>
      <w:r>
        <w:rPr>
          <w:rFonts w:ascii="仿宋_GB2312" w:eastAsia="仿宋_GB2312" w:hAnsi="宋体" w:hint="eastAsia"/>
          <w:sz w:val="30"/>
          <w:szCs w:val="30"/>
        </w:rPr>
        <w:t>(</w:t>
      </w:r>
      <w:r>
        <w:rPr>
          <w:rFonts w:ascii="仿宋_GB2312" w:eastAsia="仿宋_GB2312" w:hAnsi="宋体" w:hint="eastAsia"/>
          <w:sz w:val="30"/>
          <w:szCs w:val="30"/>
        </w:rPr>
        <w:t>正反两面</w:t>
      </w:r>
      <w:r>
        <w:rPr>
          <w:rFonts w:ascii="仿宋_GB2312" w:eastAsia="仿宋_GB2312" w:hAnsi="宋体" w:hint="eastAsia"/>
          <w:sz w:val="30"/>
          <w:szCs w:val="30"/>
        </w:rPr>
        <w:t>)</w:t>
      </w:r>
      <w:r>
        <w:rPr>
          <w:rFonts w:ascii="仿宋_GB2312" w:eastAsia="仿宋_GB2312" w:hAnsi="宋体" w:hint="eastAsia"/>
          <w:sz w:val="30"/>
          <w:szCs w:val="30"/>
        </w:rPr>
        <w:t>复印件</w:t>
      </w:r>
    </w:p>
    <w:p w14:paraId="4EDADA04" w14:textId="77777777" w:rsidR="00D455E6" w:rsidRDefault="00D455E6">
      <w:pPr>
        <w:pStyle w:val="afa"/>
        <w:rPr>
          <w:rFonts w:ascii="仿宋_GB2312" w:eastAsia="仿宋_GB2312"/>
        </w:rPr>
      </w:pPr>
    </w:p>
    <w:p w14:paraId="3CEA98B4" w14:textId="77777777" w:rsidR="00D455E6" w:rsidRDefault="00CD4F0C">
      <w:pPr>
        <w:pStyle w:val="Default"/>
        <w:snapToGrid w:val="0"/>
        <w:spacing w:line="600" w:lineRule="exact"/>
        <w:ind w:firstLineChars="1005" w:firstLine="3618"/>
        <w:rPr>
          <w:rFonts w:ascii="仿宋_GB2312" w:eastAsia="仿宋_GB2312" w:hAnsi="宋体" w:cs="Times New Roman"/>
          <w:color w:val="auto"/>
          <w:sz w:val="30"/>
          <w:szCs w:val="30"/>
        </w:rPr>
      </w:pPr>
      <w:r>
        <w:rPr>
          <w:rFonts w:ascii="仿宋_GB2312" w:eastAsia="仿宋_GB2312" w:hAnsi="宋体" w:cs="Times New Roman" w:hint="eastAsia"/>
          <w:color w:val="auto"/>
          <w:spacing w:val="30"/>
          <w:sz w:val="30"/>
          <w:szCs w:val="30"/>
        </w:rPr>
        <w:t>供应商</w:t>
      </w:r>
      <w:r>
        <w:rPr>
          <w:rFonts w:ascii="仿宋_GB2312" w:eastAsia="仿宋_GB2312" w:hAnsi="宋体" w:cs="Times New Roman" w:hint="eastAsia"/>
          <w:color w:val="auto"/>
          <w:sz w:val="30"/>
          <w:szCs w:val="30"/>
        </w:rPr>
        <w:t>：</w:t>
      </w:r>
      <w:r>
        <w:rPr>
          <w:rFonts w:ascii="仿宋_GB2312" w:eastAsia="仿宋_GB2312" w:hAnsi="宋体" w:cs="Times New Roman" w:hint="eastAsia"/>
          <w:color w:val="auto"/>
          <w:sz w:val="30"/>
          <w:szCs w:val="30"/>
          <w:u w:val="single"/>
        </w:rPr>
        <w:t xml:space="preserve">      (</w:t>
      </w:r>
      <w:r>
        <w:rPr>
          <w:rFonts w:ascii="仿宋_GB2312" w:eastAsia="仿宋_GB2312" w:hAnsi="宋体" w:cs="Times New Roman" w:hint="eastAsia"/>
          <w:color w:val="auto"/>
          <w:sz w:val="30"/>
          <w:szCs w:val="30"/>
          <w:u w:val="single"/>
        </w:rPr>
        <w:t>单位公章</w:t>
      </w:r>
      <w:r>
        <w:rPr>
          <w:rFonts w:ascii="仿宋_GB2312" w:eastAsia="仿宋_GB2312" w:hAnsi="宋体" w:cs="Times New Roman" w:hint="eastAsia"/>
          <w:color w:val="auto"/>
          <w:sz w:val="30"/>
          <w:szCs w:val="30"/>
          <w:u w:val="single"/>
        </w:rPr>
        <w:t xml:space="preserve">)         </w:t>
      </w:r>
    </w:p>
    <w:p w14:paraId="0EF115A6" w14:textId="77777777" w:rsidR="00D455E6" w:rsidRDefault="00CD4F0C">
      <w:pPr>
        <w:pStyle w:val="Default"/>
        <w:snapToGrid w:val="0"/>
        <w:spacing w:line="600" w:lineRule="exact"/>
        <w:ind w:firstLineChars="1200" w:firstLine="3600"/>
        <w:rPr>
          <w:rFonts w:ascii="仿宋_GB2312" w:eastAsia="仿宋_GB2312" w:hAnsi="宋体" w:cs="Times New Roman"/>
          <w:color w:val="auto"/>
          <w:sz w:val="30"/>
          <w:szCs w:val="30"/>
        </w:rPr>
      </w:pPr>
      <w:r>
        <w:rPr>
          <w:rFonts w:ascii="仿宋_GB2312" w:eastAsia="仿宋_GB2312" w:hAnsi="宋体" w:cs="Times New Roman" w:hint="eastAsia"/>
          <w:color w:val="auto"/>
          <w:sz w:val="30"/>
          <w:szCs w:val="30"/>
        </w:rPr>
        <w:t>法定代表人：</w:t>
      </w:r>
      <w:r>
        <w:rPr>
          <w:rFonts w:ascii="仿宋_GB2312" w:eastAsia="仿宋_GB2312" w:hAnsi="宋体" w:cs="Times New Roman" w:hint="eastAsia"/>
          <w:color w:val="auto"/>
          <w:sz w:val="30"/>
          <w:szCs w:val="30"/>
          <w:u w:val="single"/>
        </w:rPr>
        <w:t xml:space="preserve">       (</w:t>
      </w:r>
      <w:r>
        <w:rPr>
          <w:rFonts w:ascii="仿宋_GB2312" w:eastAsia="仿宋_GB2312" w:hAnsi="宋体" w:cs="Times New Roman" w:hint="eastAsia"/>
          <w:color w:val="auto"/>
          <w:sz w:val="30"/>
          <w:szCs w:val="30"/>
          <w:u w:val="single"/>
        </w:rPr>
        <w:t>签字</w:t>
      </w:r>
      <w:r>
        <w:rPr>
          <w:rFonts w:ascii="仿宋_GB2312" w:eastAsia="仿宋_GB2312" w:hAnsi="宋体" w:cs="Times New Roman" w:hint="eastAsia"/>
          <w:color w:val="auto"/>
          <w:sz w:val="30"/>
          <w:szCs w:val="30"/>
          <w:u w:val="single"/>
        </w:rPr>
        <w:t xml:space="preserve">)            </w:t>
      </w:r>
    </w:p>
    <w:p w14:paraId="51D83621" w14:textId="77777777" w:rsidR="00D455E6" w:rsidRDefault="00CD4F0C">
      <w:pPr>
        <w:pStyle w:val="Default"/>
        <w:snapToGrid w:val="0"/>
        <w:spacing w:line="600" w:lineRule="exact"/>
        <w:ind w:firstLineChars="1200" w:firstLine="3600"/>
        <w:rPr>
          <w:rFonts w:ascii="仿宋_GB2312" w:eastAsia="仿宋_GB2312" w:hAnsi="宋体" w:cs="Times New Roman"/>
          <w:color w:val="auto"/>
          <w:sz w:val="30"/>
          <w:szCs w:val="30"/>
        </w:rPr>
      </w:pPr>
      <w:r>
        <w:rPr>
          <w:rFonts w:ascii="仿宋_GB2312" w:eastAsia="仿宋_GB2312" w:hAnsi="宋体" w:cs="Times New Roman" w:hint="eastAsia"/>
          <w:color w:val="auto"/>
          <w:sz w:val="30"/>
          <w:szCs w:val="30"/>
        </w:rPr>
        <w:t>委托代理人：</w:t>
      </w:r>
      <w:r>
        <w:rPr>
          <w:rFonts w:ascii="仿宋_GB2312" w:eastAsia="仿宋_GB2312" w:hAnsi="宋体" w:cs="Times New Roman" w:hint="eastAsia"/>
          <w:color w:val="auto"/>
          <w:sz w:val="30"/>
          <w:szCs w:val="30"/>
          <w:u w:val="single"/>
        </w:rPr>
        <w:t xml:space="preserve">       (</w:t>
      </w:r>
      <w:r>
        <w:rPr>
          <w:rFonts w:ascii="仿宋_GB2312" w:eastAsia="仿宋_GB2312" w:hAnsi="宋体" w:cs="Times New Roman" w:hint="eastAsia"/>
          <w:color w:val="auto"/>
          <w:sz w:val="30"/>
          <w:szCs w:val="30"/>
          <w:u w:val="single"/>
        </w:rPr>
        <w:t>签字</w:t>
      </w:r>
      <w:r>
        <w:rPr>
          <w:rFonts w:ascii="仿宋_GB2312" w:eastAsia="仿宋_GB2312" w:hAnsi="宋体" w:cs="Times New Roman" w:hint="eastAsia"/>
          <w:color w:val="auto"/>
          <w:sz w:val="30"/>
          <w:szCs w:val="30"/>
          <w:u w:val="single"/>
        </w:rPr>
        <w:t xml:space="preserve">)            </w:t>
      </w:r>
    </w:p>
    <w:p w14:paraId="6EA16BFF" w14:textId="77777777" w:rsidR="00D455E6" w:rsidRDefault="00CD4F0C">
      <w:pPr>
        <w:widowControl/>
        <w:adjustRightInd w:val="0"/>
        <w:snapToGrid w:val="0"/>
        <w:spacing w:line="600" w:lineRule="exact"/>
        <w:rPr>
          <w:rFonts w:ascii="仿宋_GB2312" w:eastAsia="仿宋_GB2312" w:hAnsi="宋体"/>
          <w:sz w:val="30"/>
          <w:szCs w:val="30"/>
        </w:rPr>
      </w:pPr>
      <w:r>
        <w:rPr>
          <w:rFonts w:ascii="仿宋_GB2312" w:eastAsia="仿宋_GB2312" w:hAnsi="宋体" w:hint="eastAsia"/>
          <w:sz w:val="30"/>
          <w:szCs w:val="30"/>
        </w:rPr>
        <w:t xml:space="preserve">                        </w:t>
      </w:r>
      <w:r>
        <w:rPr>
          <w:rFonts w:ascii="仿宋_GB2312" w:eastAsia="仿宋_GB2312" w:hAnsi="宋体" w:hint="eastAsia"/>
          <w:sz w:val="30"/>
          <w:szCs w:val="30"/>
        </w:rPr>
        <w:t>日</w:t>
      </w:r>
      <w:r>
        <w:rPr>
          <w:rFonts w:ascii="仿宋_GB2312" w:eastAsia="仿宋_GB2312" w:hAnsi="宋体" w:hint="eastAsia"/>
          <w:sz w:val="30"/>
          <w:szCs w:val="30"/>
        </w:rPr>
        <w:t xml:space="preserve">    </w:t>
      </w:r>
      <w:r>
        <w:rPr>
          <w:rFonts w:ascii="仿宋_GB2312" w:eastAsia="仿宋_GB2312" w:hAnsi="宋体" w:hint="eastAsia"/>
          <w:sz w:val="30"/>
          <w:szCs w:val="30"/>
        </w:rPr>
        <w:t>期：</w:t>
      </w:r>
      <w:r>
        <w:rPr>
          <w:rFonts w:ascii="仿宋_GB2312" w:eastAsia="仿宋_GB2312" w:hAnsi="宋体" w:hint="eastAsia"/>
          <w:sz w:val="30"/>
          <w:szCs w:val="30"/>
          <w:u w:val="single"/>
        </w:rPr>
        <w:t xml:space="preserve">      </w:t>
      </w:r>
      <w:r>
        <w:rPr>
          <w:rFonts w:ascii="仿宋_GB2312" w:eastAsia="仿宋_GB2312" w:hAnsi="宋体" w:hint="eastAsia"/>
          <w:sz w:val="30"/>
          <w:szCs w:val="30"/>
        </w:rPr>
        <w:t>年</w:t>
      </w:r>
      <w:r>
        <w:rPr>
          <w:rFonts w:ascii="仿宋_GB2312" w:eastAsia="仿宋_GB2312" w:hAnsi="宋体" w:hint="eastAsia"/>
          <w:sz w:val="30"/>
          <w:szCs w:val="30"/>
          <w:u w:val="single"/>
        </w:rPr>
        <w:t xml:space="preserve">    </w:t>
      </w:r>
      <w:r>
        <w:rPr>
          <w:rFonts w:ascii="仿宋_GB2312" w:eastAsia="仿宋_GB2312" w:hAnsi="宋体" w:hint="eastAsia"/>
          <w:sz w:val="30"/>
          <w:szCs w:val="30"/>
        </w:rPr>
        <w:t>月</w:t>
      </w:r>
      <w:r>
        <w:rPr>
          <w:rFonts w:ascii="仿宋_GB2312" w:eastAsia="仿宋_GB2312" w:hAnsi="宋体" w:hint="eastAsia"/>
          <w:sz w:val="30"/>
          <w:szCs w:val="30"/>
          <w:u w:val="single"/>
        </w:rPr>
        <w:t xml:space="preserve">     </w:t>
      </w:r>
      <w:r>
        <w:rPr>
          <w:rFonts w:ascii="仿宋_GB2312" w:eastAsia="仿宋_GB2312" w:hAnsi="宋体" w:hint="eastAsia"/>
          <w:sz w:val="30"/>
          <w:szCs w:val="30"/>
        </w:rPr>
        <w:t>日</w:t>
      </w:r>
    </w:p>
    <w:p w14:paraId="41B917F0" w14:textId="77777777" w:rsidR="00D455E6" w:rsidRDefault="00CD4F0C">
      <w:pPr>
        <w:pStyle w:val="a0"/>
        <w:spacing w:after="0" w:line="600" w:lineRule="exact"/>
        <w:rPr>
          <w:rFonts w:ascii="仿宋_GB2312" w:eastAsia="仿宋_GB2312"/>
        </w:rPr>
      </w:pPr>
      <w:r>
        <w:rPr>
          <w:rFonts w:ascii="仿宋_GB2312" w:eastAsia="仿宋_GB2312"/>
          <w:noProof/>
          <w:sz w:val="44"/>
          <w:szCs w:val="44"/>
          <w:u w:val="single"/>
        </w:rPr>
        <mc:AlternateContent>
          <mc:Choice Requires="wps">
            <w:drawing>
              <wp:anchor distT="0" distB="0" distL="114300" distR="114300" simplePos="0" relativeHeight="251675648" behindDoc="0" locked="0" layoutInCell="1" allowOverlap="1" wp14:anchorId="2269570F" wp14:editId="3E3D9605">
                <wp:simplePos x="0" y="0"/>
                <wp:positionH relativeFrom="column">
                  <wp:posOffset>615950</wp:posOffset>
                </wp:positionH>
                <wp:positionV relativeFrom="paragraph">
                  <wp:posOffset>200025</wp:posOffset>
                </wp:positionV>
                <wp:extent cx="3771900" cy="1287780"/>
                <wp:effectExtent l="4445" t="5080" r="14605" b="21590"/>
                <wp:wrapSquare wrapText="bothSides"/>
                <wp:docPr id="15" name="文本框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14:paraId="6A93B452" w14:textId="77777777" w:rsidR="00D455E6" w:rsidRDefault="00D455E6">
                            <w:pPr>
                              <w:jc w:val="center"/>
                              <w:rPr>
                                <w:sz w:val="24"/>
                              </w:rPr>
                            </w:pPr>
                          </w:p>
                          <w:p w14:paraId="3F79A05B" w14:textId="77777777" w:rsidR="00D455E6" w:rsidRDefault="00D455E6">
                            <w:pPr>
                              <w:jc w:val="center"/>
                              <w:rPr>
                                <w:color w:val="FF0000"/>
                                <w:sz w:val="24"/>
                              </w:rPr>
                            </w:pPr>
                          </w:p>
                          <w:p w14:paraId="3809927C" w14:textId="77777777" w:rsidR="00D455E6" w:rsidRDefault="00CD4F0C">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26" o:spid="_x0000_s1026" o:spt="202" type="#_x0000_t202" style="position:absolute;left:0pt;margin-left:48.5pt;margin-top:15.75pt;height:101.4pt;width:297pt;mso-wrap-distance-bottom:0pt;mso-wrap-distance-left:9pt;mso-wrap-distance-right:9pt;mso-wrap-distance-top:0pt;z-index:251675648;mso-width-relative:page;mso-height-relative:page;" fillcolor="#FFFFFF" filled="t" stroked="t" coordsize="21600,21600" o:gfxdata="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PUyKI7ZAAAACQEAAA8AAAAAAAAA&#10;AQAgAAAAIgAAAGRycy9kb3ducmV2LnhtbFBLAQIUABQAAAAIAIdO4kAB3DgFSQIAAJgEAAAOAAAA&#10;AAAAAAEAIAAAACgBAABkcnMvZTJvRG9jLnhtbFBLBQYAAAAABgAGAFkBAADjBQAAAAA=&#10;">
                <v:fill on="t" focussize="0,0"/>
                <v:stroke color="#000000" miterlimit="8" joinstyle="miter"/>
                <v:imagedata o:title=""/>
                <o:lock v:ext="edit" aspectratio="f"/>
                <v:textbo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v:textbox>
                <w10:wrap type="square"/>
              </v:shape>
            </w:pict>
          </mc:Fallback>
        </mc:AlternateContent>
      </w:r>
    </w:p>
    <w:p w14:paraId="74D8273A" w14:textId="77777777" w:rsidR="00D455E6" w:rsidRDefault="00D455E6">
      <w:pPr>
        <w:pStyle w:val="a0"/>
        <w:spacing w:after="0" w:line="600" w:lineRule="exact"/>
        <w:rPr>
          <w:rFonts w:ascii="仿宋_GB2312" w:eastAsia="仿宋_GB2312"/>
        </w:rPr>
      </w:pPr>
    </w:p>
    <w:p w14:paraId="2365E27E" w14:textId="77777777" w:rsidR="00D455E6" w:rsidRDefault="00D455E6">
      <w:pPr>
        <w:pStyle w:val="a0"/>
        <w:spacing w:after="0" w:line="600" w:lineRule="exact"/>
        <w:rPr>
          <w:rFonts w:ascii="仿宋_GB2312" w:eastAsia="仿宋_GB2312"/>
        </w:rPr>
      </w:pPr>
    </w:p>
    <w:p w14:paraId="16AED085" w14:textId="77777777" w:rsidR="00D455E6" w:rsidRDefault="00D455E6">
      <w:pPr>
        <w:pStyle w:val="a0"/>
        <w:spacing w:after="0" w:line="600" w:lineRule="exact"/>
        <w:rPr>
          <w:rFonts w:ascii="仿宋_GB2312" w:eastAsia="仿宋_GB2312"/>
        </w:rPr>
      </w:pPr>
    </w:p>
    <w:p w14:paraId="4B824280" w14:textId="77777777" w:rsidR="00D455E6" w:rsidRDefault="00CD4F0C">
      <w:pPr>
        <w:adjustRightInd w:val="0"/>
        <w:snapToGrid w:val="0"/>
        <w:spacing w:line="600" w:lineRule="exact"/>
        <w:ind w:firstLine="480"/>
        <w:rPr>
          <w:rFonts w:ascii="仿宋_GB2312" w:eastAsia="仿宋_GB2312" w:hAnsi="宋体"/>
          <w:kern w:val="0"/>
          <w:szCs w:val="21"/>
        </w:rPr>
      </w:pPr>
      <w:r>
        <w:rPr>
          <w:rFonts w:ascii="仿宋_GB2312" w:eastAsia="仿宋_GB2312" w:hAnsi="宋体" w:hint="eastAsia"/>
          <w:kern w:val="0"/>
          <w:szCs w:val="21"/>
        </w:rPr>
        <w:t>注：</w:t>
      </w:r>
      <w:r>
        <w:rPr>
          <w:rFonts w:ascii="仿宋_GB2312" w:eastAsia="仿宋_GB2312" w:hAnsi="宋体" w:hint="eastAsia"/>
          <w:kern w:val="0"/>
          <w:szCs w:val="21"/>
        </w:rPr>
        <w:t>1.</w:t>
      </w:r>
      <w:r>
        <w:rPr>
          <w:rFonts w:ascii="仿宋_GB2312" w:eastAsia="仿宋_GB2312" w:hAnsi="宋体" w:hint="eastAsia"/>
          <w:kern w:val="0"/>
          <w:szCs w:val="21"/>
        </w:rPr>
        <w:t>法人授权委托书亦可采用工商行政管理局统一制订的格式。</w:t>
      </w:r>
      <w:r>
        <w:rPr>
          <w:rFonts w:ascii="仿宋_GB2312" w:eastAsia="仿宋_GB2312" w:hAnsi="宋体" w:hint="eastAsia"/>
          <w:kern w:val="0"/>
          <w:szCs w:val="21"/>
        </w:rPr>
        <w:t>2.</w:t>
      </w:r>
      <w:r>
        <w:rPr>
          <w:rFonts w:ascii="仿宋_GB2312" w:eastAsia="仿宋_GB2312" w:hAnsi="宋体" w:hint="eastAsia"/>
          <w:kern w:val="0"/>
          <w:szCs w:val="21"/>
        </w:rPr>
        <w:t>对于接受分支机构或合伙人制企业等响应的项目，本表中的“法定代表人”可根据项目实际情况相应调整为“单位负责人”。</w:t>
      </w:r>
    </w:p>
    <w:p w14:paraId="5F3E0D94" w14:textId="77777777" w:rsidR="00D455E6" w:rsidRDefault="00D455E6">
      <w:pPr>
        <w:adjustRightInd w:val="0"/>
        <w:snapToGrid w:val="0"/>
        <w:spacing w:line="600" w:lineRule="exact"/>
        <w:ind w:firstLine="480"/>
        <w:rPr>
          <w:rFonts w:ascii="仿宋_GB2312" w:eastAsia="仿宋_GB2312" w:hAnsi="宋体"/>
          <w:kern w:val="0"/>
          <w:szCs w:val="21"/>
        </w:rPr>
      </w:pPr>
    </w:p>
    <w:p w14:paraId="6A9BC1E0" w14:textId="77777777" w:rsidR="00D455E6" w:rsidRDefault="00CD4F0C">
      <w:pPr>
        <w:pStyle w:val="3"/>
        <w:rPr>
          <w:rFonts w:asciiTheme="minorEastAsia" w:eastAsiaTheme="minorEastAsia" w:hAnsiTheme="minorEastAsia"/>
          <w:sz w:val="28"/>
          <w:szCs w:val="28"/>
        </w:rPr>
      </w:pPr>
      <w:bookmarkStart w:id="63" w:name="_Toc87616396"/>
      <w:bookmarkStart w:id="64" w:name="_Toc88209959"/>
      <w:r>
        <w:rPr>
          <w:rFonts w:ascii="仿宋_GB2312" w:eastAsia="仿宋_GB2312" w:hAnsiTheme="minorEastAsia" w:hint="eastAsia"/>
          <w:sz w:val="28"/>
          <w:szCs w:val="28"/>
        </w:rPr>
        <w:t>□</w:t>
      </w:r>
      <w:r>
        <w:rPr>
          <w:rFonts w:asciiTheme="minorEastAsia" w:eastAsiaTheme="minorEastAsia" w:hAnsiTheme="minorEastAsia" w:hint="eastAsia"/>
          <w:sz w:val="28"/>
          <w:szCs w:val="28"/>
        </w:rPr>
        <w:t>3.</w:t>
      </w:r>
      <w:r>
        <w:rPr>
          <w:rFonts w:asciiTheme="minorEastAsia" w:eastAsiaTheme="minorEastAsia" w:hAnsiTheme="minorEastAsia" w:hint="eastAsia"/>
          <w:sz w:val="28"/>
          <w:szCs w:val="28"/>
        </w:rPr>
        <w:t>联合体协议书</w:t>
      </w:r>
      <w:bookmarkEnd w:id="63"/>
      <w:bookmarkEnd w:id="64"/>
    </w:p>
    <w:p w14:paraId="7469A9C7" w14:textId="77777777" w:rsidR="00D455E6" w:rsidRDefault="00CD4F0C">
      <w:pPr>
        <w:adjustRightInd w:val="0"/>
        <w:snapToGrid w:val="0"/>
        <w:spacing w:line="600" w:lineRule="exact"/>
        <w:ind w:left="1" w:firstLineChars="197" w:firstLine="552"/>
        <w:jc w:val="left"/>
        <w:rPr>
          <w:rFonts w:ascii="仿宋_GB2312" w:eastAsia="仿宋_GB2312" w:hAnsiTheme="minorEastAsia"/>
          <w:sz w:val="28"/>
          <w:szCs w:val="28"/>
        </w:rPr>
      </w:pPr>
      <w:r>
        <w:rPr>
          <w:rFonts w:ascii="仿宋_GB2312" w:eastAsia="仿宋_GB2312" w:hAnsiTheme="minorEastAsia" w:hint="eastAsia"/>
          <w:sz w:val="28"/>
          <w:szCs w:val="28"/>
        </w:rPr>
        <w:t>联合体各方：</w:t>
      </w:r>
    </w:p>
    <w:p w14:paraId="14A33DB8" w14:textId="77777777" w:rsidR="00D455E6" w:rsidRDefault="00CD4F0C">
      <w:pPr>
        <w:adjustRightInd w:val="0"/>
        <w:snapToGrid w:val="0"/>
        <w:spacing w:line="600" w:lineRule="exact"/>
        <w:ind w:left="1" w:firstLineChars="197" w:firstLine="552"/>
        <w:jc w:val="left"/>
        <w:rPr>
          <w:rFonts w:ascii="仿宋_GB2312" w:eastAsia="仿宋_GB2312" w:hAnsiTheme="minorEastAsia"/>
          <w:sz w:val="28"/>
          <w:szCs w:val="28"/>
          <w:u w:val="single"/>
        </w:rPr>
      </w:pPr>
      <w:r>
        <w:rPr>
          <w:rFonts w:ascii="仿宋_GB2312" w:eastAsia="仿宋_GB2312" w:hAnsiTheme="minorEastAsia" w:hint="eastAsia"/>
          <w:sz w:val="28"/>
          <w:szCs w:val="28"/>
        </w:rPr>
        <w:t>甲方：</w:t>
      </w:r>
      <w:r>
        <w:rPr>
          <w:rFonts w:ascii="仿宋_GB2312" w:eastAsia="仿宋_GB2312" w:hAnsiTheme="minorEastAsia" w:hint="eastAsia"/>
          <w:sz w:val="28"/>
          <w:szCs w:val="28"/>
          <w:u w:val="single"/>
        </w:rPr>
        <w:t xml:space="preserve">                               </w:t>
      </w:r>
    </w:p>
    <w:p w14:paraId="55836A39" w14:textId="77777777" w:rsidR="00D455E6" w:rsidRDefault="00CD4F0C">
      <w:pPr>
        <w:adjustRightInd w:val="0"/>
        <w:snapToGrid w:val="0"/>
        <w:spacing w:line="600" w:lineRule="exact"/>
        <w:ind w:left="1" w:firstLineChars="197" w:firstLine="552"/>
        <w:jc w:val="left"/>
        <w:rPr>
          <w:rFonts w:ascii="仿宋_GB2312" w:eastAsia="仿宋_GB2312" w:hAnsiTheme="minorEastAsia"/>
          <w:sz w:val="28"/>
          <w:szCs w:val="28"/>
        </w:rPr>
      </w:pPr>
      <w:r>
        <w:rPr>
          <w:rFonts w:ascii="仿宋_GB2312" w:eastAsia="仿宋_GB2312" w:hAnsiTheme="minorEastAsia" w:hint="eastAsia"/>
          <w:sz w:val="28"/>
          <w:szCs w:val="28"/>
        </w:rPr>
        <w:t>法定代表人：</w:t>
      </w:r>
      <w:r>
        <w:rPr>
          <w:rFonts w:ascii="仿宋_GB2312" w:eastAsia="仿宋_GB2312" w:hAnsiTheme="minorEastAsia" w:hint="eastAsia"/>
          <w:sz w:val="28"/>
          <w:szCs w:val="28"/>
          <w:u w:val="single"/>
        </w:rPr>
        <w:t xml:space="preserve">                         </w:t>
      </w:r>
    </w:p>
    <w:p w14:paraId="2D8EF742" w14:textId="77777777" w:rsidR="00D455E6" w:rsidRDefault="00CD4F0C">
      <w:pPr>
        <w:adjustRightInd w:val="0"/>
        <w:snapToGrid w:val="0"/>
        <w:spacing w:line="600" w:lineRule="exact"/>
        <w:ind w:left="1" w:firstLineChars="197" w:firstLine="552"/>
        <w:jc w:val="left"/>
        <w:rPr>
          <w:rFonts w:ascii="仿宋_GB2312" w:eastAsia="仿宋_GB2312" w:hAnsiTheme="minorEastAsia"/>
          <w:sz w:val="28"/>
          <w:szCs w:val="28"/>
        </w:rPr>
      </w:pPr>
      <w:r>
        <w:rPr>
          <w:rFonts w:ascii="仿宋_GB2312" w:eastAsia="仿宋_GB2312" w:hAnsiTheme="minorEastAsia" w:hint="eastAsia"/>
          <w:sz w:val="28"/>
          <w:szCs w:val="28"/>
        </w:rPr>
        <w:t>住所：</w:t>
      </w:r>
      <w:r>
        <w:rPr>
          <w:rFonts w:ascii="仿宋_GB2312" w:eastAsia="仿宋_GB2312" w:hAnsiTheme="minorEastAsia" w:hint="eastAsia"/>
          <w:sz w:val="28"/>
          <w:szCs w:val="28"/>
          <w:u w:val="single"/>
        </w:rPr>
        <w:t xml:space="preserve">                               </w:t>
      </w:r>
    </w:p>
    <w:p w14:paraId="60B05DB1" w14:textId="77777777" w:rsidR="00D455E6" w:rsidRDefault="00CD4F0C">
      <w:pPr>
        <w:adjustRightInd w:val="0"/>
        <w:snapToGrid w:val="0"/>
        <w:spacing w:line="600" w:lineRule="exact"/>
        <w:ind w:left="1" w:firstLineChars="197" w:firstLine="552"/>
        <w:jc w:val="left"/>
        <w:rPr>
          <w:rFonts w:ascii="仿宋_GB2312" w:eastAsia="仿宋_GB2312" w:hAnsiTheme="minorEastAsia"/>
          <w:sz w:val="28"/>
          <w:szCs w:val="28"/>
        </w:rPr>
      </w:pPr>
      <w:r>
        <w:rPr>
          <w:rFonts w:ascii="仿宋_GB2312" w:eastAsia="仿宋_GB2312" w:hAnsiTheme="minorEastAsia" w:hint="eastAsia"/>
          <w:sz w:val="28"/>
          <w:szCs w:val="28"/>
        </w:rPr>
        <w:t>乙方（可有多个成员）：</w:t>
      </w:r>
      <w:r>
        <w:rPr>
          <w:rFonts w:ascii="仿宋_GB2312" w:eastAsia="仿宋_GB2312" w:hAnsiTheme="minorEastAsia" w:hint="eastAsia"/>
          <w:sz w:val="28"/>
          <w:szCs w:val="28"/>
          <w:u w:val="single"/>
        </w:rPr>
        <w:t xml:space="preserve">                 </w:t>
      </w:r>
      <w:r>
        <w:rPr>
          <w:rFonts w:ascii="仿宋_GB2312" w:eastAsia="仿宋_GB2312" w:hAnsiTheme="minorEastAsia" w:hint="eastAsia"/>
          <w:sz w:val="28"/>
          <w:szCs w:val="28"/>
        </w:rPr>
        <w:t xml:space="preserve">        </w:t>
      </w:r>
    </w:p>
    <w:p w14:paraId="69072A69" w14:textId="77777777" w:rsidR="00D455E6" w:rsidRDefault="00CD4F0C">
      <w:pPr>
        <w:adjustRightInd w:val="0"/>
        <w:snapToGrid w:val="0"/>
        <w:spacing w:line="600" w:lineRule="exact"/>
        <w:ind w:left="1" w:firstLineChars="197" w:firstLine="552"/>
        <w:jc w:val="left"/>
        <w:rPr>
          <w:rFonts w:ascii="仿宋_GB2312" w:eastAsia="仿宋_GB2312" w:hAnsiTheme="minorEastAsia"/>
          <w:sz w:val="28"/>
          <w:szCs w:val="28"/>
        </w:rPr>
      </w:pPr>
      <w:r>
        <w:rPr>
          <w:rFonts w:ascii="仿宋_GB2312" w:eastAsia="仿宋_GB2312" w:hAnsiTheme="minorEastAsia" w:hint="eastAsia"/>
          <w:sz w:val="28"/>
          <w:szCs w:val="28"/>
        </w:rPr>
        <w:t>法定代表人：</w:t>
      </w:r>
      <w:r>
        <w:rPr>
          <w:rFonts w:ascii="仿宋_GB2312" w:eastAsia="仿宋_GB2312" w:hAnsiTheme="minorEastAsia" w:hint="eastAsia"/>
          <w:sz w:val="28"/>
          <w:szCs w:val="28"/>
          <w:u w:val="single"/>
        </w:rPr>
        <w:t xml:space="preserve">                          </w:t>
      </w:r>
    </w:p>
    <w:p w14:paraId="52F2F98D" w14:textId="77777777" w:rsidR="00D455E6" w:rsidRDefault="00CD4F0C">
      <w:pPr>
        <w:adjustRightInd w:val="0"/>
        <w:snapToGrid w:val="0"/>
        <w:spacing w:line="600" w:lineRule="exact"/>
        <w:ind w:left="1" w:firstLineChars="197" w:firstLine="552"/>
        <w:jc w:val="left"/>
        <w:rPr>
          <w:rFonts w:ascii="仿宋_GB2312" w:eastAsia="仿宋_GB2312" w:hAnsiTheme="minorEastAsia"/>
          <w:sz w:val="28"/>
          <w:szCs w:val="28"/>
        </w:rPr>
      </w:pPr>
      <w:r>
        <w:rPr>
          <w:rFonts w:ascii="仿宋_GB2312" w:eastAsia="仿宋_GB2312" w:hAnsiTheme="minorEastAsia" w:hint="eastAsia"/>
          <w:sz w:val="28"/>
          <w:szCs w:val="28"/>
        </w:rPr>
        <w:t>住所：</w:t>
      </w:r>
      <w:r>
        <w:rPr>
          <w:rFonts w:ascii="仿宋_GB2312" w:eastAsia="仿宋_GB2312" w:hAnsiTheme="minorEastAsia" w:hint="eastAsia"/>
          <w:sz w:val="28"/>
          <w:szCs w:val="28"/>
          <w:u w:val="single"/>
        </w:rPr>
        <w:t xml:space="preserve">                                </w:t>
      </w:r>
    </w:p>
    <w:p w14:paraId="4E5C7648" w14:textId="77777777" w:rsidR="00D455E6" w:rsidRDefault="00D455E6">
      <w:pPr>
        <w:adjustRightInd w:val="0"/>
        <w:snapToGrid w:val="0"/>
        <w:spacing w:line="600" w:lineRule="exact"/>
        <w:ind w:left="1" w:firstLineChars="197" w:firstLine="552"/>
        <w:jc w:val="left"/>
        <w:rPr>
          <w:rFonts w:ascii="仿宋_GB2312" w:eastAsia="仿宋_GB2312" w:hAnsiTheme="minorEastAsia"/>
          <w:sz w:val="28"/>
          <w:szCs w:val="28"/>
        </w:rPr>
      </w:pPr>
    </w:p>
    <w:p w14:paraId="4C327CC0" w14:textId="77777777" w:rsidR="00D455E6" w:rsidRDefault="00CD4F0C">
      <w:pPr>
        <w:adjustRightInd w:val="0"/>
        <w:snapToGrid w:val="0"/>
        <w:spacing w:line="600" w:lineRule="exact"/>
        <w:ind w:left="1" w:firstLineChars="197" w:firstLine="552"/>
        <w:jc w:val="left"/>
        <w:rPr>
          <w:rFonts w:ascii="仿宋_GB2312" w:eastAsia="仿宋_GB2312" w:hAnsiTheme="minorEastAsia"/>
          <w:sz w:val="28"/>
          <w:szCs w:val="28"/>
        </w:rPr>
      </w:pPr>
      <w:r>
        <w:rPr>
          <w:rFonts w:ascii="仿宋_GB2312" w:eastAsia="仿宋_GB2312" w:hAnsiTheme="minorEastAsia" w:hint="eastAsia"/>
          <w:sz w:val="28"/>
          <w:szCs w:val="28"/>
        </w:rPr>
        <w:t>根据相关政策法规之规定，联合体各方经协商一致，就</w:t>
      </w:r>
      <w:r>
        <w:rPr>
          <w:rFonts w:ascii="仿宋_GB2312" w:eastAsia="仿宋_GB2312" w:hAnsiTheme="minorEastAsia" w:hint="eastAsia"/>
          <w:sz w:val="28"/>
          <w:szCs w:val="28"/>
        </w:rPr>
        <w:t xml:space="preserve">   </w:t>
      </w:r>
      <w:r>
        <w:rPr>
          <w:rFonts w:ascii="仿宋_GB2312" w:eastAsia="仿宋_GB2312" w:hAnsiTheme="minorEastAsia" w:hint="eastAsia"/>
          <w:sz w:val="28"/>
          <w:szCs w:val="28"/>
        </w:rPr>
        <w:t>（项目名称）</w:t>
      </w:r>
      <w:r>
        <w:rPr>
          <w:rFonts w:ascii="仿宋_GB2312" w:eastAsia="仿宋_GB2312" w:hAnsiTheme="minorEastAsia" w:hint="eastAsia"/>
          <w:sz w:val="28"/>
          <w:szCs w:val="28"/>
        </w:rPr>
        <w:t xml:space="preserve">  </w:t>
      </w:r>
      <w:r>
        <w:rPr>
          <w:rFonts w:ascii="仿宋_GB2312" w:eastAsia="仿宋_GB2312" w:hAnsiTheme="minorEastAsia" w:hint="eastAsia"/>
          <w:sz w:val="28"/>
          <w:szCs w:val="28"/>
        </w:rPr>
        <w:t>进行联合响应，现就各方承担的工作和义务明确如下。</w:t>
      </w:r>
    </w:p>
    <w:p w14:paraId="47E8AE5C" w14:textId="77777777" w:rsidR="00D455E6" w:rsidRDefault="00CD4F0C">
      <w:pPr>
        <w:pStyle w:val="afb"/>
        <w:numPr>
          <w:ilvl w:val="0"/>
          <w:numId w:val="13"/>
        </w:numPr>
        <w:adjustRightInd w:val="0"/>
        <w:snapToGrid w:val="0"/>
        <w:spacing w:line="600" w:lineRule="exact"/>
        <w:ind w:firstLineChars="0"/>
        <w:jc w:val="left"/>
        <w:rPr>
          <w:rFonts w:ascii="仿宋_GB2312" w:eastAsia="仿宋_GB2312" w:hAnsiTheme="minorEastAsia"/>
          <w:sz w:val="28"/>
          <w:szCs w:val="28"/>
        </w:rPr>
      </w:pPr>
      <w:r>
        <w:rPr>
          <w:rFonts w:ascii="仿宋_GB2312" w:eastAsia="仿宋_GB2312" w:hAnsiTheme="minorEastAsia" w:hint="eastAsia"/>
          <w:sz w:val="28"/>
          <w:szCs w:val="28"/>
        </w:rPr>
        <w:t xml:space="preserve"> </w:t>
      </w:r>
      <w:r>
        <w:rPr>
          <w:rFonts w:ascii="仿宋_GB2312" w:eastAsia="仿宋_GB2312" w:hAnsiTheme="minorEastAsia" w:hint="eastAsia"/>
          <w:sz w:val="28"/>
          <w:szCs w:val="28"/>
        </w:rPr>
        <w:t>联合体各方同意以</w:t>
      </w:r>
      <w:r>
        <w:rPr>
          <w:rFonts w:ascii="仿宋_GB2312" w:eastAsia="仿宋_GB2312" w:hAnsiTheme="minorEastAsia" w:hint="eastAsia"/>
          <w:sz w:val="28"/>
          <w:szCs w:val="28"/>
        </w:rPr>
        <w:t xml:space="preserve">    </w:t>
      </w:r>
      <w:r>
        <w:rPr>
          <w:rFonts w:ascii="仿宋_GB2312" w:eastAsia="仿宋_GB2312" w:hAnsiTheme="minorEastAsia" w:hint="eastAsia"/>
          <w:sz w:val="28"/>
          <w:szCs w:val="28"/>
        </w:rPr>
        <w:t>为牵头人，以其身份共同参加本项目。</w:t>
      </w:r>
    </w:p>
    <w:p w14:paraId="4475ECBE" w14:textId="77777777" w:rsidR="00D455E6" w:rsidRDefault="00CD4F0C">
      <w:pPr>
        <w:pStyle w:val="afb"/>
        <w:numPr>
          <w:ilvl w:val="0"/>
          <w:numId w:val="13"/>
        </w:numPr>
        <w:adjustRightInd w:val="0"/>
        <w:snapToGrid w:val="0"/>
        <w:spacing w:line="600" w:lineRule="exact"/>
        <w:ind w:firstLineChars="0"/>
        <w:jc w:val="left"/>
        <w:rPr>
          <w:rFonts w:ascii="仿宋_GB2312" w:eastAsia="仿宋_GB2312" w:hAnsiTheme="minorEastAsia"/>
          <w:sz w:val="28"/>
          <w:szCs w:val="28"/>
        </w:rPr>
      </w:pPr>
      <w:r>
        <w:rPr>
          <w:rFonts w:ascii="仿宋_GB2312" w:eastAsia="仿宋_GB2312" w:hAnsiTheme="minorEastAsia" w:hint="eastAsia"/>
          <w:sz w:val="28"/>
          <w:szCs w:val="28"/>
        </w:rPr>
        <w:t xml:space="preserve"> </w:t>
      </w:r>
      <w:r>
        <w:rPr>
          <w:rFonts w:ascii="仿宋_GB2312" w:eastAsia="仿宋_GB2312" w:hAnsiTheme="minorEastAsia" w:hint="eastAsia"/>
          <w:sz w:val="28"/>
          <w:szCs w:val="28"/>
        </w:rPr>
        <w:t>各方承担的工作范围</w:t>
      </w:r>
    </w:p>
    <w:p w14:paraId="7B080F62" w14:textId="77777777" w:rsidR="00D455E6" w:rsidRDefault="00CD4F0C">
      <w:pPr>
        <w:pStyle w:val="afb"/>
        <w:adjustRightInd w:val="0"/>
        <w:snapToGrid w:val="0"/>
        <w:spacing w:line="600" w:lineRule="exact"/>
        <w:ind w:left="1438" w:firstLineChars="0" w:firstLine="0"/>
        <w:jc w:val="left"/>
        <w:rPr>
          <w:rFonts w:ascii="仿宋_GB2312" w:eastAsia="仿宋_GB2312" w:hAnsiTheme="minorEastAsia"/>
          <w:sz w:val="28"/>
          <w:szCs w:val="28"/>
        </w:rPr>
      </w:pPr>
      <w:r>
        <w:rPr>
          <w:rFonts w:ascii="仿宋_GB2312" w:eastAsia="仿宋_GB2312" w:hAnsiTheme="minorEastAsia" w:hint="eastAsia"/>
          <w:sz w:val="28"/>
          <w:szCs w:val="28"/>
        </w:rPr>
        <w:t>一、甲方的工作范围包括</w:t>
      </w:r>
    </w:p>
    <w:p w14:paraId="7F43250C" w14:textId="77777777" w:rsidR="00D455E6" w:rsidRDefault="00CD4F0C">
      <w:pPr>
        <w:pStyle w:val="afb"/>
        <w:adjustRightInd w:val="0"/>
        <w:snapToGrid w:val="0"/>
        <w:spacing w:line="600" w:lineRule="exact"/>
        <w:ind w:left="1438" w:firstLineChars="0" w:firstLine="0"/>
        <w:jc w:val="left"/>
        <w:rPr>
          <w:rFonts w:ascii="仿宋_GB2312" w:eastAsia="仿宋_GB2312" w:hAnsiTheme="minorEastAsia"/>
          <w:sz w:val="28"/>
          <w:szCs w:val="28"/>
        </w:rPr>
      </w:pPr>
      <w:r>
        <w:rPr>
          <w:rFonts w:ascii="仿宋_GB2312" w:eastAsia="仿宋_GB2312" w:hAnsiTheme="minorEastAsia" w:hint="eastAsia"/>
          <w:sz w:val="28"/>
          <w:szCs w:val="28"/>
        </w:rPr>
        <w:t>（一）甲方的合同金额占合同总额的</w:t>
      </w:r>
      <w:r>
        <w:rPr>
          <w:rFonts w:ascii="仿宋_GB2312" w:eastAsia="仿宋_GB2312" w:hAnsiTheme="minorEastAsia" w:hint="eastAsia"/>
          <w:sz w:val="28"/>
          <w:szCs w:val="28"/>
          <w:u w:val="single"/>
        </w:rPr>
        <w:t xml:space="preserve">     </w:t>
      </w:r>
      <w:r>
        <w:rPr>
          <w:rFonts w:ascii="仿宋_GB2312" w:eastAsia="仿宋_GB2312" w:hAnsiTheme="minorEastAsia" w:hint="eastAsia"/>
          <w:sz w:val="28"/>
          <w:szCs w:val="28"/>
        </w:rPr>
        <w:t>%</w:t>
      </w:r>
      <w:r>
        <w:rPr>
          <w:rFonts w:ascii="仿宋_GB2312" w:eastAsia="仿宋_GB2312" w:hAnsiTheme="minorEastAsia" w:hint="eastAsia"/>
          <w:sz w:val="28"/>
          <w:szCs w:val="28"/>
        </w:rPr>
        <w:t>。</w:t>
      </w:r>
    </w:p>
    <w:p w14:paraId="4DF146B4" w14:textId="77777777" w:rsidR="00D455E6" w:rsidRDefault="00CD4F0C">
      <w:pPr>
        <w:pStyle w:val="afb"/>
        <w:adjustRightInd w:val="0"/>
        <w:snapToGrid w:val="0"/>
        <w:spacing w:line="600" w:lineRule="exact"/>
        <w:ind w:left="1438" w:firstLineChars="0" w:firstLine="0"/>
        <w:jc w:val="left"/>
        <w:rPr>
          <w:rFonts w:ascii="仿宋_GB2312" w:eastAsia="仿宋_GB2312" w:hAnsiTheme="minorEastAsia"/>
          <w:sz w:val="28"/>
          <w:szCs w:val="28"/>
        </w:rPr>
      </w:pPr>
      <w:r>
        <w:rPr>
          <w:rFonts w:ascii="仿宋_GB2312" w:eastAsia="仿宋_GB2312" w:hAnsiTheme="minorEastAsia" w:hint="eastAsia"/>
          <w:sz w:val="28"/>
          <w:szCs w:val="28"/>
        </w:rPr>
        <w:t>（二）具体承担如下工作：</w:t>
      </w:r>
      <w:r>
        <w:rPr>
          <w:rFonts w:ascii="仿宋_GB2312" w:eastAsia="仿宋_GB2312" w:hAnsiTheme="minorEastAsia" w:hint="eastAsia"/>
          <w:sz w:val="28"/>
          <w:szCs w:val="28"/>
          <w:u w:val="single"/>
        </w:rPr>
        <w:t xml:space="preserve">                          </w:t>
      </w:r>
    </w:p>
    <w:p w14:paraId="3C323F48" w14:textId="77777777" w:rsidR="00D455E6" w:rsidRDefault="00CD4F0C">
      <w:pPr>
        <w:adjustRightInd w:val="0"/>
        <w:snapToGrid w:val="0"/>
        <w:spacing w:line="600" w:lineRule="exact"/>
        <w:ind w:left="1" w:firstLineChars="197" w:firstLine="552"/>
        <w:jc w:val="left"/>
        <w:rPr>
          <w:rFonts w:ascii="仿宋_GB2312" w:eastAsia="仿宋_GB2312" w:hAnsiTheme="minorEastAsia"/>
          <w:sz w:val="28"/>
          <w:szCs w:val="28"/>
        </w:rPr>
      </w:pPr>
      <w:r>
        <w:rPr>
          <w:rFonts w:ascii="仿宋_GB2312" w:eastAsia="仿宋_GB2312" w:hAnsiTheme="minorEastAsia" w:hint="eastAsia"/>
          <w:sz w:val="28"/>
          <w:szCs w:val="28"/>
        </w:rPr>
        <w:t xml:space="preserve">        </w:t>
      </w:r>
      <w:r>
        <w:rPr>
          <w:rFonts w:ascii="仿宋_GB2312" w:eastAsia="仿宋_GB2312" w:hAnsiTheme="minorEastAsia" w:hint="eastAsia"/>
          <w:sz w:val="28"/>
          <w:szCs w:val="28"/>
        </w:rPr>
        <w:t>（……）</w:t>
      </w:r>
    </w:p>
    <w:p w14:paraId="6EB28977" w14:textId="77777777" w:rsidR="00D455E6" w:rsidRDefault="00CD4F0C">
      <w:pPr>
        <w:pStyle w:val="afb"/>
        <w:adjustRightInd w:val="0"/>
        <w:snapToGrid w:val="0"/>
        <w:spacing w:line="600" w:lineRule="exact"/>
        <w:ind w:left="1438" w:firstLineChars="0" w:firstLine="0"/>
        <w:jc w:val="left"/>
        <w:rPr>
          <w:rFonts w:ascii="仿宋_GB2312" w:eastAsia="仿宋_GB2312" w:hAnsiTheme="minorEastAsia"/>
          <w:sz w:val="28"/>
          <w:szCs w:val="28"/>
        </w:rPr>
      </w:pPr>
      <w:r>
        <w:rPr>
          <w:rFonts w:ascii="仿宋_GB2312" w:eastAsia="仿宋_GB2312" w:hAnsiTheme="minorEastAsia" w:hint="eastAsia"/>
          <w:sz w:val="28"/>
          <w:szCs w:val="28"/>
        </w:rPr>
        <w:t>二、乙方的工作范围包括</w:t>
      </w:r>
    </w:p>
    <w:p w14:paraId="5250920A" w14:textId="77777777" w:rsidR="00D455E6" w:rsidRDefault="00CD4F0C">
      <w:pPr>
        <w:pStyle w:val="afb"/>
        <w:adjustRightInd w:val="0"/>
        <w:snapToGrid w:val="0"/>
        <w:spacing w:line="600" w:lineRule="exact"/>
        <w:ind w:left="1438" w:firstLineChars="0" w:firstLine="0"/>
        <w:jc w:val="left"/>
        <w:rPr>
          <w:rFonts w:ascii="仿宋_GB2312" w:eastAsia="仿宋_GB2312" w:hAnsiTheme="minorEastAsia"/>
          <w:sz w:val="28"/>
          <w:szCs w:val="28"/>
        </w:rPr>
      </w:pPr>
      <w:r>
        <w:rPr>
          <w:rFonts w:ascii="仿宋_GB2312" w:eastAsia="仿宋_GB2312" w:hAnsiTheme="minorEastAsia" w:hint="eastAsia"/>
          <w:sz w:val="28"/>
          <w:szCs w:val="28"/>
        </w:rPr>
        <w:t>（一）乙方的合同金额占合同总额的</w:t>
      </w:r>
      <w:r>
        <w:rPr>
          <w:rFonts w:ascii="仿宋_GB2312" w:eastAsia="仿宋_GB2312" w:hAnsiTheme="minorEastAsia" w:hint="eastAsia"/>
          <w:sz w:val="28"/>
          <w:szCs w:val="28"/>
          <w:u w:val="single"/>
        </w:rPr>
        <w:t xml:space="preserve">     </w:t>
      </w:r>
      <w:r>
        <w:rPr>
          <w:rFonts w:ascii="仿宋_GB2312" w:eastAsia="仿宋_GB2312" w:hAnsiTheme="minorEastAsia" w:hint="eastAsia"/>
          <w:sz w:val="28"/>
          <w:szCs w:val="28"/>
        </w:rPr>
        <w:t>%</w:t>
      </w:r>
      <w:r>
        <w:rPr>
          <w:rFonts w:ascii="仿宋_GB2312" w:eastAsia="仿宋_GB2312" w:hAnsiTheme="minorEastAsia" w:hint="eastAsia"/>
          <w:sz w:val="28"/>
          <w:szCs w:val="28"/>
        </w:rPr>
        <w:t>。</w:t>
      </w:r>
    </w:p>
    <w:p w14:paraId="77FF748D" w14:textId="77777777" w:rsidR="00D455E6" w:rsidRDefault="00CD4F0C">
      <w:pPr>
        <w:pStyle w:val="afb"/>
        <w:adjustRightInd w:val="0"/>
        <w:snapToGrid w:val="0"/>
        <w:spacing w:line="600" w:lineRule="exact"/>
        <w:ind w:left="1438" w:firstLineChars="0" w:firstLine="0"/>
        <w:jc w:val="left"/>
        <w:rPr>
          <w:rFonts w:ascii="仿宋_GB2312" w:eastAsia="仿宋_GB2312" w:hAnsiTheme="minorEastAsia"/>
          <w:sz w:val="28"/>
          <w:szCs w:val="28"/>
        </w:rPr>
      </w:pPr>
      <w:r>
        <w:rPr>
          <w:rFonts w:ascii="仿宋_GB2312" w:eastAsia="仿宋_GB2312" w:hAnsiTheme="minorEastAsia" w:hint="eastAsia"/>
          <w:sz w:val="28"/>
          <w:szCs w:val="28"/>
        </w:rPr>
        <w:t>（二）具体承担如下工作：</w:t>
      </w:r>
      <w:r>
        <w:rPr>
          <w:rFonts w:ascii="仿宋_GB2312" w:eastAsia="仿宋_GB2312" w:hAnsiTheme="minorEastAsia" w:hint="eastAsia"/>
          <w:sz w:val="28"/>
          <w:szCs w:val="28"/>
          <w:u w:val="single"/>
        </w:rPr>
        <w:t xml:space="preserve">                          </w:t>
      </w:r>
    </w:p>
    <w:p w14:paraId="1E274D25" w14:textId="77777777" w:rsidR="00D455E6" w:rsidRDefault="00CD4F0C">
      <w:pPr>
        <w:adjustRightInd w:val="0"/>
        <w:snapToGrid w:val="0"/>
        <w:spacing w:line="600" w:lineRule="exact"/>
        <w:ind w:left="1" w:firstLineChars="197" w:firstLine="552"/>
        <w:jc w:val="left"/>
        <w:rPr>
          <w:rFonts w:ascii="仿宋_GB2312" w:eastAsia="仿宋_GB2312" w:hAnsiTheme="minorEastAsia"/>
          <w:sz w:val="28"/>
          <w:szCs w:val="28"/>
        </w:rPr>
      </w:pPr>
      <w:r>
        <w:rPr>
          <w:rFonts w:ascii="仿宋_GB2312" w:eastAsia="仿宋_GB2312" w:hAnsiTheme="minorEastAsia" w:hint="eastAsia"/>
          <w:sz w:val="28"/>
          <w:szCs w:val="28"/>
        </w:rPr>
        <w:t xml:space="preserve">        </w:t>
      </w:r>
      <w:r>
        <w:rPr>
          <w:rFonts w:ascii="仿宋_GB2312" w:eastAsia="仿宋_GB2312" w:hAnsiTheme="minorEastAsia" w:hint="eastAsia"/>
          <w:sz w:val="28"/>
          <w:szCs w:val="28"/>
        </w:rPr>
        <w:t>（……）</w:t>
      </w:r>
    </w:p>
    <w:p w14:paraId="64C74B19" w14:textId="77777777" w:rsidR="00D455E6" w:rsidRDefault="00CD4F0C">
      <w:pPr>
        <w:pStyle w:val="afb"/>
        <w:numPr>
          <w:ilvl w:val="0"/>
          <w:numId w:val="13"/>
        </w:numPr>
        <w:adjustRightInd w:val="0"/>
        <w:snapToGrid w:val="0"/>
        <w:spacing w:line="600" w:lineRule="exact"/>
        <w:ind w:firstLineChars="0"/>
        <w:jc w:val="left"/>
        <w:rPr>
          <w:rFonts w:ascii="仿宋_GB2312" w:eastAsia="仿宋_GB2312" w:hAnsiTheme="minorEastAsia"/>
          <w:sz w:val="28"/>
          <w:szCs w:val="28"/>
        </w:rPr>
      </w:pPr>
      <w:r>
        <w:rPr>
          <w:rFonts w:ascii="仿宋_GB2312" w:eastAsia="仿宋_GB2312" w:hAnsiTheme="minorEastAsia" w:hint="eastAsia"/>
          <w:sz w:val="28"/>
          <w:szCs w:val="28"/>
        </w:rPr>
        <w:t xml:space="preserve"> </w:t>
      </w:r>
      <w:r>
        <w:rPr>
          <w:rFonts w:ascii="仿宋_GB2312" w:eastAsia="仿宋_GB2312" w:hAnsiTheme="minorEastAsia" w:hint="eastAsia"/>
          <w:sz w:val="28"/>
          <w:szCs w:val="28"/>
        </w:rPr>
        <w:t>各方承担义务</w:t>
      </w:r>
    </w:p>
    <w:p w14:paraId="4C98E2EF" w14:textId="77777777" w:rsidR="00D455E6" w:rsidRDefault="00CD4F0C">
      <w:pPr>
        <w:adjustRightInd w:val="0"/>
        <w:snapToGrid w:val="0"/>
        <w:spacing w:line="600" w:lineRule="exact"/>
        <w:ind w:left="1" w:firstLineChars="197" w:firstLine="552"/>
        <w:jc w:val="left"/>
        <w:rPr>
          <w:rFonts w:ascii="仿宋_GB2312" w:eastAsia="仿宋_GB2312" w:hAnsiTheme="minorEastAsia"/>
          <w:sz w:val="28"/>
          <w:szCs w:val="28"/>
        </w:rPr>
      </w:pPr>
      <w:r>
        <w:rPr>
          <w:rFonts w:ascii="仿宋_GB2312" w:eastAsia="仿宋_GB2312" w:hAnsiTheme="minorEastAsia" w:hint="eastAsia"/>
          <w:sz w:val="28"/>
          <w:szCs w:val="28"/>
        </w:rPr>
        <w:t xml:space="preserve">     </w:t>
      </w:r>
      <w:r>
        <w:rPr>
          <w:rFonts w:ascii="仿宋_GB2312" w:eastAsia="仿宋_GB2312" w:hAnsiTheme="minorEastAsia" w:hint="eastAsia"/>
          <w:sz w:val="28"/>
          <w:szCs w:val="28"/>
        </w:rPr>
        <w:t>一、甲方承担的义务</w:t>
      </w:r>
    </w:p>
    <w:p w14:paraId="2046D766" w14:textId="77777777" w:rsidR="00D455E6" w:rsidRDefault="00CD4F0C">
      <w:pPr>
        <w:adjustRightInd w:val="0"/>
        <w:snapToGrid w:val="0"/>
        <w:spacing w:line="600" w:lineRule="exact"/>
        <w:ind w:left="1" w:firstLineChars="197" w:firstLine="552"/>
        <w:jc w:val="left"/>
        <w:rPr>
          <w:rFonts w:ascii="仿宋_GB2312" w:eastAsia="仿宋_GB2312" w:hAnsiTheme="minorEastAsia"/>
          <w:sz w:val="28"/>
          <w:szCs w:val="28"/>
          <w:u w:val="single"/>
        </w:rPr>
      </w:pPr>
      <w:r>
        <w:rPr>
          <w:rFonts w:ascii="仿宋_GB2312" w:eastAsia="仿宋_GB2312" w:hAnsiTheme="minorEastAsia" w:hint="eastAsia"/>
          <w:sz w:val="28"/>
          <w:szCs w:val="28"/>
        </w:rPr>
        <w:t xml:space="preserve">      </w:t>
      </w:r>
      <w:r>
        <w:rPr>
          <w:rFonts w:ascii="仿宋_GB2312" w:eastAsia="仿宋_GB2312" w:hAnsiTheme="minorEastAsia" w:hint="eastAsia"/>
          <w:sz w:val="28"/>
          <w:szCs w:val="28"/>
        </w:rPr>
        <w:t>（一）</w:t>
      </w:r>
      <w:r>
        <w:rPr>
          <w:rFonts w:ascii="仿宋_GB2312" w:eastAsia="仿宋_GB2312" w:hAnsiTheme="minorEastAsia" w:hint="eastAsia"/>
          <w:sz w:val="28"/>
          <w:szCs w:val="28"/>
          <w:u w:val="single"/>
        </w:rPr>
        <w:t xml:space="preserve">                            </w:t>
      </w:r>
    </w:p>
    <w:p w14:paraId="58C21F19" w14:textId="77777777" w:rsidR="00D455E6" w:rsidRDefault="00CD4F0C">
      <w:pPr>
        <w:adjustRightInd w:val="0"/>
        <w:snapToGrid w:val="0"/>
        <w:spacing w:line="600" w:lineRule="exact"/>
        <w:ind w:left="1" w:firstLineChars="197" w:firstLine="552"/>
        <w:jc w:val="left"/>
        <w:rPr>
          <w:rFonts w:ascii="仿宋_GB2312" w:eastAsia="仿宋_GB2312" w:hAnsiTheme="minorEastAsia"/>
          <w:sz w:val="28"/>
          <w:szCs w:val="28"/>
          <w:u w:val="single"/>
        </w:rPr>
      </w:pPr>
      <w:r>
        <w:rPr>
          <w:rFonts w:ascii="仿宋_GB2312" w:eastAsia="仿宋_GB2312" w:hAnsiTheme="minorEastAsia" w:hint="eastAsia"/>
          <w:sz w:val="28"/>
          <w:szCs w:val="28"/>
        </w:rPr>
        <w:t xml:space="preserve">      </w:t>
      </w:r>
      <w:r>
        <w:rPr>
          <w:rFonts w:ascii="仿宋_GB2312" w:eastAsia="仿宋_GB2312" w:hAnsiTheme="minorEastAsia" w:hint="eastAsia"/>
          <w:sz w:val="28"/>
          <w:szCs w:val="28"/>
        </w:rPr>
        <w:t>（二）</w:t>
      </w:r>
      <w:r>
        <w:rPr>
          <w:rFonts w:ascii="仿宋_GB2312" w:eastAsia="仿宋_GB2312" w:hAnsiTheme="minorEastAsia" w:hint="eastAsia"/>
          <w:sz w:val="28"/>
          <w:szCs w:val="28"/>
          <w:u w:val="single"/>
        </w:rPr>
        <w:t xml:space="preserve">                      </w:t>
      </w:r>
      <w:r>
        <w:rPr>
          <w:rFonts w:ascii="仿宋_GB2312" w:eastAsia="仿宋_GB2312" w:hAnsiTheme="minorEastAsia" w:hint="eastAsia"/>
          <w:sz w:val="28"/>
          <w:szCs w:val="28"/>
          <w:u w:val="single"/>
        </w:rPr>
        <w:t xml:space="preserve">      </w:t>
      </w:r>
    </w:p>
    <w:p w14:paraId="2A2FE105" w14:textId="77777777" w:rsidR="00D455E6" w:rsidRDefault="00CD4F0C">
      <w:pPr>
        <w:adjustRightInd w:val="0"/>
        <w:snapToGrid w:val="0"/>
        <w:spacing w:line="600" w:lineRule="exact"/>
        <w:ind w:left="1" w:firstLineChars="197" w:firstLine="552"/>
        <w:jc w:val="left"/>
        <w:rPr>
          <w:rFonts w:ascii="仿宋_GB2312" w:eastAsia="仿宋_GB2312" w:hAnsiTheme="minorEastAsia"/>
          <w:sz w:val="28"/>
          <w:szCs w:val="28"/>
        </w:rPr>
      </w:pPr>
      <w:r>
        <w:rPr>
          <w:rFonts w:ascii="仿宋_GB2312" w:eastAsia="仿宋_GB2312" w:hAnsiTheme="minorEastAsia" w:hint="eastAsia"/>
          <w:sz w:val="28"/>
          <w:szCs w:val="28"/>
        </w:rPr>
        <w:t xml:space="preserve">     </w:t>
      </w:r>
      <w:r>
        <w:rPr>
          <w:rFonts w:ascii="仿宋_GB2312" w:eastAsia="仿宋_GB2312" w:hAnsiTheme="minorEastAsia" w:hint="eastAsia"/>
          <w:sz w:val="28"/>
          <w:szCs w:val="28"/>
        </w:rPr>
        <w:t>二、乙方承担的义务</w:t>
      </w:r>
    </w:p>
    <w:p w14:paraId="09D8359E" w14:textId="77777777" w:rsidR="00D455E6" w:rsidRDefault="00CD4F0C">
      <w:pPr>
        <w:adjustRightInd w:val="0"/>
        <w:snapToGrid w:val="0"/>
        <w:spacing w:line="600" w:lineRule="exact"/>
        <w:ind w:left="1" w:firstLineChars="197" w:firstLine="552"/>
        <w:jc w:val="left"/>
        <w:rPr>
          <w:rFonts w:ascii="仿宋_GB2312" w:eastAsia="仿宋_GB2312" w:hAnsiTheme="minorEastAsia"/>
          <w:sz w:val="28"/>
          <w:szCs w:val="28"/>
          <w:u w:val="single"/>
        </w:rPr>
      </w:pPr>
      <w:r>
        <w:rPr>
          <w:rFonts w:ascii="仿宋_GB2312" w:eastAsia="仿宋_GB2312" w:hAnsiTheme="minorEastAsia" w:hint="eastAsia"/>
          <w:sz w:val="28"/>
          <w:szCs w:val="28"/>
        </w:rPr>
        <w:t xml:space="preserve">      </w:t>
      </w:r>
      <w:r>
        <w:rPr>
          <w:rFonts w:ascii="仿宋_GB2312" w:eastAsia="仿宋_GB2312" w:hAnsiTheme="minorEastAsia" w:hint="eastAsia"/>
          <w:sz w:val="28"/>
          <w:szCs w:val="28"/>
        </w:rPr>
        <w:t>（一）</w:t>
      </w:r>
      <w:r>
        <w:rPr>
          <w:rFonts w:ascii="仿宋_GB2312" w:eastAsia="仿宋_GB2312" w:hAnsiTheme="minorEastAsia" w:hint="eastAsia"/>
          <w:sz w:val="28"/>
          <w:szCs w:val="28"/>
          <w:u w:val="single"/>
        </w:rPr>
        <w:t xml:space="preserve">                            </w:t>
      </w:r>
    </w:p>
    <w:p w14:paraId="468D95BC" w14:textId="77777777" w:rsidR="00D455E6" w:rsidRDefault="00CD4F0C">
      <w:pPr>
        <w:adjustRightInd w:val="0"/>
        <w:snapToGrid w:val="0"/>
        <w:spacing w:line="600" w:lineRule="exact"/>
        <w:ind w:left="1" w:firstLineChars="197" w:firstLine="552"/>
        <w:jc w:val="left"/>
        <w:rPr>
          <w:rFonts w:ascii="仿宋_GB2312" w:eastAsia="仿宋_GB2312" w:hAnsiTheme="minorEastAsia"/>
          <w:sz w:val="28"/>
          <w:szCs w:val="28"/>
          <w:u w:val="single"/>
        </w:rPr>
      </w:pPr>
      <w:r>
        <w:rPr>
          <w:rFonts w:ascii="仿宋_GB2312" w:eastAsia="仿宋_GB2312" w:hAnsiTheme="minorEastAsia" w:hint="eastAsia"/>
          <w:sz w:val="28"/>
          <w:szCs w:val="28"/>
        </w:rPr>
        <w:t xml:space="preserve">      </w:t>
      </w:r>
      <w:r>
        <w:rPr>
          <w:rFonts w:ascii="仿宋_GB2312" w:eastAsia="仿宋_GB2312" w:hAnsiTheme="minorEastAsia" w:hint="eastAsia"/>
          <w:sz w:val="28"/>
          <w:szCs w:val="28"/>
        </w:rPr>
        <w:t>（二）</w:t>
      </w:r>
      <w:r>
        <w:rPr>
          <w:rFonts w:ascii="仿宋_GB2312" w:eastAsia="仿宋_GB2312" w:hAnsiTheme="minorEastAsia" w:hint="eastAsia"/>
          <w:sz w:val="28"/>
          <w:szCs w:val="28"/>
          <w:u w:val="single"/>
        </w:rPr>
        <w:t xml:space="preserve">                            </w:t>
      </w:r>
    </w:p>
    <w:p w14:paraId="40B634FF" w14:textId="77777777" w:rsidR="00D455E6" w:rsidRDefault="00CD4F0C">
      <w:pPr>
        <w:adjustRightInd w:val="0"/>
        <w:snapToGrid w:val="0"/>
        <w:spacing w:line="600" w:lineRule="exact"/>
        <w:ind w:left="1" w:firstLineChars="197" w:firstLine="552"/>
        <w:jc w:val="left"/>
        <w:rPr>
          <w:rFonts w:ascii="仿宋_GB2312" w:eastAsia="仿宋_GB2312" w:hAnsiTheme="minorEastAsia"/>
          <w:sz w:val="28"/>
          <w:szCs w:val="28"/>
        </w:rPr>
      </w:pPr>
      <w:r>
        <w:rPr>
          <w:rFonts w:ascii="仿宋_GB2312" w:eastAsia="仿宋_GB2312" w:hAnsiTheme="minorEastAsia" w:hint="eastAsia"/>
          <w:sz w:val="28"/>
          <w:szCs w:val="28"/>
        </w:rPr>
        <w:t xml:space="preserve">      </w:t>
      </w:r>
      <w:r>
        <w:rPr>
          <w:rFonts w:ascii="仿宋_GB2312" w:eastAsia="仿宋_GB2312" w:hAnsiTheme="minorEastAsia" w:hint="eastAsia"/>
          <w:sz w:val="28"/>
          <w:szCs w:val="28"/>
        </w:rPr>
        <w:t>（……）</w:t>
      </w:r>
    </w:p>
    <w:p w14:paraId="291C0377" w14:textId="77777777" w:rsidR="00D455E6" w:rsidRDefault="00CD4F0C">
      <w:pPr>
        <w:pStyle w:val="afb"/>
        <w:numPr>
          <w:ilvl w:val="0"/>
          <w:numId w:val="13"/>
        </w:numPr>
        <w:adjustRightInd w:val="0"/>
        <w:snapToGrid w:val="0"/>
        <w:spacing w:line="600" w:lineRule="exact"/>
        <w:ind w:firstLineChars="0"/>
        <w:jc w:val="left"/>
        <w:rPr>
          <w:rFonts w:ascii="仿宋_GB2312" w:eastAsia="仿宋_GB2312" w:hAnsiTheme="minorEastAsia"/>
          <w:sz w:val="28"/>
          <w:szCs w:val="28"/>
        </w:rPr>
      </w:pPr>
      <w:r>
        <w:rPr>
          <w:rFonts w:ascii="仿宋_GB2312" w:eastAsia="仿宋_GB2312" w:hAnsiTheme="minorEastAsia" w:hint="eastAsia"/>
          <w:sz w:val="28"/>
          <w:szCs w:val="28"/>
        </w:rPr>
        <w:t xml:space="preserve"> </w:t>
      </w:r>
      <w:r>
        <w:rPr>
          <w:rFonts w:ascii="仿宋_GB2312" w:eastAsia="仿宋_GB2312" w:hAnsiTheme="minorEastAsia" w:hint="eastAsia"/>
          <w:sz w:val="28"/>
          <w:szCs w:val="28"/>
        </w:rPr>
        <w:t>联合体各方就共同承担的工作范围对采购人承担连带责任。</w:t>
      </w:r>
    </w:p>
    <w:p w14:paraId="32BDA421" w14:textId="77777777" w:rsidR="00D455E6" w:rsidRDefault="00CD4F0C">
      <w:pPr>
        <w:pStyle w:val="afb"/>
        <w:numPr>
          <w:ilvl w:val="0"/>
          <w:numId w:val="13"/>
        </w:numPr>
        <w:adjustRightInd w:val="0"/>
        <w:snapToGrid w:val="0"/>
        <w:spacing w:line="600" w:lineRule="exact"/>
        <w:ind w:firstLineChars="0"/>
        <w:jc w:val="left"/>
        <w:rPr>
          <w:rFonts w:ascii="仿宋_GB2312" w:eastAsia="仿宋_GB2312" w:hAnsiTheme="minorEastAsia"/>
          <w:sz w:val="28"/>
          <w:szCs w:val="28"/>
        </w:rPr>
      </w:pPr>
      <w:r>
        <w:rPr>
          <w:rFonts w:ascii="仿宋_GB2312" w:eastAsia="仿宋_GB2312" w:hAnsiTheme="minorEastAsia" w:hint="eastAsia"/>
          <w:sz w:val="28"/>
          <w:szCs w:val="28"/>
        </w:rPr>
        <w:t xml:space="preserve"> </w:t>
      </w:r>
      <w:r>
        <w:rPr>
          <w:rFonts w:ascii="仿宋_GB2312" w:eastAsia="仿宋_GB2312" w:hAnsiTheme="minorEastAsia" w:hint="eastAsia"/>
          <w:sz w:val="28"/>
          <w:szCs w:val="28"/>
        </w:rPr>
        <w:t>本协议一式</w:t>
      </w:r>
      <w:r>
        <w:rPr>
          <w:rFonts w:ascii="仿宋_GB2312" w:eastAsia="仿宋_GB2312" w:hAnsiTheme="minorEastAsia" w:hint="eastAsia"/>
          <w:sz w:val="28"/>
          <w:szCs w:val="28"/>
        </w:rPr>
        <w:t xml:space="preserve">  </w:t>
      </w:r>
      <w:r>
        <w:rPr>
          <w:rFonts w:ascii="仿宋_GB2312" w:eastAsia="仿宋_GB2312" w:hAnsiTheme="minorEastAsia" w:hint="eastAsia"/>
          <w:sz w:val="28"/>
          <w:szCs w:val="28"/>
        </w:rPr>
        <w:t>份，联合体各方各持</w:t>
      </w:r>
      <w:r>
        <w:rPr>
          <w:rFonts w:ascii="仿宋_GB2312" w:eastAsia="仿宋_GB2312" w:hAnsiTheme="minorEastAsia" w:hint="eastAsia"/>
          <w:sz w:val="28"/>
          <w:szCs w:val="28"/>
        </w:rPr>
        <w:t xml:space="preserve">  </w:t>
      </w:r>
      <w:r>
        <w:rPr>
          <w:rFonts w:ascii="仿宋_GB2312" w:eastAsia="仿宋_GB2312" w:hAnsiTheme="minorEastAsia" w:hint="eastAsia"/>
          <w:sz w:val="28"/>
          <w:szCs w:val="28"/>
        </w:rPr>
        <w:t>份，一份作为响应文件的组成部分提交。</w:t>
      </w:r>
    </w:p>
    <w:p w14:paraId="304E4CCC" w14:textId="77777777" w:rsidR="00D455E6" w:rsidRDefault="00D455E6">
      <w:pPr>
        <w:adjustRightInd w:val="0"/>
        <w:snapToGrid w:val="0"/>
        <w:spacing w:line="600" w:lineRule="exact"/>
        <w:jc w:val="left"/>
        <w:rPr>
          <w:rFonts w:ascii="仿宋_GB2312" w:eastAsia="仿宋_GB2312" w:hAnsiTheme="minorEastAsia"/>
          <w:sz w:val="28"/>
          <w:szCs w:val="28"/>
        </w:rPr>
      </w:pPr>
    </w:p>
    <w:p w14:paraId="46E4FA89" w14:textId="77777777" w:rsidR="00D455E6" w:rsidRDefault="00D455E6">
      <w:pPr>
        <w:adjustRightInd w:val="0"/>
        <w:snapToGrid w:val="0"/>
        <w:spacing w:line="600" w:lineRule="exact"/>
        <w:jc w:val="left"/>
        <w:rPr>
          <w:rFonts w:ascii="仿宋_GB2312" w:eastAsia="仿宋_GB2312" w:hAnsiTheme="minorEastAsia"/>
          <w:sz w:val="28"/>
          <w:szCs w:val="28"/>
        </w:rPr>
      </w:pPr>
    </w:p>
    <w:tbl>
      <w:tblPr>
        <w:tblStyle w:val="af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53"/>
        <w:gridCol w:w="4153"/>
      </w:tblGrid>
      <w:tr w:rsidR="00D455E6" w14:paraId="49C9270D" w14:textId="77777777">
        <w:tc>
          <w:tcPr>
            <w:tcW w:w="4530" w:type="dxa"/>
          </w:tcPr>
          <w:p w14:paraId="596C3E19" w14:textId="77777777" w:rsidR="00D455E6" w:rsidRDefault="00CD4F0C">
            <w:pPr>
              <w:adjustRightInd w:val="0"/>
              <w:snapToGrid w:val="0"/>
              <w:spacing w:line="600" w:lineRule="exact"/>
              <w:jc w:val="left"/>
              <w:rPr>
                <w:rFonts w:ascii="仿宋_GB2312" w:eastAsia="仿宋_GB2312" w:hAnsiTheme="minorEastAsia"/>
                <w:sz w:val="28"/>
                <w:szCs w:val="28"/>
              </w:rPr>
            </w:pPr>
            <w:r>
              <w:rPr>
                <w:rFonts w:ascii="仿宋_GB2312" w:eastAsia="仿宋_GB2312" w:hAnsiTheme="minorEastAsia" w:hint="eastAsia"/>
                <w:sz w:val="28"/>
                <w:szCs w:val="28"/>
              </w:rPr>
              <w:t>甲方：</w:t>
            </w:r>
            <w:r>
              <w:rPr>
                <w:rFonts w:ascii="仿宋_GB2312" w:eastAsia="仿宋_GB2312" w:hAnsiTheme="minorEastAsia" w:hint="eastAsia"/>
                <w:sz w:val="28"/>
                <w:szCs w:val="28"/>
                <w:u w:val="single"/>
              </w:rPr>
              <w:t xml:space="preserve">           </w:t>
            </w:r>
            <w:r>
              <w:rPr>
                <w:rFonts w:ascii="仿宋_GB2312" w:eastAsia="仿宋_GB2312" w:hAnsiTheme="minorEastAsia" w:hint="eastAsia"/>
                <w:sz w:val="28"/>
                <w:szCs w:val="28"/>
                <w:u w:val="single"/>
              </w:rPr>
              <w:t>（盖章）</w:t>
            </w:r>
          </w:p>
        </w:tc>
        <w:tc>
          <w:tcPr>
            <w:tcW w:w="4530" w:type="dxa"/>
          </w:tcPr>
          <w:p w14:paraId="2897273D" w14:textId="77777777" w:rsidR="00D455E6" w:rsidRDefault="00CD4F0C">
            <w:pPr>
              <w:adjustRightInd w:val="0"/>
              <w:snapToGrid w:val="0"/>
              <w:spacing w:line="600" w:lineRule="exact"/>
              <w:jc w:val="left"/>
              <w:rPr>
                <w:rFonts w:ascii="仿宋_GB2312" w:eastAsia="仿宋_GB2312" w:hAnsiTheme="minorEastAsia"/>
                <w:sz w:val="28"/>
                <w:szCs w:val="28"/>
              </w:rPr>
            </w:pPr>
            <w:r>
              <w:rPr>
                <w:rFonts w:ascii="仿宋_GB2312" w:eastAsia="仿宋_GB2312" w:hAnsiTheme="minorEastAsia" w:hint="eastAsia"/>
                <w:sz w:val="28"/>
                <w:szCs w:val="28"/>
              </w:rPr>
              <w:t>乙方：</w:t>
            </w:r>
            <w:r>
              <w:rPr>
                <w:rFonts w:ascii="仿宋_GB2312" w:eastAsia="仿宋_GB2312" w:hAnsiTheme="minorEastAsia" w:hint="eastAsia"/>
                <w:sz w:val="28"/>
                <w:szCs w:val="28"/>
                <w:u w:val="single"/>
              </w:rPr>
              <w:t xml:space="preserve">           </w:t>
            </w:r>
            <w:r>
              <w:rPr>
                <w:rFonts w:ascii="仿宋_GB2312" w:eastAsia="仿宋_GB2312" w:hAnsiTheme="minorEastAsia" w:hint="eastAsia"/>
                <w:sz w:val="28"/>
                <w:szCs w:val="28"/>
                <w:u w:val="single"/>
              </w:rPr>
              <w:t>（盖章）</w:t>
            </w:r>
          </w:p>
        </w:tc>
      </w:tr>
      <w:tr w:rsidR="00D455E6" w14:paraId="6462E354" w14:textId="77777777">
        <w:tc>
          <w:tcPr>
            <w:tcW w:w="4530" w:type="dxa"/>
          </w:tcPr>
          <w:p w14:paraId="44EBFA09" w14:textId="77777777" w:rsidR="00D455E6" w:rsidRDefault="00CD4F0C">
            <w:pPr>
              <w:adjustRightInd w:val="0"/>
              <w:snapToGrid w:val="0"/>
              <w:spacing w:line="600" w:lineRule="exact"/>
              <w:jc w:val="left"/>
              <w:rPr>
                <w:rFonts w:ascii="仿宋_GB2312" w:eastAsia="仿宋_GB2312" w:hAnsiTheme="minorEastAsia"/>
                <w:sz w:val="28"/>
                <w:szCs w:val="28"/>
              </w:rPr>
            </w:pPr>
            <w:r>
              <w:rPr>
                <w:rFonts w:ascii="仿宋_GB2312" w:eastAsia="仿宋_GB2312" w:hAnsiTheme="minorEastAsia" w:hint="eastAsia"/>
                <w:sz w:val="28"/>
                <w:szCs w:val="28"/>
              </w:rPr>
              <w:t>法定代表人：</w:t>
            </w:r>
            <w:r>
              <w:rPr>
                <w:rFonts w:ascii="仿宋_GB2312" w:eastAsia="仿宋_GB2312" w:hAnsiTheme="minorEastAsia" w:hint="eastAsia"/>
                <w:sz w:val="28"/>
                <w:szCs w:val="28"/>
                <w:u w:val="single"/>
              </w:rPr>
              <w:t xml:space="preserve">        </w:t>
            </w:r>
            <w:r>
              <w:rPr>
                <w:rFonts w:ascii="仿宋_GB2312" w:eastAsia="仿宋_GB2312" w:hAnsiTheme="minorEastAsia" w:hint="eastAsia"/>
                <w:sz w:val="28"/>
                <w:szCs w:val="28"/>
                <w:u w:val="single"/>
              </w:rPr>
              <w:t>（签字）</w:t>
            </w:r>
          </w:p>
        </w:tc>
        <w:tc>
          <w:tcPr>
            <w:tcW w:w="4530" w:type="dxa"/>
          </w:tcPr>
          <w:p w14:paraId="2BE3FCB8" w14:textId="77777777" w:rsidR="00D455E6" w:rsidRDefault="00CD4F0C">
            <w:pPr>
              <w:adjustRightInd w:val="0"/>
              <w:snapToGrid w:val="0"/>
              <w:spacing w:line="600" w:lineRule="exact"/>
              <w:jc w:val="left"/>
              <w:rPr>
                <w:rFonts w:ascii="仿宋_GB2312" w:eastAsia="仿宋_GB2312" w:hAnsiTheme="minorEastAsia"/>
                <w:sz w:val="28"/>
                <w:szCs w:val="28"/>
              </w:rPr>
            </w:pPr>
            <w:r>
              <w:rPr>
                <w:rFonts w:ascii="仿宋_GB2312" w:eastAsia="仿宋_GB2312" w:hAnsiTheme="minorEastAsia" w:hint="eastAsia"/>
                <w:sz w:val="28"/>
                <w:szCs w:val="28"/>
              </w:rPr>
              <w:t>法定代表人：</w:t>
            </w:r>
            <w:r>
              <w:rPr>
                <w:rFonts w:ascii="仿宋_GB2312" w:eastAsia="仿宋_GB2312" w:hAnsiTheme="minorEastAsia" w:hint="eastAsia"/>
                <w:sz w:val="28"/>
                <w:szCs w:val="28"/>
                <w:u w:val="single"/>
              </w:rPr>
              <w:t xml:space="preserve">         </w:t>
            </w:r>
            <w:r>
              <w:rPr>
                <w:rFonts w:ascii="仿宋_GB2312" w:eastAsia="仿宋_GB2312" w:hAnsiTheme="minorEastAsia" w:hint="eastAsia"/>
                <w:sz w:val="28"/>
                <w:szCs w:val="28"/>
                <w:u w:val="single"/>
              </w:rPr>
              <w:t>（签字）</w:t>
            </w:r>
          </w:p>
        </w:tc>
      </w:tr>
      <w:tr w:rsidR="00D455E6" w14:paraId="1EAC853B" w14:textId="77777777">
        <w:tc>
          <w:tcPr>
            <w:tcW w:w="4530" w:type="dxa"/>
          </w:tcPr>
          <w:p w14:paraId="40B7E81B" w14:textId="77777777" w:rsidR="00D455E6" w:rsidRDefault="00CD4F0C">
            <w:pPr>
              <w:adjustRightInd w:val="0"/>
              <w:snapToGrid w:val="0"/>
              <w:spacing w:line="600" w:lineRule="exact"/>
              <w:ind w:firstLineChars="100" w:firstLine="300"/>
              <w:jc w:val="left"/>
              <w:rPr>
                <w:rFonts w:ascii="仿宋_GB2312" w:eastAsia="仿宋_GB2312" w:hAnsiTheme="minorEastAsia"/>
                <w:sz w:val="28"/>
                <w:szCs w:val="28"/>
              </w:rPr>
            </w:pPr>
            <w:r>
              <w:rPr>
                <w:rFonts w:ascii="宋体" w:hAnsi="宋体" w:hint="eastAsia"/>
                <w:sz w:val="30"/>
                <w:szCs w:val="30"/>
                <w:u w:val="single"/>
              </w:rPr>
              <w:t xml:space="preserve">     </w:t>
            </w:r>
            <w:r>
              <w:rPr>
                <w:rFonts w:ascii="宋体" w:hAnsi="宋体" w:hint="eastAsia"/>
                <w:sz w:val="30"/>
                <w:szCs w:val="30"/>
              </w:rPr>
              <w:t>年</w:t>
            </w:r>
            <w:r>
              <w:rPr>
                <w:rFonts w:ascii="宋体" w:hAnsi="宋体" w:hint="eastAsia"/>
                <w:sz w:val="30"/>
                <w:szCs w:val="30"/>
                <w:u w:val="single"/>
              </w:rPr>
              <w:t xml:space="preserve">    </w:t>
            </w:r>
            <w:r>
              <w:rPr>
                <w:rFonts w:ascii="宋体" w:hAnsi="宋体" w:hint="eastAsia"/>
                <w:sz w:val="30"/>
                <w:szCs w:val="30"/>
              </w:rPr>
              <w:t>月</w:t>
            </w:r>
            <w:r>
              <w:rPr>
                <w:rFonts w:ascii="宋体" w:hAnsi="宋体" w:hint="eastAsia"/>
                <w:sz w:val="30"/>
                <w:szCs w:val="30"/>
                <w:u w:val="single"/>
              </w:rPr>
              <w:t xml:space="preserve">    </w:t>
            </w:r>
            <w:r>
              <w:rPr>
                <w:rFonts w:ascii="宋体" w:hAnsi="宋体" w:hint="eastAsia"/>
                <w:sz w:val="30"/>
                <w:szCs w:val="30"/>
              </w:rPr>
              <w:t>日</w:t>
            </w:r>
          </w:p>
        </w:tc>
        <w:tc>
          <w:tcPr>
            <w:tcW w:w="4530" w:type="dxa"/>
          </w:tcPr>
          <w:p w14:paraId="6A501E6F" w14:textId="77777777" w:rsidR="00D455E6" w:rsidRDefault="00CD4F0C">
            <w:pPr>
              <w:adjustRightInd w:val="0"/>
              <w:snapToGrid w:val="0"/>
              <w:spacing w:line="600" w:lineRule="exact"/>
              <w:ind w:firstLineChars="100" w:firstLine="300"/>
              <w:jc w:val="left"/>
              <w:rPr>
                <w:rFonts w:ascii="仿宋_GB2312" w:eastAsia="仿宋_GB2312" w:hAnsiTheme="minorEastAsia"/>
                <w:sz w:val="28"/>
                <w:szCs w:val="28"/>
              </w:rPr>
            </w:pPr>
            <w:r>
              <w:rPr>
                <w:rFonts w:ascii="宋体" w:hAnsi="宋体" w:hint="eastAsia"/>
                <w:sz w:val="30"/>
                <w:szCs w:val="30"/>
                <w:u w:val="single"/>
              </w:rPr>
              <w:t xml:space="preserve">     </w:t>
            </w:r>
            <w:r>
              <w:rPr>
                <w:rFonts w:ascii="宋体" w:hAnsi="宋体" w:hint="eastAsia"/>
                <w:sz w:val="30"/>
                <w:szCs w:val="30"/>
              </w:rPr>
              <w:t>年</w:t>
            </w:r>
            <w:r>
              <w:rPr>
                <w:rFonts w:ascii="宋体" w:hAnsi="宋体" w:hint="eastAsia"/>
                <w:sz w:val="30"/>
                <w:szCs w:val="30"/>
                <w:u w:val="single"/>
              </w:rPr>
              <w:t xml:space="preserve">    </w:t>
            </w:r>
            <w:r>
              <w:rPr>
                <w:rFonts w:ascii="宋体" w:hAnsi="宋体" w:hint="eastAsia"/>
                <w:sz w:val="30"/>
                <w:szCs w:val="30"/>
              </w:rPr>
              <w:t>月</w:t>
            </w:r>
            <w:r>
              <w:rPr>
                <w:rFonts w:ascii="宋体" w:hAnsi="宋体" w:hint="eastAsia"/>
                <w:sz w:val="30"/>
                <w:szCs w:val="30"/>
                <w:u w:val="single"/>
              </w:rPr>
              <w:t xml:space="preserve">    </w:t>
            </w:r>
            <w:r>
              <w:rPr>
                <w:rFonts w:ascii="宋体" w:hAnsi="宋体" w:hint="eastAsia"/>
                <w:sz w:val="30"/>
                <w:szCs w:val="30"/>
              </w:rPr>
              <w:t>日</w:t>
            </w:r>
          </w:p>
        </w:tc>
      </w:tr>
    </w:tbl>
    <w:p w14:paraId="5B7FFA67" w14:textId="77777777" w:rsidR="00D455E6" w:rsidRDefault="00D455E6">
      <w:pPr>
        <w:adjustRightInd w:val="0"/>
        <w:snapToGrid w:val="0"/>
        <w:spacing w:line="600" w:lineRule="exact"/>
        <w:jc w:val="left"/>
        <w:rPr>
          <w:rFonts w:ascii="仿宋_GB2312" w:eastAsia="仿宋_GB2312" w:hAnsiTheme="minorEastAsia"/>
          <w:sz w:val="28"/>
          <w:szCs w:val="28"/>
        </w:rPr>
      </w:pPr>
    </w:p>
    <w:p w14:paraId="57B636AE" w14:textId="77777777" w:rsidR="00D455E6" w:rsidRDefault="00D455E6">
      <w:pPr>
        <w:adjustRightInd w:val="0"/>
        <w:snapToGrid w:val="0"/>
        <w:spacing w:line="600" w:lineRule="exact"/>
        <w:ind w:left="1" w:firstLineChars="197" w:firstLine="552"/>
        <w:jc w:val="left"/>
        <w:rPr>
          <w:rFonts w:ascii="仿宋_GB2312" w:eastAsia="仿宋_GB2312" w:hAnsiTheme="minorEastAsia"/>
          <w:sz w:val="28"/>
          <w:szCs w:val="28"/>
        </w:rPr>
      </w:pPr>
    </w:p>
    <w:p w14:paraId="045C9552" w14:textId="77777777" w:rsidR="00D455E6" w:rsidRDefault="00D455E6">
      <w:pPr>
        <w:adjustRightInd w:val="0"/>
        <w:snapToGrid w:val="0"/>
        <w:spacing w:line="600" w:lineRule="exact"/>
        <w:ind w:left="1" w:firstLineChars="197" w:firstLine="552"/>
        <w:jc w:val="left"/>
        <w:rPr>
          <w:rFonts w:ascii="仿宋_GB2312" w:eastAsia="仿宋_GB2312" w:hAnsiTheme="minorEastAsia"/>
          <w:sz w:val="28"/>
          <w:szCs w:val="28"/>
        </w:rPr>
      </w:pPr>
    </w:p>
    <w:p w14:paraId="6ED911AD" w14:textId="77777777" w:rsidR="00D455E6" w:rsidRDefault="00D455E6">
      <w:pPr>
        <w:adjustRightInd w:val="0"/>
        <w:snapToGrid w:val="0"/>
        <w:spacing w:line="600" w:lineRule="exact"/>
        <w:ind w:left="1" w:firstLineChars="197" w:firstLine="552"/>
        <w:jc w:val="left"/>
        <w:rPr>
          <w:rFonts w:ascii="仿宋_GB2312" w:eastAsia="仿宋_GB2312" w:hAnsiTheme="minorEastAsia"/>
          <w:sz w:val="28"/>
          <w:szCs w:val="28"/>
        </w:rPr>
      </w:pPr>
    </w:p>
    <w:p w14:paraId="1887FE1B" w14:textId="77777777" w:rsidR="00D455E6" w:rsidRDefault="00CD4F0C">
      <w:pPr>
        <w:pStyle w:val="3"/>
        <w:rPr>
          <w:rFonts w:asciiTheme="minorEastAsia" w:eastAsiaTheme="minorEastAsia" w:hAnsiTheme="minorEastAsia"/>
          <w:sz w:val="28"/>
          <w:szCs w:val="28"/>
        </w:rPr>
      </w:pPr>
      <w:bookmarkStart w:id="65" w:name="_Toc87616397"/>
      <w:bookmarkStart w:id="66" w:name="_Toc88209960"/>
      <w:r>
        <w:rPr>
          <w:rFonts w:ascii="仿宋_GB2312" w:eastAsia="仿宋_GB2312" w:hAnsiTheme="minorEastAsia" w:hint="eastAsia"/>
          <w:sz w:val="28"/>
          <w:szCs w:val="28"/>
        </w:rPr>
        <w:t>□</w:t>
      </w:r>
      <w:r>
        <w:rPr>
          <w:rFonts w:asciiTheme="minorEastAsia" w:eastAsiaTheme="minorEastAsia" w:hAnsiTheme="minorEastAsia" w:hint="eastAsia"/>
          <w:sz w:val="28"/>
          <w:szCs w:val="28"/>
        </w:rPr>
        <w:t>4.</w:t>
      </w:r>
      <w:r>
        <w:rPr>
          <w:rFonts w:asciiTheme="minorEastAsia" w:eastAsiaTheme="minorEastAsia" w:hAnsiTheme="minorEastAsia" w:hint="eastAsia"/>
          <w:sz w:val="28"/>
          <w:szCs w:val="28"/>
        </w:rPr>
        <w:t>响应保证金</w:t>
      </w:r>
      <w:bookmarkEnd w:id="65"/>
      <w:bookmarkEnd w:id="66"/>
    </w:p>
    <w:p w14:paraId="342C06C9" w14:textId="77777777" w:rsidR="00D455E6" w:rsidRDefault="00CD4F0C">
      <w:pPr>
        <w:adjustRightInd w:val="0"/>
        <w:snapToGrid w:val="0"/>
        <w:spacing w:line="600" w:lineRule="exact"/>
        <w:ind w:left="1" w:firstLineChars="197" w:firstLine="552"/>
        <w:jc w:val="left"/>
        <w:rPr>
          <w:rFonts w:ascii="仿宋_GB2312" w:eastAsia="仿宋_GB2312" w:hAnsi="黑体"/>
          <w:sz w:val="28"/>
          <w:szCs w:val="28"/>
        </w:rPr>
      </w:pPr>
      <w:r>
        <w:rPr>
          <w:rFonts w:ascii="仿宋_GB2312" w:eastAsia="仿宋_GB2312" w:hAnsiTheme="minorEastAsia" w:hint="eastAsia"/>
          <w:sz w:val="28"/>
          <w:szCs w:val="28"/>
        </w:rPr>
        <w:t>□</w:t>
      </w:r>
      <w:r>
        <w:rPr>
          <w:rFonts w:ascii="仿宋_GB2312" w:eastAsia="仿宋_GB2312" w:hAnsi="黑体" w:hint="eastAsia"/>
          <w:sz w:val="28"/>
          <w:szCs w:val="28"/>
        </w:rPr>
        <w:t>1.</w:t>
      </w:r>
      <w:r>
        <w:rPr>
          <w:rFonts w:ascii="仿宋_GB2312" w:eastAsia="仿宋_GB2312" w:hAnsi="黑体" w:hint="eastAsia"/>
          <w:sz w:val="28"/>
          <w:szCs w:val="28"/>
        </w:rPr>
        <w:t>采用转账方式的，供应商应在此提供转账凭证复印件。</w:t>
      </w:r>
    </w:p>
    <w:p w14:paraId="180D109C" w14:textId="77777777" w:rsidR="00D455E6" w:rsidRDefault="00CD4F0C">
      <w:pPr>
        <w:adjustRightInd w:val="0"/>
        <w:snapToGrid w:val="0"/>
        <w:spacing w:line="600" w:lineRule="exact"/>
        <w:ind w:left="1" w:firstLineChars="197" w:firstLine="552"/>
        <w:jc w:val="left"/>
        <w:rPr>
          <w:rFonts w:ascii="仿宋_GB2312" w:eastAsia="仿宋_GB2312" w:hAnsi="黑体"/>
          <w:sz w:val="28"/>
          <w:szCs w:val="28"/>
        </w:rPr>
      </w:pPr>
      <w:r>
        <w:rPr>
          <w:rFonts w:ascii="仿宋_GB2312" w:eastAsia="仿宋_GB2312" w:hAnsiTheme="minorEastAsia" w:hint="eastAsia"/>
          <w:sz w:val="28"/>
          <w:szCs w:val="28"/>
        </w:rPr>
        <w:t>□</w:t>
      </w:r>
      <w:r>
        <w:rPr>
          <w:rFonts w:ascii="仿宋_GB2312" w:eastAsia="仿宋_GB2312" w:hAnsi="黑体" w:hint="eastAsia"/>
          <w:sz w:val="28"/>
          <w:szCs w:val="28"/>
        </w:rPr>
        <w:t>2.</w:t>
      </w:r>
      <w:r>
        <w:rPr>
          <w:rFonts w:ascii="仿宋_GB2312" w:eastAsia="仿宋_GB2312" w:hAnsi="黑体" w:hint="eastAsia"/>
          <w:sz w:val="28"/>
          <w:szCs w:val="28"/>
        </w:rPr>
        <w:t>采用支票、汇票等方式，供应商应在此提供支票、汇票等的复印件，原件应单独递交。</w:t>
      </w:r>
    </w:p>
    <w:p w14:paraId="4842DE01" w14:textId="77777777" w:rsidR="00D455E6" w:rsidRDefault="00CD4F0C">
      <w:pPr>
        <w:adjustRightInd w:val="0"/>
        <w:snapToGrid w:val="0"/>
        <w:spacing w:line="600" w:lineRule="exact"/>
        <w:ind w:left="1" w:firstLineChars="197" w:firstLine="552"/>
        <w:jc w:val="left"/>
        <w:rPr>
          <w:rFonts w:ascii="仿宋_GB2312" w:eastAsia="仿宋_GB2312" w:hAnsi="黑体"/>
          <w:sz w:val="28"/>
          <w:szCs w:val="28"/>
        </w:rPr>
      </w:pPr>
      <w:r>
        <w:rPr>
          <w:rFonts w:ascii="仿宋_GB2312" w:eastAsia="仿宋_GB2312" w:hAnsiTheme="minorEastAsia" w:hint="eastAsia"/>
          <w:sz w:val="28"/>
          <w:szCs w:val="28"/>
        </w:rPr>
        <w:t>□</w:t>
      </w:r>
      <w:r>
        <w:rPr>
          <w:rFonts w:ascii="仿宋_GB2312" w:eastAsia="仿宋_GB2312" w:hAnsi="黑体" w:hint="eastAsia"/>
          <w:sz w:val="28"/>
          <w:szCs w:val="28"/>
        </w:rPr>
        <w:t>3.</w:t>
      </w:r>
      <w:r>
        <w:rPr>
          <w:rFonts w:ascii="仿宋_GB2312" w:eastAsia="仿宋_GB2312" w:hAnsi="黑体" w:hint="eastAsia"/>
          <w:sz w:val="28"/>
          <w:szCs w:val="28"/>
        </w:rPr>
        <w:t>采用银行或担保机构担保函方式的，格式如下：</w:t>
      </w:r>
    </w:p>
    <w:p w14:paraId="484BA215" w14:textId="77777777" w:rsidR="00D455E6" w:rsidRDefault="00CD4F0C">
      <w:pPr>
        <w:spacing w:line="360" w:lineRule="auto"/>
        <w:rPr>
          <w:rFonts w:ascii="仿宋_GB2312" w:eastAsia="仿宋_GB2312" w:hAnsi="黑体"/>
          <w:sz w:val="28"/>
          <w:szCs w:val="28"/>
          <w:u w:val="single"/>
        </w:rPr>
      </w:pPr>
      <w:r>
        <w:rPr>
          <w:rFonts w:ascii="仿宋_GB2312" w:eastAsia="仿宋_GB2312" w:hAnsi="黑体" w:hint="eastAsia"/>
          <w:sz w:val="28"/>
          <w:szCs w:val="28"/>
          <w:u w:val="single"/>
        </w:rPr>
        <w:t>（采购人名称）：</w:t>
      </w:r>
    </w:p>
    <w:p w14:paraId="1895D1AE" w14:textId="77777777" w:rsidR="00D455E6" w:rsidRDefault="00CD4F0C">
      <w:pPr>
        <w:spacing w:line="360" w:lineRule="auto"/>
        <w:ind w:firstLineChars="200" w:firstLine="560"/>
        <w:rPr>
          <w:rFonts w:ascii="仿宋_GB2312" w:eastAsia="仿宋_GB2312" w:hAnsi="宋体"/>
          <w:sz w:val="28"/>
          <w:szCs w:val="28"/>
          <w:u w:val="single"/>
        </w:rPr>
      </w:pPr>
      <w:r>
        <w:rPr>
          <w:rFonts w:ascii="仿宋_GB2312" w:eastAsia="仿宋_GB2312" w:hAnsiTheme="minorEastAsia" w:hint="eastAsia"/>
          <w:sz w:val="28"/>
          <w:szCs w:val="28"/>
        </w:rPr>
        <w:t>鉴于</w:t>
      </w:r>
      <w:r>
        <w:rPr>
          <w:rFonts w:ascii="仿宋_GB2312" w:eastAsia="仿宋_GB2312" w:hAnsiTheme="minorEastAsia" w:hint="eastAsia"/>
          <w:sz w:val="28"/>
          <w:szCs w:val="28"/>
          <w:u w:val="single"/>
        </w:rPr>
        <w:t xml:space="preserve"> </w:t>
      </w:r>
      <w:r>
        <w:rPr>
          <w:rFonts w:ascii="仿宋_GB2312" w:eastAsia="仿宋_GB2312" w:hAnsi="黑体" w:hint="eastAsia"/>
          <w:sz w:val="28"/>
          <w:szCs w:val="28"/>
          <w:u w:val="single"/>
        </w:rPr>
        <w:t>（供应商名称）</w:t>
      </w:r>
      <w:r>
        <w:rPr>
          <w:rFonts w:ascii="仿宋_GB2312" w:eastAsia="仿宋_GB2312" w:hAnsi="黑体" w:hint="eastAsia"/>
          <w:sz w:val="28"/>
          <w:szCs w:val="28"/>
          <w:u w:val="single"/>
        </w:rPr>
        <w:t xml:space="preserve">   </w:t>
      </w:r>
      <w:r>
        <w:rPr>
          <w:rFonts w:ascii="仿宋_GB2312" w:eastAsia="仿宋_GB2312" w:hAnsi="黑体" w:hint="eastAsia"/>
          <w:sz w:val="28"/>
          <w:szCs w:val="28"/>
        </w:rPr>
        <w:t>（以下称“供应商”）于</w:t>
      </w:r>
      <w:r>
        <w:rPr>
          <w:rFonts w:ascii="仿宋_GB2312" w:eastAsia="仿宋_GB2312" w:hAnsi="宋体" w:hint="eastAsia"/>
          <w:sz w:val="28"/>
          <w:szCs w:val="28"/>
          <w:u w:val="single"/>
        </w:rPr>
        <w:t xml:space="preserve">     </w:t>
      </w:r>
      <w:r>
        <w:rPr>
          <w:rFonts w:ascii="仿宋_GB2312" w:eastAsia="仿宋_GB2312" w:hAnsi="宋体" w:hint="eastAsia"/>
          <w:sz w:val="28"/>
          <w:szCs w:val="28"/>
        </w:rPr>
        <w:t>年</w:t>
      </w:r>
      <w:r>
        <w:rPr>
          <w:rFonts w:ascii="仿宋_GB2312" w:eastAsia="仿宋_GB2312" w:hAnsi="宋体" w:hint="eastAsia"/>
          <w:sz w:val="28"/>
          <w:szCs w:val="28"/>
          <w:u w:val="single"/>
        </w:rPr>
        <w:t xml:space="preserve">    </w:t>
      </w:r>
      <w:r>
        <w:rPr>
          <w:rFonts w:ascii="仿宋_GB2312" w:eastAsia="仿宋_GB2312" w:hAnsi="宋体" w:hint="eastAsia"/>
          <w:sz w:val="28"/>
          <w:szCs w:val="28"/>
        </w:rPr>
        <w:t>月</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日参加</w:t>
      </w:r>
      <w:r>
        <w:rPr>
          <w:rFonts w:ascii="仿宋_GB2312" w:eastAsia="仿宋_GB2312" w:hAnsi="宋体" w:hint="eastAsia"/>
          <w:sz w:val="28"/>
          <w:szCs w:val="28"/>
          <w:u w:val="single"/>
        </w:rPr>
        <w:t>（项目名称、项目编号、标段</w:t>
      </w:r>
      <w:r>
        <w:rPr>
          <w:rFonts w:ascii="仿宋_GB2312" w:eastAsia="仿宋_GB2312" w:hAnsi="宋体" w:hint="eastAsia"/>
          <w:sz w:val="28"/>
          <w:szCs w:val="28"/>
          <w:u w:val="single"/>
        </w:rPr>
        <w:t>/</w:t>
      </w:r>
      <w:r>
        <w:rPr>
          <w:rFonts w:ascii="仿宋_GB2312" w:eastAsia="仿宋_GB2312" w:hAnsi="宋体" w:hint="eastAsia"/>
          <w:sz w:val="28"/>
          <w:szCs w:val="28"/>
          <w:u w:val="single"/>
        </w:rPr>
        <w:t>标包号）</w:t>
      </w:r>
      <w:r>
        <w:rPr>
          <w:rFonts w:ascii="仿宋_GB2312" w:eastAsia="仿宋_GB2312" w:hAnsi="宋体" w:hint="eastAsia"/>
          <w:sz w:val="28"/>
          <w:szCs w:val="28"/>
          <w:u w:val="single"/>
        </w:rPr>
        <w:t xml:space="preserve"> </w:t>
      </w:r>
      <w:r>
        <w:rPr>
          <w:rFonts w:ascii="仿宋_GB2312" w:eastAsia="仿宋_GB2312" w:hAnsi="宋体"/>
          <w:sz w:val="28"/>
          <w:szCs w:val="28"/>
        </w:rPr>
        <w:t xml:space="preserve"> </w:t>
      </w:r>
      <w:r>
        <w:rPr>
          <w:rFonts w:ascii="仿宋_GB2312" w:eastAsia="仿宋_GB2312" w:hAnsi="宋体"/>
          <w:sz w:val="28"/>
          <w:szCs w:val="28"/>
        </w:rPr>
        <w:t>采购活动，</w:t>
      </w:r>
      <w:r>
        <w:rPr>
          <w:rFonts w:ascii="仿宋_GB2312" w:eastAsia="仿宋_GB2312" w:hAnsi="宋体" w:hint="eastAsia"/>
          <w:sz w:val="28"/>
          <w:szCs w:val="28"/>
          <w:u w:val="single"/>
        </w:rPr>
        <w:t xml:space="preserve">     </w:t>
      </w:r>
      <w:r>
        <w:rPr>
          <w:rFonts w:ascii="仿宋_GB2312" w:eastAsia="仿宋_GB2312" w:hAnsi="宋体" w:hint="eastAsia"/>
          <w:sz w:val="28"/>
          <w:szCs w:val="28"/>
        </w:rPr>
        <w:t>（担保人名称）（以下称“我方”）无条件地、不可撤销地保证：若供应商在响应文件有效期内撤销响应文件，或成交后无正当理由不与采购人订立合同，或在签订合同时向采购人提出附加条件，或不按照采购文件要求递交履约保证金，或者发生采购文件明确规定不予退还响应保证金的其他情形，我方承担保证责任。收到你方书面通知后，我方在</w:t>
      </w:r>
      <w:r>
        <w:rPr>
          <w:rFonts w:ascii="仿宋_GB2312" w:eastAsia="仿宋_GB2312" w:hAnsi="宋体" w:hint="eastAsia"/>
          <w:sz w:val="28"/>
          <w:szCs w:val="28"/>
        </w:rPr>
        <w:t>7</w:t>
      </w:r>
      <w:r>
        <w:rPr>
          <w:rFonts w:ascii="仿宋_GB2312" w:eastAsia="仿宋_GB2312" w:hAnsi="宋体" w:hint="eastAsia"/>
          <w:sz w:val="28"/>
          <w:szCs w:val="28"/>
        </w:rPr>
        <w:t>日内向你方无条件支付人民币（大写）</w:t>
      </w:r>
      <w:r>
        <w:rPr>
          <w:rFonts w:ascii="仿宋_GB2312" w:eastAsia="仿宋_GB2312" w:hAnsi="宋体" w:hint="eastAsia"/>
          <w:sz w:val="28"/>
          <w:szCs w:val="28"/>
          <w:u w:val="single"/>
        </w:rPr>
        <w:t xml:space="preserve">     </w:t>
      </w:r>
      <w:r>
        <w:rPr>
          <w:rFonts w:ascii="仿宋_GB2312" w:eastAsia="仿宋_GB2312" w:hAnsi="宋体" w:hint="eastAsia"/>
          <w:sz w:val="28"/>
          <w:szCs w:val="28"/>
        </w:rPr>
        <w:t>。</w:t>
      </w:r>
    </w:p>
    <w:p w14:paraId="4699AFB7" w14:textId="77777777" w:rsidR="00D455E6" w:rsidRDefault="00CD4F0C">
      <w:pPr>
        <w:spacing w:line="360" w:lineRule="auto"/>
        <w:ind w:firstLineChars="200" w:firstLine="560"/>
      </w:pPr>
      <w:r>
        <w:rPr>
          <w:rFonts w:ascii="仿宋_GB2312" w:eastAsia="仿宋_GB2312" w:hAnsi="宋体" w:hint="eastAsia"/>
          <w:sz w:val="28"/>
          <w:szCs w:val="28"/>
        </w:rPr>
        <w:t>本保函在响应文件有效期内保持有效。要求我方承担保证责任的通知应在响应文件有效期内送达我方。</w:t>
      </w:r>
    </w:p>
    <w:p w14:paraId="10F6DF78" w14:textId="77777777" w:rsidR="00D455E6" w:rsidRDefault="00CD4F0C">
      <w:pPr>
        <w:spacing w:line="360" w:lineRule="auto"/>
        <w:ind w:firstLineChars="1800" w:firstLine="5040"/>
        <w:rPr>
          <w:rFonts w:ascii="仿宋_GB2312" w:eastAsia="仿宋_GB2312" w:hAnsi="宋体"/>
          <w:sz w:val="28"/>
          <w:szCs w:val="28"/>
        </w:rPr>
      </w:pPr>
      <w:r>
        <w:rPr>
          <w:rFonts w:ascii="仿宋_GB2312" w:eastAsia="仿宋_GB2312" w:hAnsi="宋体" w:hint="eastAsia"/>
          <w:sz w:val="28"/>
          <w:szCs w:val="28"/>
        </w:rPr>
        <w:t>担保人名称：</w:t>
      </w:r>
      <w:r>
        <w:rPr>
          <w:rFonts w:ascii="仿宋_GB2312" w:eastAsia="仿宋_GB2312" w:hAnsi="宋体" w:hint="eastAsia"/>
          <w:sz w:val="28"/>
          <w:szCs w:val="28"/>
          <w:u w:val="single"/>
        </w:rPr>
        <w:t xml:space="preserve">               </w:t>
      </w:r>
    </w:p>
    <w:p w14:paraId="69E7A5DB" w14:textId="77777777" w:rsidR="00D455E6" w:rsidRDefault="00CD4F0C">
      <w:pPr>
        <w:spacing w:line="360" w:lineRule="auto"/>
        <w:ind w:firstLineChars="1800" w:firstLine="5040"/>
        <w:rPr>
          <w:rFonts w:ascii="仿宋_GB2312" w:eastAsia="仿宋_GB2312" w:hAnsi="宋体"/>
          <w:sz w:val="28"/>
          <w:szCs w:val="28"/>
        </w:rPr>
      </w:pPr>
      <w:r>
        <w:rPr>
          <w:rFonts w:ascii="仿宋_GB2312" w:eastAsia="仿宋_GB2312" w:hAnsi="宋体" w:hint="eastAsia"/>
          <w:sz w:val="28"/>
          <w:szCs w:val="28"/>
        </w:rPr>
        <w:t>地址：</w:t>
      </w:r>
      <w:r>
        <w:rPr>
          <w:rFonts w:ascii="仿宋_GB2312" w:eastAsia="仿宋_GB2312" w:hAnsi="宋体" w:hint="eastAsia"/>
          <w:sz w:val="28"/>
          <w:szCs w:val="28"/>
          <w:u w:val="single"/>
        </w:rPr>
        <w:t xml:space="preserve">       </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w:t>
      </w:r>
    </w:p>
    <w:p w14:paraId="76D2A34A" w14:textId="77777777" w:rsidR="00D455E6" w:rsidRDefault="00CD4F0C">
      <w:pPr>
        <w:spacing w:line="360" w:lineRule="auto"/>
        <w:ind w:firstLineChars="1800" w:firstLine="5040"/>
        <w:rPr>
          <w:rFonts w:ascii="仿宋_GB2312" w:eastAsia="仿宋_GB2312" w:hAnsi="黑体"/>
          <w:sz w:val="28"/>
          <w:szCs w:val="28"/>
          <w:u w:val="single"/>
        </w:rPr>
      </w:pPr>
      <w:r>
        <w:rPr>
          <w:rFonts w:ascii="仿宋_GB2312" w:eastAsia="仿宋_GB2312" w:hAnsi="宋体" w:hint="eastAsia"/>
          <w:sz w:val="28"/>
          <w:szCs w:val="28"/>
        </w:rPr>
        <w:t>电话：</w:t>
      </w:r>
      <w:r>
        <w:rPr>
          <w:rFonts w:ascii="仿宋_GB2312" w:eastAsia="仿宋_GB2312" w:hAnsi="宋体" w:hint="eastAsia"/>
          <w:sz w:val="28"/>
          <w:szCs w:val="28"/>
          <w:u w:val="single"/>
        </w:rPr>
        <w:t xml:space="preserve">               </w:t>
      </w:r>
      <w:r>
        <w:rPr>
          <w:rFonts w:ascii="仿宋_GB2312" w:eastAsia="仿宋_GB2312" w:hAnsi="黑体" w:hint="eastAsia"/>
          <w:sz w:val="28"/>
          <w:szCs w:val="28"/>
          <w:u w:val="single"/>
        </w:rPr>
        <w:t xml:space="preserve">      </w:t>
      </w:r>
    </w:p>
    <w:p w14:paraId="09CF3AD5" w14:textId="77777777" w:rsidR="00D455E6" w:rsidRDefault="00CD4F0C">
      <w:pPr>
        <w:spacing w:line="360" w:lineRule="auto"/>
        <w:ind w:firstLineChars="200" w:firstLine="560"/>
        <w:rPr>
          <w:rFonts w:ascii="仿宋_GB2312" w:eastAsia="仿宋_GB2312" w:hAnsi="黑体"/>
          <w:sz w:val="28"/>
          <w:szCs w:val="28"/>
          <w:u w:val="single"/>
        </w:rPr>
      </w:pPr>
      <w:r>
        <w:rPr>
          <w:rFonts w:ascii="仿宋_GB2312" w:eastAsia="仿宋_GB2312" w:hAnsi="黑体" w:hint="eastAsia"/>
          <w:sz w:val="28"/>
          <w:szCs w:val="28"/>
        </w:rPr>
        <w:t xml:space="preserve">                                </w:t>
      </w:r>
      <w:r>
        <w:rPr>
          <w:rFonts w:ascii="仿宋_GB2312" w:eastAsia="仿宋_GB2312" w:hAnsi="宋体" w:hint="eastAsia"/>
          <w:sz w:val="28"/>
          <w:szCs w:val="28"/>
          <w:u w:val="single"/>
        </w:rPr>
        <w:t xml:space="preserve">     </w:t>
      </w:r>
      <w:r>
        <w:rPr>
          <w:rFonts w:ascii="仿宋_GB2312" w:eastAsia="仿宋_GB2312" w:hAnsi="宋体" w:hint="eastAsia"/>
          <w:sz w:val="28"/>
          <w:szCs w:val="28"/>
        </w:rPr>
        <w:t>年</w:t>
      </w:r>
      <w:r>
        <w:rPr>
          <w:rFonts w:ascii="仿宋_GB2312" w:eastAsia="仿宋_GB2312" w:hAnsi="宋体" w:hint="eastAsia"/>
          <w:sz w:val="28"/>
          <w:szCs w:val="28"/>
          <w:u w:val="single"/>
        </w:rPr>
        <w:t xml:space="preserve">    </w:t>
      </w:r>
      <w:r>
        <w:rPr>
          <w:rFonts w:ascii="仿宋_GB2312" w:eastAsia="仿宋_GB2312" w:hAnsi="宋体" w:hint="eastAsia"/>
          <w:sz w:val="28"/>
          <w:szCs w:val="28"/>
        </w:rPr>
        <w:t>月</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日</w:t>
      </w:r>
    </w:p>
    <w:p w14:paraId="6E10B50C" w14:textId="77777777" w:rsidR="00D455E6" w:rsidRDefault="00CD4F0C">
      <w:pPr>
        <w:pStyle w:val="3"/>
        <w:rPr>
          <w:rFonts w:asciiTheme="minorEastAsia" w:eastAsiaTheme="minorEastAsia" w:hAnsiTheme="minorEastAsia"/>
          <w:sz w:val="28"/>
          <w:szCs w:val="28"/>
        </w:rPr>
      </w:pPr>
      <w:r>
        <w:rPr>
          <w:rFonts w:ascii="仿宋_GB2312" w:eastAsia="仿宋_GB2312" w:hAnsiTheme="minorEastAsia" w:hint="eastAsia"/>
          <w:sz w:val="28"/>
          <w:szCs w:val="28"/>
        </w:rPr>
        <w:t xml:space="preserve">   </w:t>
      </w:r>
      <w:bookmarkStart w:id="67" w:name="_Toc88209961"/>
      <w:bookmarkStart w:id="68" w:name="_Toc87616398"/>
      <w:r>
        <w:rPr>
          <w:rFonts w:ascii="仿宋_GB2312" w:eastAsia="仿宋_GB2312" w:hAnsiTheme="minorEastAsia" w:hint="eastAsia"/>
          <w:sz w:val="28"/>
          <w:szCs w:val="28"/>
        </w:rPr>
        <w:sym w:font="Wingdings 2" w:char="00A3"/>
      </w:r>
      <w:r>
        <w:rPr>
          <w:rFonts w:asciiTheme="minorEastAsia" w:eastAsiaTheme="minorEastAsia" w:hAnsiTheme="minorEastAsia" w:hint="eastAsia"/>
          <w:sz w:val="28"/>
          <w:szCs w:val="28"/>
        </w:rPr>
        <w:t>5.</w:t>
      </w:r>
      <w:r>
        <w:rPr>
          <w:rFonts w:asciiTheme="minorEastAsia" w:eastAsiaTheme="minorEastAsia" w:hAnsiTheme="minorEastAsia" w:hint="eastAsia"/>
          <w:sz w:val="28"/>
          <w:szCs w:val="28"/>
        </w:rPr>
        <w:t>商务和技术偏差表</w:t>
      </w:r>
      <w:bookmarkEnd w:id="67"/>
      <w:bookmarkEnd w:id="68"/>
    </w:p>
    <w:tbl>
      <w:tblPr>
        <w:tblStyle w:val="af3"/>
        <w:tblW w:w="0" w:type="auto"/>
        <w:tblInd w:w="1" w:type="dxa"/>
        <w:tblLook w:val="04A0" w:firstRow="1" w:lastRow="0" w:firstColumn="1" w:lastColumn="0" w:noHBand="0" w:noVBand="1"/>
      </w:tblPr>
      <w:tblGrid>
        <w:gridCol w:w="1064"/>
        <w:gridCol w:w="2823"/>
        <w:gridCol w:w="2824"/>
        <w:gridCol w:w="1584"/>
      </w:tblGrid>
      <w:tr w:rsidR="00D455E6" w14:paraId="318786A9" w14:textId="77777777">
        <w:tc>
          <w:tcPr>
            <w:tcW w:w="1100" w:type="dxa"/>
          </w:tcPr>
          <w:p w14:paraId="11FE8BFE" w14:textId="77777777" w:rsidR="00D455E6" w:rsidRDefault="00CD4F0C">
            <w:pPr>
              <w:adjustRightInd w:val="0"/>
              <w:snapToGrid w:val="0"/>
              <w:spacing w:line="600" w:lineRule="exact"/>
              <w:jc w:val="left"/>
              <w:rPr>
                <w:rFonts w:ascii="仿宋_GB2312" w:eastAsia="仿宋_GB2312" w:hAnsiTheme="minorEastAsia"/>
                <w:sz w:val="28"/>
                <w:szCs w:val="28"/>
              </w:rPr>
            </w:pPr>
            <w:r>
              <w:rPr>
                <w:rFonts w:ascii="仿宋_GB2312" w:eastAsia="仿宋_GB2312" w:hAnsiTheme="minorEastAsia" w:hint="eastAsia"/>
                <w:sz w:val="28"/>
                <w:szCs w:val="28"/>
              </w:rPr>
              <w:t>序号</w:t>
            </w:r>
          </w:p>
        </w:tc>
        <w:tc>
          <w:tcPr>
            <w:tcW w:w="3118" w:type="dxa"/>
          </w:tcPr>
          <w:p w14:paraId="6D4D41D9" w14:textId="77777777" w:rsidR="00D455E6" w:rsidRDefault="00CD4F0C">
            <w:pPr>
              <w:adjustRightInd w:val="0"/>
              <w:snapToGrid w:val="0"/>
              <w:spacing w:line="600" w:lineRule="exact"/>
              <w:jc w:val="left"/>
              <w:rPr>
                <w:rFonts w:ascii="仿宋_GB2312" w:eastAsia="仿宋_GB2312" w:hAnsiTheme="minorEastAsia"/>
                <w:sz w:val="28"/>
                <w:szCs w:val="28"/>
              </w:rPr>
            </w:pPr>
            <w:r>
              <w:rPr>
                <w:rFonts w:ascii="仿宋_GB2312" w:eastAsia="仿宋_GB2312" w:hAnsiTheme="minorEastAsia" w:hint="eastAsia"/>
                <w:sz w:val="28"/>
                <w:szCs w:val="28"/>
              </w:rPr>
              <w:t>采购文件章节和条款号</w:t>
            </w:r>
          </w:p>
        </w:tc>
        <w:tc>
          <w:tcPr>
            <w:tcW w:w="3119" w:type="dxa"/>
          </w:tcPr>
          <w:p w14:paraId="47E412F9" w14:textId="77777777" w:rsidR="00D455E6" w:rsidRDefault="00CD4F0C">
            <w:pPr>
              <w:adjustRightInd w:val="0"/>
              <w:snapToGrid w:val="0"/>
              <w:spacing w:line="600" w:lineRule="exact"/>
              <w:jc w:val="left"/>
              <w:rPr>
                <w:rFonts w:ascii="仿宋_GB2312" w:eastAsia="仿宋_GB2312" w:hAnsiTheme="minorEastAsia"/>
                <w:sz w:val="28"/>
                <w:szCs w:val="28"/>
              </w:rPr>
            </w:pPr>
            <w:r>
              <w:rPr>
                <w:rFonts w:ascii="仿宋_GB2312" w:eastAsia="仿宋_GB2312" w:hAnsiTheme="minorEastAsia" w:hint="eastAsia"/>
                <w:sz w:val="28"/>
                <w:szCs w:val="28"/>
              </w:rPr>
              <w:t>响应文件章节及条款号</w:t>
            </w:r>
          </w:p>
        </w:tc>
        <w:tc>
          <w:tcPr>
            <w:tcW w:w="1722" w:type="dxa"/>
          </w:tcPr>
          <w:p w14:paraId="13B8BF17" w14:textId="77777777" w:rsidR="00D455E6" w:rsidRDefault="00CD4F0C">
            <w:pPr>
              <w:adjustRightInd w:val="0"/>
              <w:snapToGrid w:val="0"/>
              <w:spacing w:line="600" w:lineRule="exact"/>
              <w:jc w:val="left"/>
              <w:rPr>
                <w:rFonts w:ascii="仿宋_GB2312" w:eastAsia="仿宋_GB2312" w:hAnsiTheme="minorEastAsia"/>
                <w:sz w:val="28"/>
                <w:szCs w:val="28"/>
              </w:rPr>
            </w:pPr>
            <w:r>
              <w:rPr>
                <w:rFonts w:ascii="仿宋_GB2312" w:eastAsia="仿宋_GB2312" w:hAnsiTheme="minorEastAsia" w:hint="eastAsia"/>
                <w:sz w:val="28"/>
                <w:szCs w:val="28"/>
              </w:rPr>
              <w:t>偏差说明</w:t>
            </w:r>
          </w:p>
        </w:tc>
      </w:tr>
      <w:tr w:rsidR="00D455E6" w14:paraId="228279E9" w14:textId="77777777">
        <w:tc>
          <w:tcPr>
            <w:tcW w:w="1100" w:type="dxa"/>
          </w:tcPr>
          <w:p w14:paraId="3745C8CD" w14:textId="77777777" w:rsidR="00D455E6" w:rsidRDefault="00CD4F0C">
            <w:pPr>
              <w:adjustRightInd w:val="0"/>
              <w:snapToGrid w:val="0"/>
              <w:spacing w:line="600" w:lineRule="exact"/>
              <w:jc w:val="left"/>
              <w:rPr>
                <w:rFonts w:ascii="仿宋_GB2312" w:eastAsia="仿宋_GB2312" w:hAnsiTheme="minorEastAsia"/>
                <w:sz w:val="28"/>
                <w:szCs w:val="28"/>
              </w:rPr>
            </w:pPr>
            <w:r>
              <w:rPr>
                <w:rFonts w:ascii="仿宋_GB2312" w:eastAsia="仿宋_GB2312" w:hAnsiTheme="minorEastAsia" w:hint="eastAsia"/>
                <w:sz w:val="28"/>
                <w:szCs w:val="28"/>
              </w:rPr>
              <w:t>1</w:t>
            </w:r>
          </w:p>
        </w:tc>
        <w:tc>
          <w:tcPr>
            <w:tcW w:w="3118" w:type="dxa"/>
          </w:tcPr>
          <w:p w14:paraId="0B353E49"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3119" w:type="dxa"/>
          </w:tcPr>
          <w:p w14:paraId="14A339E2"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722" w:type="dxa"/>
          </w:tcPr>
          <w:p w14:paraId="54F051E4" w14:textId="77777777" w:rsidR="00D455E6" w:rsidRDefault="00D455E6">
            <w:pPr>
              <w:adjustRightInd w:val="0"/>
              <w:snapToGrid w:val="0"/>
              <w:spacing w:line="600" w:lineRule="exact"/>
              <w:jc w:val="left"/>
              <w:rPr>
                <w:rFonts w:ascii="仿宋_GB2312" w:eastAsia="仿宋_GB2312" w:hAnsiTheme="minorEastAsia"/>
                <w:sz w:val="28"/>
                <w:szCs w:val="28"/>
              </w:rPr>
            </w:pPr>
          </w:p>
        </w:tc>
      </w:tr>
      <w:tr w:rsidR="00D455E6" w14:paraId="6835FC51" w14:textId="77777777">
        <w:tc>
          <w:tcPr>
            <w:tcW w:w="1100" w:type="dxa"/>
          </w:tcPr>
          <w:p w14:paraId="028BB092" w14:textId="77777777" w:rsidR="00D455E6" w:rsidRDefault="00CD4F0C">
            <w:pPr>
              <w:adjustRightInd w:val="0"/>
              <w:snapToGrid w:val="0"/>
              <w:spacing w:line="600" w:lineRule="exact"/>
              <w:jc w:val="left"/>
              <w:rPr>
                <w:rFonts w:ascii="仿宋_GB2312" w:eastAsia="仿宋_GB2312" w:hAnsiTheme="minorEastAsia"/>
                <w:sz w:val="28"/>
                <w:szCs w:val="28"/>
              </w:rPr>
            </w:pPr>
            <w:r>
              <w:rPr>
                <w:rFonts w:ascii="仿宋_GB2312" w:eastAsia="仿宋_GB2312" w:hAnsiTheme="minorEastAsia" w:hint="eastAsia"/>
                <w:sz w:val="28"/>
                <w:szCs w:val="28"/>
              </w:rPr>
              <w:t>2</w:t>
            </w:r>
          </w:p>
        </w:tc>
        <w:tc>
          <w:tcPr>
            <w:tcW w:w="3118" w:type="dxa"/>
          </w:tcPr>
          <w:p w14:paraId="44018B1C"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3119" w:type="dxa"/>
          </w:tcPr>
          <w:p w14:paraId="0A428240"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722" w:type="dxa"/>
          </w:tcPr>
          <w:p w14:paraId="348B89E6" w14:textId="77777777" w:rsidR="00D455E6" w:rsidRDefault="00D455E6">
            <w:pPr>
              <w:adjustRightInd w:val="0"/>
              <w:snapToGrid w:val="0"/>
              <w:spacing w:line="600" w:lineRule="exact"/>
              <w:jc w:val="left"/>
              <w:rPr>
                <w:rFonts w:ascii="仿宋_GB2312" w:eastAsia="仿宋_GB2312" w:hAnsiTheme="minorEastAsia"/>
                <w:sz w:val="28"/>
                <w:szCs w:val="28"/>
              </w:rPr>
            </w:pPr>
          </w:p>
        </w:tc>
      </w:tr>
      <w:tr w:rsidR="00D455E6" w14:paraId="70CA52F5" w14:textId="77777777">
        <w:tc>
          <w:tcPr>
            <w:tcW w:w="1100" w:type="dxa"/>
          </w:tcPr>
          <w:p w14:paraId="7A1D9F5E" w14:textId="77777777" w:rsidR="00D455E6" w:rsidRDefault="00CD4F0C">
            <w:pPr>
              <w:adjustRightInd w:val="0"/>
              <w:snapToGrid w:val="0"/>
              <w:spacing w:line="600" w:lineRule="exact"/>
              <w:jc w:val="left"/>
              <w:rPr>
                <w:rFonts w:ascii="仿宋_GB2312" w:eastAsia="仿宋_GB2312" w:hAnsiTheme="minorEastAsia"/>
                <w:sz w:val="28"/>
                <w:szCs w:val="28"/>
              </w:rPr>
            </w:pPr>
            <w:r>
              <w:rPr>
                <w:rFonts w:ascii="仿宋_GB2312" w:eastAsia="仿宋_GB2312" w:hAnsiTheme="minorEastAsia" w:hint="eastAsia"/>
                <w:sz w:val="28"/>
                <w:szCs w:val="28"/>
              </w:rPr>
              <w:t>3</w:t>
            </w:r>
          </w:p>
        </w:tc>
        <w:tc>
          <w:tcPr>
            <w:tcW w:w="3118" w:type="dxa"/>
          </w:tcPr>
          <w:p w14:paraId="5D77C139"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3119" w:type="dxa"/>
          </w:tcPr>
          <w:p w14:paraId="563C8D15"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722" w:type="dxa"/>
          </w:tcPr>
          <w:p w14:paraId="6BFD559D" w14:textId="77777777" w:rsidR="00D455E6" w:rsidRDefault="00D455E6">
            <w:pPr>
              <w:adjustRightInd w:val="0"/>
              <w:snapToGrid w:val="0"/>
              <w:spacing w:line="600" w:lineRule="exact"/>
              <w:jc w:val="left"/>
              <w:rPr>
                <w:rFonts w:ascii="仿宋_GB2312" w:eastAsia="仿宋_GB2312" w:hAnsiTheme="minorEastAsia"/>
                <w:sz w:val="28"/>
                <w:szCs w:val="28"/>
              </w:rPr>
            </w:pPr>
          </w:p>
        </w:tc>
      </w:tr>
      <w:tr w:rsidR="00D455E6" w14:paraId="7C41EF5C" w14:textId="77777777">
        <w:tc>
          <w:tcPr>
            <w:tcW w:w="1100" w:type="dxa"/>
          </w:tcPr>
          <w:p w14:paraId="1CDD62A3" w14:textId="77777777" w:rsidR="00D455E6" w:rsidRDefault="00CD4F0C">
            <w:pPr>
              <w:adjustRightInd w:val="0"/>
              <w:snapToGrid w:val="0"/>
              <w:spacing w:line="600" w:lineRule="exact"/>
              <w:jc w:val="left"/>
              <w:rPr>
                <w:rFonts w:ascii="仿宋_GB2312" w:eastAsia="仿宋_GB2312" w:hAnsiTheme="minorEastAsia"/>
                <w:sz w:val="28"/>
                <w:szCs w:val="28"/>
              </w:rPr>
            </w:pPr>
            <w:r>
              <w:rPr>
                <w:rFonts w:ascii="仿宋_GB2312" w:eastAsia="仿宋_GB2312" w:hAnsiTheme="minorEastAsia" w:hint="eastAsia"/>
                <w:sz w:val="28"/>
                <w:szCs w:val="28"/>
              </w:rPr>
              <w:t>4</w:t>
            </w:r>
          </w:p>
        </w:tc>
        <w:tc>
          <w:tcPr>
            <w:tcW w:w="3118" w:type="dxa"/>
          </w:tcPr>
          <w:p w14:paraId="741DD4C3"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3119" w:type="dxa"/>
          </w:tcPr>
          <w:p w14:paraId="37783CF8"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722" w:type="dxa"/>
          </w:tcPr>
          <w:p w14:paraId="1AC7C0F3" w14:textId="77777777" w:rsidR="00D455E6" w:rsidRDefault="00D455E6">
            <w:pPr>
              <w:adjustRightInd w:val="0"/>
              <w:snapToGrid w:val="0"/>
              <w:spacing w:line="600" w:lineRule="exact"/>
              <w:jc w:val="left"/>
              <w:rPr>
                <w:rFonts w:ascii="仿宋_GB2312" w:eastAsia="仿宋_GB2312" w:hAnsiTheme="minorEastAsia"/>
                <w:sz w:val="28"/>
                <w:szCs w:val="28"/>
              </w:rPr>
            </w:pPr>
          </w:p>
        </w:tc>
      </w:tr>
      <w:tr w:rsidR="00D455E6" w14:paraId="7889B7E5" w14:textId="77777777">
        <w:tc>
          <w:tcPr>
            <w:tcW w:w="1100" w:type="dxa"/>
          </w:tcPr>
          <w:p w14:paraId="08888866" w14:textId="77777777" w:rsidR="00D455E6" w:rsidRDefault="00CD4F0C">
            <w:pPr>
              <w:adjustRightInd w:val="0"/>
              <w:snapToGrid w:val="0"/>
              <w:spacing w:line="600" w:lineRule="exact"/>
              <w:jc w:val="left"/>
              <w:rPr>
                <w:rFonts w:ascii="仿宋_GB2312" w:eastAsia="仿宋_GB2312" w:hAnsiTheme="minorEastAsia"/>
                <w:sz w:val="28"/>
                <w:szCs w:val="28"/>
              </w:rPr>
            </w:pPr>
            <w:r>
              <w:rPr>
                <w:rFonts w:ascii="仿宋_GB2312" w:eastAsia="仿宋_GB2312" w:hAnsiTheme="minorEastAsia" w:hint="eastAsia"/>
                <w:sz w:val="28"/>
                <w:szCs w:val="28"/>
              </w:rPr>
              <w:t>5</w:t>
            </w:r>
          </w:p>
        </w:tc>
        <w:tc>
          <w:tcPr>
            <w:tcW w:w="3118" w:type="dxa"/>
          </w:tcPr>
          <w:p w14:paraId="78E55AC9"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3119" w:type="dxa"/>
          </w:tcPr>
          <w:p w14:paraId="11D8D7E5"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722" w:type="dxa"/>
          </w:tcPr>
          <w:p w14:paraId="46DF1DDE" w14:textId="77777777" w:rsidR="00D455E6" w:rsidRDefault="00D455E6">
            <w:pPr>
              <w:adjustRightInd w:val="0"/>
              <w:snapToGrid w:val="0"/>
              <w:spacing w:line="600" w:lineRule="exact"/>
              <w:jc w:val="left"/>
              <w:rPr>
                <w:rFonts w:ascii="仿宋_GB2312" w:eastAsia="仿宋_GB2312" w:hAnsiTheme="minorEastAsia"/>
                <w:sz w:val="28"/>
                <w:szCs w:val="28"/>
              </w:rPr>
            </w:pPr>
          </w:p>
        </w:tc>
      </w:tr>
      <w:tr w:rsidR="00D455E6" w14:paraId="12895C85" w14:textId="77777777">
        <w:tc>
          <w:tcPr>
            <w:tcW w:w="1100" w:type="dxa"/>
          </w:tcPr>
          <w:p w14:paraId="5660BBC2" w14:textId="77777777" w:rsidR="00D455E6" w:rsidRDefault="00CD4F0C">
            <w:pPr>
              <w:adjustRightInd w:val="0"/>
              <w:snapToGrid w:val="0"/>
              <w:spacing w:line="600" w:lineRule="exact"/>
              <w:jc w:val="left"/>
              <w:rPr>
                <w:rFonts w:ascii="仿宋_GB2312" w:eastAsia="仿宋_GB2312" w:hAnsiTheme="minorEastAsia"/>
                <w:sz w:val="28"/>
                <w:szCs w:val="28"/>
              </w:rPr>
            </w:pPr>
            <w:r>
              <w:rPr>
                <w:rFonts w:ascii="仿宋_GB2312" w:eastAsia="仿宋_GB2312" w:hAnsiTheme="minorEastAsia" w:hint="eastAsia"/>
                <w:sz w:val="28"/>
                <w:szCs w:val="28"/>
              </w:rPr>
              <w:t>……</w:t>
            </w:r>
          </w:p>
        </w:tc>
        <w:tc>
          <w:tcPr>
            <w:tcW w:w="3118" w:type="dxa"/>
          </w:tcPr>
          <w:p w14:paraId="580FED26"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3119" w:type="dxa"/>
          </w:tcPr>
          <w:p w14:paraId="7609A551"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722" w:type="dxa"/>
          </w:tcPr>
          <w:p w14:paraId="6B17FE72" w14:textId="77777777" w:rsidR="00D455E6" w:rsidRDefault="00D455E6">
            <w:pPr>
              <w:adjustRightInd w:val="0"/>
              <w:snapToGrid w:val="0"/>
              <w:spacing w:line="600" w:lineRule="exact"/>
              <w:jc w:val="left"/>
              <w:rPr>
                <w:rFonts w:ascii="仿宋_GB2312" w:eastAsia="仿宋_GB2312" w:hAnsiTheme="minorEastAsia"/>
                <w:sz w:val="28"/>
                <w:szCs w:val="28"/>
              </w:rPr>
            </w:pPr>
          </w:p>
        </w:tc>
      </w:tr>
    </w:tbl>
    <w:p w14:paraId="3AAF0C98" w14:textId="77777777" w:rsidR="00D455E6" w:rsidRDefault="00CD4F0C">
      <w:pPr>
        <w:adjustRightInd w:val="0"/>
        <w:snapToGrid w:val="0"/>
        <w:ind w:firstLineChars="197" w:firstLine="552"/>
        <w:jc w:val="left"/>
        <w:rPr>
          <w:rFonts w:ascii="仿宋_GB2312" w:eastAsia="仿宋_GB2312" w:hAnsiTheme="minorEastAsia"/>
          <w:sz w:val="28"/>
          <w:szCs w:val="28"/>
        </w:rPr>
      </w:pPr>
      <w:r>
        <w:rPr>
          <w:rFonts w:ascii="仿宋_GB2312" w:eastAsia="仿宋_GB2312" w:hAnsiTheme="minorEastAsia" w:hint="eastAsia"/>
          <w:sz w:val="28"/>
          <w:szCs w:val="28"/>
        </w:rPr>
        <w:t xml:space="preserve"> </w:t>
      </w:r>
      <w:r>
        <w:rPr>
          <w:rFonts w:ascii="仿宋_GB2312" w:eastAsia="仿宋_GB2312" w:hAnsiTheme="minorEastAsia" w:hint="eastAsia"/>
          <w:sz w:val="28"/>
          <w:szCs w:val="28"/>
        </w:rPr>
        <w:t>供应商保证：除商务和技术偏差表列出的偏差外，供应商响应采购文件的全部要求。</w:t>
      </w:r>
    </w:p>
    <w:p w14:paraId="6882F87C" w14:textId="77777777" w:rsidR="00D455E6" w:rsidRDefault="00D455E6">
      <w:pPr>
        <w:adjustRightInd w:val="0"/>
        <w:snapToGrid w:val="0"/>
        <w:spacing w:line="600" w:lineRule="exact"/>
        <w:ind w:firstLine="570"/>
        <w:rPr>
          <w:rFonts w:ascii="仿宋_GB2312" w:eastAsia="仿宋_GB2312" w:hAnsiTheme="minorEastAsia"/>
          <w:sz w:val="28"/>
          <w:szCs w:val="28"/>
        </w:rPr>
      </w:pPr>
    </w:p>
    <w:p w14:paraId="0383A204" w14:textId="77777777" w:rsidR="00D455E6" w:rsidRDefault="00D455E6">
      <w:pPr>
        <w:adjustRightInd w:val="0"/>
        <w:snapToGrid w:val="0"/>
        <w:spacing w:line="600" w:lineRule="exact"/>
        <w:ind w:firstLine="570"/>
        <w:rPr>
          <w:rFonts w:ascii="仿宋_GB2312" w:eastAsia="仿宋_GB2312" w:hAnsiTheme="minorEastAsia"/>
          <w:sz w:val="28"/>
          <w:szCs w:val="28"/>
        </w:rPr>
      </w:pPr>
    </w:p>
    <w:p w14:paraId="6BEB1552" w14:textId="77777777" w:rsidR="00D455E6" w:rsidRDefault="00D455E6">
      <w:pPr>
        <w:adjustRightInd w:val="0"/>
        <w:snapToGrid w:val="0"/>
        <w:spacing w:line="600" w:lineRule="exact"/>
        <w:ind w:firstLine="570"/>
        <w:rPr>
          <w:rFonts w:ascii="仿宋_GB2312" w:eastAsia="仿宋_GB2312" w:hAnsiTheme="minorEastAsia"/>
          <w:sz w:val="28"/>
          <w:szCs w:val="28"/>
        </w:rPr>
      </w:pPr>
    </w:p>
    <w:p w14:paraId="349DC886" w14:textId="77777777" w:rsidR="00D455E6" w:rsidRDefault="00D455E6">
      <w:pPr>
        <w:adjustRightInd w:val="0"/>
        <w:snapToGrid w:val="0"/>
        <w:spacing w:line="600" w:lineRule="exact"/>
        <w:ind w:firstLine="570"/>
        <w:rPr>
          <w:rFonts w:ascii="仿宋_GB2312" w:eastAsia="仿宋_GB2312" w:hAnsiTheme="minorEastAsia"/>
          <w:sz w:val="28"/>
          <w:szCs w:val="28"/>
        </w:rPr>
      </w:pPr>
    </w:p>
    <w:p w14:paraId="24229F83" w14:textId="77777777" w:rsidR="00D455E6" w:rsidRDefault="00D455E6">
      <w:pPr>
        <w:adjustRightInd w:val="0"/>
        <w:snapToGrid w:val="0"/>
        <w:spacing w:line="600" w:lineRule="exact"/>
        <w:ind w:firstLine="570"/>
        <w:rPr>
          <w:rFonts w:ascii="仿宋_GB2312" w:eastAsia="仿宋_GB2312" w:hAnsiTheme="minorEastAsia"/>
          <w:sz w:val="28"/>
          <w:szCs w:val="28"/>
        </w:rPr>
      </w:pPr>
    </w:p>
    <w:p w14:paraId="5F4E2E78" w14:textId="77777777" w:rsidR="00D455E6" w:rsidRDefault="00D455E6">
      <w:pPr>
        <w:adjustRightInd w:val="0"/>
        <w:snapToGrid w:val="0"/>
        <w:spacing w:line="600" w:lineRule="exact"/>
        <w:ind w:firstLine="570"/>
        <w:rPr>
          <w:rFonts w:ascii="仿宋_GB2312" w:eastAsia="仿宋_GB2312" w:hAnsiTheme="minorEastAsia"/>
          <w:sz w:val="28"/>
          <w:szCs w:val="28"/>
        </w:rPr>
      </w:pPr>
    </w:p>
    <w:p w14:paraId="55598F2E" w14:textId="77777777" w:rsidR="00D455E6" w:rsidRDefault="00D455E6">
      <w:pPr>
        <w:adjustRightInd w:val="0"/>
        <w:snapToGrid w:val="0"/>
        <w:spacing w:line="600" w:lineRule="exact"/>
        <w:ind w:firstLine="570"/>
        <w:rPr>
          <w:rFonts w:ascii="仿宋_GB2312" w:eastAsia="仿宋_GB2312" w:hAnsiTheme="minorEastAsia"/>
          <w:sz w:val="28"/>
          <w:szCs w:val="28"/>
        </w:rPr>
      </w:pPr>
    </w:p>
    <w:p w14:paraId="67D6AC87" w14:textId="77777777" w:rsidR="00D455E6" w:rsidRDefault="00D455E6">
      <w:pPr>
        <w:adjustRightInd w:val="0"/>
        <w:snapToGrid w:val="0"/>
        <w:spacing w:line="600" w:lineRule="exact"/>
        <w:ind w:firstLine="570"/>
        <w:rPr>
          <w:rFonts w:ascii="仿宋_GB2312" w:eastAsia="仿宋_GB2312" w:hAnsiTheme="minorEastAsia"/>
          <w:sz w:val="28"/>
          <w:szCs w:val="28"/>
        </w:rPr>
      </w:pPr>
    </w:p>
    <w:p w14:paraId="31A5A88F" w14:textId="77777777" w:rsidR="00D455E6" w:rsidRDefault="00D455E6">
      <w:pPr>
        <w:pStyle w:val="3"/>
        <w:rPr>
          <w:rFonts w:ascii="仿宋_GB2312" w:eastAsia="仿宋_GB2312" w:hAnsiTheme="minorEastAsia" w:cstheme="minorBidi"/>
          <w:b w:val="0"/>
          <w:bCs w:val="0"/>
          <w:sz w:val="28"/>
          <w:szCs w:val="28"/>
        </w:rPr>
      </w:pPr>
    </w:p>
    <w:p w14:paraId="3B4056E8" w14:textId="77777777" w:rsidR="00D455E6" w:rsidRDefault="00D455E6"/>
    <w:p w14:paraId="2E52DDC5" w14:textId="77777777" w:rsidR="00D455E6" w:rsidRDefault="00CD4F0C">
      <w:pPr>
        <w:pStyle w:val="3"/>
        <w:rPr>
          <w:rFonts w:asciiTheme="minorEastAsia" w:eastAsiaTheme="minorEastAsia" w:hAnsiTheme="minorEastAsia"/>
          <w:sz w:val="28"/>
          <w:szCs w:val="28"/>
        </w:rPr>
      </w:pPr>
      <w:r>
        <w:rPr>
          <w:rFonts w:ascii="仿宋_GB2312" w:eastAsia="仿宋_GB2312" w:hAnsiTheme="minorEastAsia" w:hint="eastAsia"/>
          <w:sz w:val="28"/>
          <w:szCs w:val="28"/>
        </w:rPr>
        <w:t xml:space="preserve">   </w:t>
      </w:r>
      <w:bookmarkStart w:id="69" w:name="_Toc87616399"/>
      <w:bookmarkStart w:id="70" w:name="_Toc88209962"/>
      <w:r>
        <w:rPr>
          <w:rFonts w:ascii="仿宋_GB2312" w:eastAsia="仿宋_GB2312" w:hAnsiTheme="minorEastAsia" w:hint="eastAsia"/>
          <w:sz w:val="28"/>
          <w:szCs w:val="28"/>
        </w:rPr>
        <w:t>6</w:t>
      </w:r>
      <w:r>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报价表</w:t>
      </w:r>
      <w:bookmarkEnd w:id="69"/>
      <w:bookmarkEnd w:id="70"/>
    </w:p>
    <w:p w14:paraId="3C12A017" w14:textId="77777777" w:rsidR="00D455E6" w:rsidRDefault="00CD4F0C">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sym w:font="Wingdings 2" w:char="0052"/>
      </w:r>
      <w:r>
        <w:rPr>
          <w:rFonts w:ascii="仿宋_GB2312" w:eastAsia="仿宋_GB2312" w:hAnsiTheme="minorEastAsia" w:hint="eastAsia"/>
          <w:sz w:val="28"/>
          <w:szCs w:val="28"/>
        </w:rPr>
        <w:t>服务类</w:t>
      </w:r>
    </w:p>
    <w:p w14:paraId="31945DCF" w14:textId="77777777" w:rsidR="00D455E6" w:rsidRDefault="00CD4F0C">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t>（</w:t>
      </w:r>
      <w:r>
        <w:rPr>
          <w:rFonts w:ascii="仿宋_GB2312" w:eastAsia="仿宋_GB2312" w:hAnsiTheme="minorEastAsia" w:hint="eastAsia"/>
          <w:sz w:val="28"/>
          <w:szCs w:val="28"/>
        </w:rPr>
        <w:t>1</w:t>
      </w:r>
      <w:r>
        <w:rPr>
          <w:rFonts w:ascii="仿宋_GB2312" w:eastAsia="仿宋_GB2312" w:hAnsiTheme="minorEastAsia" w:hint="eastAsia"/>
          <w:sz w:val="28"/>
          <w:szCs w:val="28"/>
        </w:rPr>
        <w:t>）报价表说明</w:t>
      </w:r>
    </w:p>
    <w:p w14:paraId="23DFA4AB" w14:textId="77777777" w:rsidR="00D455E6" w:rsidRDefault="00CD4F0C">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t>（</w:t>
      </w:r>
      <w:r>
        <w:rPr>
          <w:rFonts w:ascii="仿宋_GB2312" w:eastAsia="仿宋_GB2312" w:hAnsiTheme="minorEastAsia" w:hint="eastAsia"/>
          <w:sz w:val="28"/>
          <w:szCs w:val="28"/>
        </w:rPr>
        <w:t>2</w:t>
      </w:r>
      <w:r>
        <w:rPr>
          <w:rFonts w:ascii="仿宋_GB2312" w:eastAsia="仿宋_GB2312" w:hAnsiTheme="minorEastAsia" w:hint="eastAsia"/>
          <w:sz w:val="28"/>
          <w:szCs w:val="28"/>
        </w:rPr>
        <w:t>）报价表</w:t>
      </w:r>
    </w:p>
    <w:tbl>
      <w:tblPr>
        <w:tblW w:w="8647" w:type="dxa"/>
        <w:tblInd w:w="-3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2016"/>
        <w:gridCol w:w="1363"/>
        <w:gridCol w:w="2891"/>
        <w:gridCol w:w="2377"/>
      </w:tblGrid>
      <w:tr w:rsidR="00D455E6" w14:paraId="59A41B79" w14:textId="77777777">
        <w:trPr>
          <w:trHeight w:val="811"/>
        </w:trPr>
        <w:tc>
          <w:tcPr>
            <w:tcW w:w="2016" w:type="dxa"/>
            <w:tcBorders>
              <w:top w:val="single" w:sz="12" w:space="0" w:color="auto"/>
              <w:bottom w:val="double" w:sz="4" w:space="0" w:color="auto"/>
            </w:tcBorders>
            <w:shd w:val="clear" w:color="auto" w:fill="EEECE1"/>
            <w:vAlign w:val="center"/>
          </w:tcPr>
          <w:p w14:paraId="55BCFF20" w14:textId="77777777" w:rsidR="00D455E6" w:rsidRDefault="00CD4F0C">
            <w:pPr>
              <w:snapToGrid w:val="0"/>
              <w:jc w:val="center"/>
              <w:rPr>
                <w:b/>
                <w:color w:val="000000" w:themeColor="text1"/>
                <w:sz w:val="24"/>
              </w:rPr>
            </w:pPr>
            <w:r>
              <w:rPr>
                <w:rFonts w:hint="eastAsia"/>
                <w:b/>
                <w:color w:val="000000" w:themeColor="text1"/>
                <w:sz w:val="24"/>
              </w:rPr>
              <w:t>采购内容</w:t>
            </w:r>
          </w:p>
        </w:tc>
        <w:tc>
          <w:tcPr>
            <w:tcW w:w="1363" w:type="dxa"/>
            <w:tcBorders>
              <w:top w:val="single" w:sz="12" w:space="0" w:color="auto"/>
              <w:bottom w:val="double" w:sz="4" w:space="0" w:color="auto"/>
            </w:tcBorders>
            <w:shd w:val="clear" w:color="auto" w:fill="EEECE1"/>
            <w:vAlign w:val="center"/>
          </w:tcPr>
          <w:p w14:paraId="4E9441A5" w14:textId="77777777" w:rsidR="00D455E6" w:rsidRDefault="00CD4F0C">
            <w:pPr>
              <w:snapToGrid w:val="0"/>
              <w:jc w:val="center"/>
              <w:rPr>
                <w:b/>
                <w:color w:val="000000" w:themeColor="text1"/>
                <w:sz w:val="24"/>
              </w:rPr>
            </w:pPr>
            <w:r>
              <w:rPr>
                <w:rFonts w:hint="eastAsia"/>
                <w:b/>
                <w:color w:val="000000" w:themeColor="text1"/>
                <w:sz w:val="24"/>
              </w:rPr>
              <w:t>数量</w:t>
            </w:r>
          </w:p>
        </w:tc>
        <w:tc>
          <w:tcPr>
            <w:tcW w:w="2891" w:type="dxa"/>
            <w:tcBorders>
              <w:top w:val="single" w:sz="12" w:space="0" w:color="auto"/>
              <w:bottom w:val="double" w:sz="4" w:space="0" w:color="auto"/>
            </w:tcBorders>
            <w:shd w:val="clear" w:color="auto" w:fill="EEECE1"/>
            <w:vAlign w:val="center"/>
          </w:tcPr>
          <w:p w14:paraId="28A73AAC" w14:textId="77777777" w:rsidR="00D455E6" w:rsidRDefault="00CD4F0C">
            <w:pPr>
              <w:snapToGrid w:val="0"/>
              <w:jc w:val="center"/>
              <w:rPr>
                <w:b/>
                <w:color w:val="000000" w:themeColor="text1"/>
                <w:sz w:val="24"/>
              </w:rPr>
            </w:pPr>
            <w:r>
              <w:rPr>
                <w:rFonts w:hint="eastAsia"/>
                <w:b/>
                <w:color w:val="000000" w:themeColor="text1"/>
                <w:sz w:val="24"/>
              </w:rPr>
              <w:t>下浮率报价</w:t>
            </w:r>
          </w:p>
        </w:tc>
        <w:tc>
          <w:tcPr>
            <w:tcW w:w="2377" w:type="dxa"/>
            <w:tcBorders>
              <w:top w:val="single" w:sz="12" w:space="0" w:color="auto"/>
              <w:bottom w:val="double" w:sz="4" w:space="0" w:color="auto"/>
            </w:tcBorders>
            <w:shd w:val="clear" w:color="auto" w:fill="EEECE1"/>
            <w:vAlign w:val="center"/>
          </w:tcPr>
          <w:p w14:paraId="3282A942" w14:textId="77777777" w:rsidR="00D455E6" w:rsidRDefault="00CD4F0C">
            <w:pPr>
              <w:snapToGrid w:val="0"/>
              <w:jc w:val="center"/>
              <w:rPr>
                <w:b/>
                <w:color w:val="000000" w:themeColor="text1"/>
                <w:sz w:val="24"/>
              </w:rPr>
            </w:pPr>
            <w:r>
              <w:rPr>
                <w:rFonts w:hint="eastAsia"/>
                <w:b/>
                <w:color w:val="000000" w:themeColor="text1"/>
                <w:sz w:val="24"/>
              </w:rPr>
              <w:t>供货期</w:t>
            </w:r>
          </w:p>
        </w:tc>
      </w:tr>
      <w:tr w:rsidR="00D455E6" w14:paraId="67CA0FA9" w14:textId="77777777">
        <w:trPr>
          <w:trHeight w:val="820"/>
        </w:trPr>
        <w:tc>
          <w:tcPr>
            <w:tcW w:w="2016" w:type="dxa"/>
            <w:tcBorders>
              <w:top w:val="double" w:sz="4" w:space="0" w:color="auto"/>
              <w:bottom w:val="double" w:sz="4" w:space="0" w:color="auto"/>
            </w:tcBorders>
            <w:vAlign w:val="center"/>
          </w:tcPr>
          <w:p w14:paraId="07BECA46" w14:textId="77777777" w:rsidR="00D455E6" w:rsidRDefault="00CD4F0C">
            <w:pPr>
              <w:snapToGrid w:val="0"/>
              <w:jc w:val="center"/>
              <w:rPr>
                <w:bCs/>
                <w:color w:val="000000" w:themeColor="text1"/>
                <w:sz w:val="24"/>
              </w:rPr>
            </w:pPr>
            <w:r>
              <w:rPr>
                <w:rFonts w:hint="eastAsia"/>
                <w:b/>
                <w:bCs/>
                <w:color w:val="000000" w:themeColor="text1"/>
                <w:sz w:val="24"/>
              </w:rPr>
              <w:t>鲜肉类</w:t>
            </w:r>
          </w:p>
        </w:tc>
        <w:tc>
          <w:tcPr>
            <w:tcW w:w="1363" w:type="dxa"/>
            <w:vMerge w:val="restart"/>
            <w:tcBorders>
              <w:top w:val="double" w:sz="4" w:space="0" w:color="auto"/>
            </w:tcBorders>
            <w:vAlign w:val="center"/>
          </w:tcPr>
          <w:p w14:paraId="3D62A6B0" w14:textId="77777777" w:rsidR="00D455E6" w:rsidRDefault="00CD4F0C">
            <w:pPr>
              <w:snapToGrid w:val="0"/>
              <w:jc w:val="center"/>
              <w:rPr>
                <w:bCs/>
                <w:color w:val="000000" w:themeColor="text1"/>
                <w:sz w:val="24"/>
              </w:rPr>
            </w:pPr>
            <w:r>
              <w:rPr>
                <w:bCs/>
                <w:color w:val="000000" w:themeColor="text1"/>
                <w:sz w:val="24"/>
              </w:rPr>
              <w:t>1</w:t>
            </w:r>
            <w:r>
              <w:rPr>
                <w:rFonts w:hint="eastAsia"/>
                <w:bCs/>
                <w:color w:val="000000" w:themeColor="text1"/>
                <w:sz w:val="24"/>
              </w:rPr>
              <w:t>批</w:t>
            </w:r>
          </w:p>
        </w:tc>
        <w:tc>
          <w:tcPr>
            <w:tcW w:w="2891" w:type="dxa"/>
            <w:vMerge w:val="restart"/>
            <w:tcBorders>
              <w:top w:val="double" w:sz="4" w:space="0" w:color="auto"/>
            </w:tcBorders>
            <w:vAlign w:val="center"/>
          </w:tcPr>
          <w:p w14:paraId="0CA17DD1" w14:textId="77777777" w:rsidR="00D455E6" w:rsidRDefault="00CD4F0C">
            <w:pPr>
              <w:snapToGrid w:val="0"/>
              <w:jc w:val="center"/>
              <w:rPr>
                <w:bCs/>
                <w:color w:val="000000" w:themeColor="text1"/>
                <w:sz w:val="24"/>
              </w:rPr>
            </w:pPr>
            <w:r>
              <w:rPr>
                <w:bCs/>
                <w:color w:val="000000" w:themeColor="text1"/>
                <w:sz w:val="24"/>
                <w:u w:val="single"/>
              </w:rPr>
              <w:t xml:space="preserve">     </w:t>
            </w:r>
            <w:r>
              <w:rPr>
                <w:bCs/>
                <w:color w:val="000000" w:themeColor="text1"/>
                <w:sz w:val="24"/>
              </w:rPr>
              <w:t>%</w:t>
            </w:r>
          </w:p>
        </w:tc>
        <w:tc>
          <w:tcPr>
            <w:tcW w:w="2377" w:type="dxa"/>
            <w:vMerge w:val="restart"/>
            <w:tcBorders>
              <w:top w:val="double" w:sz="4" w:space="0" w:color="auto"/>
            </w:tcBorders>
            <w:vAlign w:val="center"/>
          </w:tcPr>
          <w:p w14:paraId="2A64602B" w14:textId="77777777" w:rsidR="00D455E6" w:rsidRDefault="00CD4F0C">
            <w:pPr>
              <w:snapToGrid w:val="0"/>
              <w:rPr>
                <w:bCs/>
                <w:color w:val="000000" w:themeColor="text1"/>
                <w:sz w:val="24"/>
              </w:rPr>
            </w:pPr>
            <w:r>
              <w:rPr>
                <w:rFonts w:hint="eastAsia"/>
                <w:bCs/>
                <w:color w:val="000000" w:themeColor="text1"/>
                <w:sz w:val="24"/>
              </w:rPr>
              <w:t>供货期一年或采购费用总额累计达到本项目预算金额时，以先到者为期限，本合同随之终止。</w:t>
            </w:r>
          </w:p>
        </w:tc>
      </w:tr>
      <w:tr w:rsidR="00D455E6" w14:paraId="7F71EE6B" w14:textId="77777777">
        <w:trPr>
          <w:trHeight w:val="820"/>
        </w:trPr>
        <w:tc>
          <w:tcPr>
            <w:tcW w:w="2016" w:type="dxa"/>
            <w:tcBorders>
              <w:top w:val="double" w:sz="4" w:space="0" w:color="auto"/>
              <w:bottom w:val="double" w:sz="4" w:space="0" w:color="auto"/>
            </w:tcBorders>
            <w:vAlign w:val="center"/>
          </w:tcPr>
          <w:p w14:paraId="4DC7AF85" w14:textId="77777777" w:rsidR="00D455E6" w:rsidRDefault="00CD4F0C">
            <w:pPr>
              <w:snapToGrid w:val="0"/>
              <w:jc w:val="center"/>
              <w:rPr>
                <w:bCs/>
                <w:color w:val="000000" w:themeColor="text1"/>
                <w:sz w:val="24"/>
              </w:rPr>
            </w:pPr>
            <w:r>
              <w:rPr>
                <w:rFonts w:hint="eastAsia"/>
                <w:b/>
                <w:color w:val="000000" w:themeColor="text1"/>
                <w:sz w:val="24"/>
              </w:rPr>
              <w:t>水产类</w:t>
            </w:r>
          </w:p>
        </w:tc>
        <w:tc>
          <w:tcPr>
            <w:tcW w:w="1363" w:type="dxa"/>
            <w:vMerge/>
            <w:vAlign w:val="center"/>
          </w:tcPr>
          <w:p w14:paraId="00A55517" w14:textId="77777777" w:rsidR="00D455E6" w:rsidRDefault="00D455E6">
            <w:pPr>
              <w:snapToGrid w:val="0"/>
              <w:jc w:val="center"/>
              <w:rPr>
                <w:bCs/>
                <w:color w:val="000000" w:themeColor="text1"/>
                <w:sz w:val="24"/>
              </w:rPr>
            </w:pPr>
          </w:p>
        </w:tc>
        <w:tc>
          <w:tcPr>
            <w:tcW w:w="2891" w:type="dxa"/>
            <w:vMerge/>
            <w:vAlign w:val="center"/>
          </w:tcPr>
          <w:p w14:paraId="61BE09AD" w14:textId="77777777" w:rsidR="00D455E6" w:rsidRDefault="00D455E6">
            <w:pPr>
              <w:snapToGrid w:val="0"/>
              <w:jc w:val="center"/>
              <w:rPr>
                <w:bCs/>
                <w:color w:val="000000" w:themeColor="text1"/>
                <w:sz w:val="24"/>
              </w:rPr>
            </w:pPr>
          </w:p>
        </w:tc>
        <w:tc>
          <w:tcPr>
            <w:tcW w:w="2377" w:type="dxa"/>
            <w:vMerge/>
            <w:vAlign w:val="center"/>
          </w:tcPr>
          <w:p w14:paraId="52862623" w14:textId="77777777" w:rsidR="00D455E6" w:rsidRDefault="00D455E6">
            <w:pPr>
              <w:snapToGrid w:val="0"/>
              <w:rPr>
                <w:bCs/>
                <w:color w:val="000000" w:themeColor="text1"/>
                <w:sz w:val="24"/>
              </w:rPr>
            </w:pPr>
          </w:p>
        </w:tc>
      </w:tr>
      <w:tr w:rsidR="00D455E6" w14:paraId="76E086D8" w14:textId="77777777">
        <w:trPr>
          <w:trHeight w:val="820"/>
        </w:trPr>
        <w:tc>
          <w:tcPr>
            <w:tcW w:w="2016" w:type="dxa"/>
            <w:tcBorders>
              <w:top w:val="double" w:sz="4" w:space="0" w:color="auto"/>
              <w:bottom w:val="double" w:sz="4" w:space="0" w:color="auto"/>
            </w:tcBorders>
            <w:vAlign w:val="center"/>
          </w:tcPr>
          <w:p w14:paraId="50D479AE" w14:textId="77777777" w:rsidR="00D455E6" w:rsidRDefault="00CD4F0C">
            <w:pPr>
              <w:snapToGrid w:val="0"/>
              <w:jc w:val="center"/>
              <w:rPr>
                <w:bCs/>
                <w:color w:val="000000" w:themeColor="text1"/>
                <w:sz w:val="24"/>
              </w:rPr>
            </w:pPr>
            <w:r>
              <w:rPr>
                <w:rFonts w:hint="eastAsia"/>
                <w:b/>
                <w:bCs/>
                <w:color w:val="000000" w:themeColor="text1"/>
                <w:sz w:val="24"/>
              </w:rPr>
              <w:t>家禽蛋类、冷冻品类</w:t>
            </w:r>
          </w:p>
        </w:tc>
        <w:tc>
          <w:tcPr>
            <w:tcW w:w="1363" w:type="dxa"/>
            <w:vMerge/>
            <w:vAlign w:val="center"/>
          </w:tcPr>
          <w:p w14:paraId="024CD6F7" w14:textId="77777777" w:rsidR="00D455E6" w:rsidRDefault="00D455E6">
            <w:pPr>
              <w:snapToGrid w:val="0"/>
              <w:jc w:val="center"/>
              <w:rPr>
                <w:bCs/>
                <w:color w:val="000000" w:themeColor="text1"/>
                <w:sz w:val="24"/>
              </w:rPr>
            </w:pPr>
          </w:p>
        </w:tc>
        <w:tc>
          <w:tcPr>
            <w:tcW w:w="2891" w:type="dxa"/>
            <w:vMerge/>
            <w:vAlign w:val="center"/>
          </w:tcPr>
          <w:p w14:paraId="58DF7189" w14:textId="77777777" w:rsidR="00D455E6" w:rsidRDefault="00D455E6">
            <w:pPr>
              <w:snapToGrid w:val="0"/>
              <w:jc w:val="center"/>
              <w:rPr>
                <w:bCs/>
                <w:color w:val="000000" w:themeColor="text1"/>
                <w:sz w:val="24"/>
              </w:rPr>
            </w:pPr>
          </w:p>
        </w:tc>
        <w:tc>
          <w:tcPr>
            <w:tcW w:w="2377" w:type="dxa"/>
            <w:vMerge/>
            <w:vAlign w:val="center"/>
          </w:tcPr>
          <w:p w14:paraId="0F136A45" w14:textId="77777777" w:rsidR="00D455E6" w:rsidRDefault="00D455E6">
            <w:pPr>
              <w:snapToGrid w:val="0"/>
              <w:rPr>
                <w:bCs/>
                <w:color w:val="000000" w:themeColor="text1"/>
                <w:sz w:val="24"/>
              </w:rPr>
            </w:pPr>
          </w:p>
        </w:tc>
      </w:tr>
      <w:tr w:rsidR="00D455E6" w14:paraId="2C2AE948" w14:textId="77777777">
        <w:trPr>
          <w:trHeight w:val="820"/>
        </w:trPr>
        <w:tc>
          <w:tcPr>
            <w:tcW w:w="2016" w:type="dxa"/>
            <w:tcBorders>
              <w:top w:val="double" w:sz="4" w:space="0" w:color="auto"/>
              <w:bottom w:val="double" w:sz="4" w:space="0" w:color="auto"/>
            </w:tcBorders>
            <w:vAlign w:val="center"/>
          </w:tcPr>
          <w:p w14:paraId="1EA20C00" w14:textId="77777777" w:rsidR="00D455E6" w:rsidRDefault="00CD4F0C">
            <w:pPr>
              <w:snapToGrid w:val="0"/>
              <w:jc w:val="center"/>
              <w:rPr>
                <w:bCs/>
                <w:color w:val="000000" w:themeColor="text1"/>
                <w:sz w:val="24"/>
              </w:rPr>
            </w:pPr>
            <w:r>
              <w:rPr>
                <w:rFonts w:hint="eastAsia"/>
                <w:b/>
                <w:bCs/>
                <w:color w:val="000000" w:themeColor="text1"/>
                <w:sz w:val="24"/>
              </w:rPr>
              <w:t>蔬菜、水果类</w:t>
            </w:r>
          </w:p>
        </w:tc>
        <w:tc>
          <w:tcPr>
            <w:tcW w:w="1363" w:type="dxa"/>
            <w:vMerge/>
            <w:vAlign w:val="center"/>
          </w:tcPr>
          <w:p w14:paraId="49B31578" w14:textId="77777777" w:rsidR="00D455E6" w:rsidRDefault="00D455E6">
            <w:pPr>
              <w:snapToGrid w:val="0"/>
              <w:jc w:val="center"/>
              <w:rPr>
                <w:bCs/>
                <w:color w:val="000000" w:themeColor="text1"/>
                <w:sz w:val="24"/>
              </w:rPr>
            </w:pPr>
          </w:p>
        </w:tc>
        <w:tc>
          <w:tcPr>
            <w:tcW w:w="2891" w:type="dxa"/>
            <w:vMerge/>
            <w:vAlign w:val="center"/>
          </w:tcPr>
          <w:p w14:paraId="764B82A5" w14:textId="77777777" w:rsidR="00D455E6" w:rsidRDefault="00D455E6">
            <w:pPr>
              <w:snapToGrid w:val="0"/>
              <w:jc w:val="center"/>
              <w:rPr>
                <w:bCs/>
                <w:color w:val="000000" w:themeColor="text1"/>
                <w:sz w:val="24"/>
              </w:rPr>
            </w:pPr>
          </w:p>
        </w:tc>
        <w:tc>
          <w:tcPr>
            <w:tcW w:w="2377" w:type="dxa"/>
            <w:vMerge/>
            <w:vAlign w:val="center"/>
          </w:tcPr>
          <w:p w14:paraId="49DFDCEA" w14:textId="77777777" w:rsidR="00D455E6" w:rsidRDefault="00D455E6">
            <w:pPr>
              <w:snapToGrid w:val="0"/>
              <w:rPr>
                <w:bCs/>
                <w:color w:val="000000" w:themeColor="text1"/>
                <w:sz w:val="24"/>
              </w:rPr>
            </w:pPr>
          </w:p>
        </w:tc>
      </w:tr>
      <w:tr w:rsidR="00D455E6" w14:paraId="698E82E2" w14:textId="77777777">
        <w:trPr>
          <w:trHeight w:val="820"/>
        </w:trPr>
        <w:tc>
          <w:tcPr>
            <w:tcW w:w="2016" w:type="dxa"/>
            <w:tcBorders>
              <w:top w:val="double" w:sz="4" w:space="0" w:color="auto"/>
              <w:bottom w:val="double" w:sz="4" w:space="0" w:color="auto"/>
            </w:tcBorders>
            <w:vAlign w:val="center"/>
          </w:tcPr>
          <w:p w14:paraId="054434B2" w14:textId="77777777" w:rsidR="00D455E6" w:rsidRDefault="00CD4F0C">
            <w:pPr>
              <w:snapToGrid w:val="0"/>
              <w:jc w:val="center"/>
              <w:rPr>
                <w:bCs/>
                <w:color w:val="000000" w:themeColor="text1"/>
                <w:sz w:val="24"/>
              </w:rPr>
            </w:pPr>
            <w:r>
              <w:rPr>
                <w:rFonts w:hint="eastAsia"/>
                <w:b/>
                <w:bCs/>
                <w:color w:val="000000" w:themeColor="text1"/>
                <w:sz w:val="24"/>
              </w:rPr>
              <w:t>粮油米面类</w:t>
            </w:r>
          </w:p>
        </w:tc>
        <w:tc>
          <w:tcPr>
            <w:tcW w:w="1363" w:type="dxa"/>
            <w:vMerge/>
            <w:vAlign w:val="center"/>
          </w:tcPr>
          <w:p w14:paraId="24A6335C" w14:textId="77777777" w:rsidR="00D455E6" w:rsidRDefault="00D455E6">
            <w:pPr>
              <w:snapToGrid w:val="0"/>
              <w:jc w:val="center"/>
              <w:rPr>
                <w:bCs/>
                <w:color w:val="000000" w:themeColor="text1"/>
                <w:sz w:val="24"/>
              </w:rPr>
            </w:pPr>
          </w:p>
        </w:tc>
        <w:tc>
          <w:tcPr>
            <w:tcW w:w="2891" w:type="dxa"/>
            <w:vMerge/>
            <w:vAlign w:val="center"/>
          </w:tcPr>
          <w:p w14:paraId="170D07B9" w14:textId="77777777" w:rsidR="00D455E6" w:rsidRDefault="00D455E6">
            <w:pPr>
              <w:snapToGrid w:val="0"/>
              <w:jc w:val="center"/>
              <w:rPr>
                <w:bCs/>
                <w:color w:val="000000" w:themeColor="text1"/>
                <w:sz w:val="24"/>
              </w:rPr>
            </w:pPr>
          </w:p>
        </w:tc>
        <w:tc>
          <w:tcPr>
            <w:tcW w:w="2377" w:type="dxa"/>
            <w:vMerge/>
            <w:vAlign w:val="center"/>
          </w:tcPr>
          <w:p w14:paraId="69EDF9A1" w14:textId="77777777" w:rsidR="00D455E6" w:rsidRDefault="00D455E6">
            <w:pPr>
              <w:snapToGrid w:val="0"/>
              <w:rPr>
                <w:bCs/>
                <w:color w:val="000000" w:themeColor="text1"/>
                <w:sz w:val="24"/>
              </w:rPr>
            </w:pPr>
          </w:p>
        </w:tc>
      </w:tr>
    </w:tbl>
    <w:p w14:paraId="1B3FF970" w14:textId="77777777" w:rsidR="00D455E6" w:rsidRDefault="00D455E6">
      <w:pPr>
        <w:pStyle w:val="2"/>
        <w:ind w:left="0"/>
      </w:pPr>
    </w:p>
    <w:p w14:paraId="0050EF4B" w14:textId="77777777" w:rsidR="00D455E6" w:rsidRDefault="00D455E6">
      <w:pPr>
        <w:adjustRightInd w:val="0"/>
        <w:snapToGrid w:val="0"/>
        <w:spacing w:line="600" w:lineRule="exact"/>
        <w:ind w:firstLine="570"/>
        <w:rPr>
          <w:rFonts w:ascii="仿宋_GB2312" w:eastAsia="仿宋_GB2312" w:hAnsiTheme="minorEastAsia"/>
          <w:sz w:val="28"/>
          <w:szCs w:val="28"/>
        </w:rPr>
      </w:pPr>
    </w:p>
    <w:p w14:paraId="3BF8CD2A" w14:textId="77777777" w:rsidR="00D455E6" w:rsidRDefault="00D455E6">
      <w:pPr>
        <w:adjustRightInd w:val="0"/>
        <w:snapToGrid w:val="0"/>
        <w:spacing w:line="600" w:lineRule="exact"/>
        <w:ind w:firstLine="570"/>
        <w:rPr>
          <w:rFonts w:ascii="仿宋_GB2312" w:eastAsia="仿宋_GB2312" w:hAnsiTheme="minorEastAsia"/>
          <w:sz w:val="28"/>
          <w:szCs w:val="28"/>
        </w:rPr>
      </w:pPr>
    </w:p>
    <w:p w14:paraId="52E39196" w14:textId="77777777" w:rsidR="00D455E6" w:rsidRDefault="00D455E6">
      <w:pPr>
        <w:adjustRightInd w:val="0"/>
        <w:snapToGrid w:val="0"/>
        <w:spacing w:line="600" w:lineRule="exact"/>
        <w:ind w:firstLine="570"/>
        <w:rPr>
          <w:rFonts w:ascii="仿宋_GB2312" w:eastAsia="仿宋_GB2312" w:hAnsiTheme="minorEastAsia"/>
          <w:sz w:val="28"/>
          <w:szCs w:val="28"/>
        </w:rPr>
      </w:pPr>
    </w:p>
    <w:p w14:paraId="7F54FABC" w14:textId="77777777" w:rsidR="00D455E6" w:rsidRDefault="00CD4F0C">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供应商名称（单位盖公章）：</w:t>
      </w:r>
    </w:p>
    <w:p w14:paraId="7A23F6EE" w14:textId="77777777" w:rsidR="00D455E6" w:rsidRDefault="00CD4F0C">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法定代表人或供应商授权代表（签名或盖个人名章）</w:t>
      </w:r>
      <w:r>
        <w:rPr>
          <w:rFonts w:ascii="仿宋_GB2312" w:eastAsia="仿宋_GB2312" w:hAnsiTheme="minorEastAsia"/>
          <w:sz w:val="28"/>
          <w:szCs w:val="28"/>
        </w:rPr>
        <w:t xml:space="preserve"> </w:t>
      </w:r>
    </w:p>
    <w:p w14:paraId="50C4F362" w14:textId="77777777" w:rsidR="00D455E6" w:rsidRDefault="00CD4F0C">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日期：</w:t>
      </w:r>
    </w:p>
    <w:p w14:paraId="2EB9D83C" w14:textId="77777777" w:rsidR="00D455E6" w:rsidRDefault="00D455E6">
      <w:pPr>
        <w:adjustRightInd w:val="0"/>
        <w:snapToGrid w:val="0"/>
        <w:spacing w:line="600" w:lineRule="exact"/>
        <w:ind w:firstLine="570"/>
        <w:rPr>
          <w:rFonts w:ascii="仿宋_GB2312" w:eastAsia="仿宋_GB2312" w:hAnsiTheme="minorEastAsia"/>
          <w:sz w:val="28"/>
          <w:szCs w:val="28"/>
        </w:rPr>
      </w:pPr>
    </w:p>
    <w:p w14:paraId="2AA94346" w14:textId="77777777" w:rsidR="00D455E6" w:rsidRDefault="00D455E6">
      <w:pPr>
        <w:adjustRightInd w:val="0"/>
        <w:snapToGrid w:val="0"/>
        <w:spacing w:line="600" w:lineRule="exact"/>
        <w:ind w:firstLine="570"/>
        <w:rPr>
          <w:rFonts w:ascii="仿宋_GB2312" w:eastAsia="仿宋_GB2312" w:hAnsiTheme="minorEastAsia"/>
          <w:sz w:val="28"/>
          <w:szCs w:val="28"/>
        </w:rPr>
      </w:pPr>
    </w:p>
    <w:p w14:paraId="3A86A73A" w14:textId="77777777" w:rsidR="00D455E6" w:rsidRDefault="00CD4F0C">
      <w:pPr>
        <w:widowControl/>
        <w:jc w:val="left"/>
        <w:rPr>
          <w:kern w:val="0"/>
          <w:sz w:val="22"/>
        </w:rPr>
      </w:pPr>
      <w:r>
        <w:br w:type="page"/>
      </w:r>
    </w:p>
    <w:p w14:paraId="5ACA2AE5" w14:textId="77777777" w:rsidR="00D455E6" w:rsidRDefault="00CD4F0C">
      <w:pPr>
        <w:pStyle w:val="3"/>
        <w:rPr>
          <w:rFonts w:asciiTheme="minorEastAsia" w:eastAsiaTheme="minorEastAsia" w:hAnsiTheme="minorEastAsia"/>
          <w:sz w:val="28"/>
          <w:szCs w:val="28"/>
        </w:rPr>
      </w:pPr>
      <w:bookmarkStart w:id="71" w:name="_Toc88209963"/>
      <w:bookmarkStart w:id="72" w:name="_Toc87616400"/>
      <w:r>
        <w:rPr>
          <w:rFonts w:ascii="仿宋_GB2312" w:eastAsia="仿宋_GB2312" w:hAnsiTheme="minorEastAsia" w:hint="eastAsia"/>
          <w:sz w:val="28"/>
          <w:szCs w:val="28"/>
        </w:rPr>
        <w:sym w:font="Wingdings 2" w:char="0052"/>
      </w:r>
      <w:r>
        <w:rPr>
          <w:rFonts w:asciiTheme="minorEastAsia" w:eastAsiaTheme="minorEastAsia" w:hAnsiTheme="minorEastAsia" w:hint="eastAsia"/>
          <w:sz w:val="28"/>
          <w:szCs w:val="28"/>
        </w:rPr>
        <w:t>7.</w:t>
      </w:r>
      <w:r>
        <w:rPr>
          <w:rFonts w:asciiTheme="minorEastAsia" w:eastAsiaTheme="minorEastAsia" w:hAnsiTheme="minorEastAsia" w:hint="eastAsia"/>
          <w:sz w:val="28"/>
          <w:szCs w:val="28"/>
        </w:rPr>
        <w:t>资格审查资料</w:t>
      </w:r>
      <w:bookmarkEnd w:id="71"/>
      <w:bookmarkEnd w:id="72"/>
    </w:p>
    <w:p w14:paraId="18DC7054" w14:textId="77777777" w:rsidR="00D455E6" w:rsidRDefault="00CD4F0C">
      <w:pPr>
        <w:spacing w:line="360" w:lineRule="auto"/>
        <w:rPr>
          <w:rFonts w:ascii="仿宋_GB2312" w:eastAsia="仿宋_GB2312" w:hAnsi="黑体"/>
          <w:sz w:val="28"/>
          <w:szCs w:val="28"/>
        </w:rPr>
      </w:pPr>
      <w:r>
        <w:rPr>
          <w:rFonts w:ascii="仿宋_GB2312" w:eastAsia="仿宋_GB2312" w:hAnsi="黑体" w:hint="eastAsia"/>
          <w:sz w:val="28"/>
          <w:szCs w:val="28"/>
        </w:rPr>
        <w:t>7.1</w:t>
      </w:r>
      <w:r>
        <w:rPr>
          <w:rFonts w:ascii="仿宋_GB2312" w:eastAsia="仿宋_GB2312" w:hAnsi="黑体" w:hint="eastAsia"/>
          <w:sz w:val="28"/>
          <w:szCs w:val="28"/>
        </w:rPr>
        <w:t>供应商基本情况表</w:t>
      </w:r>
    </w:p>
    <w:tbl>
      <w:tblPr>
        <w:tblStyle w:val="af3"/>
        <w:tblW w:w="8897" w:type="dxa"/>
        <w:jc w:val="center"/>
        <w:tblLook w:val="04A0" w:firstRow="1" w:lastRow="0" w:firstColumn="1" w:lastColumn="0" w:noHBand="0" w:noVBand="1"/>
      </w:tblPr>
      <w:tblGrid>
        <w:gridCol w:w="1986"/>
        <w:gridCol w:w="1134"/>
        <w:gridCol w:w="966"/>
        <w:gridCol w:w="1018"/>
        <w:gridCol w:w="142"/>
        <w:gridCol w:w="283"/>
        <w:gridCol w:w="1145"/>
        <w:gridCol w:w="840"/>
        <w:gridCol w:w="455"/>
        <w:gridCol w:w="928"/>
      </w:tblGrid>
      <w:tr w:rsidR="00D455E6" w14:paraId="565F65AD" w14:textId="77777777">
        <w:trPr>
          <w:jc w:val="center"/>
        </w:trPr>
        <w:tc>
          <w:tcPr>
            <w:tcW w:w="1986" w:type="dxa"/>
          </w:tcPr>
          <w:p w14:paraId="5BCE17E3" w14:textId="77777777" w:rsidR="00D455E6" w:rsidRDefault="00CD4F0C">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供应商名称</w:t>
            </w:r>
          </w:p>
        </w:tc>
        <w:tc>
          <w:tcPr>
            <w:tcW w:w="6911" w:type="dxa"/>
            <w:gridSpan w:val="9"/>
          </w:tcPr>
          <w:p w14:paraId="0C774359" w14:textId="77777777" w:rsidR="00D455E6" w:rsidRDefault="00D455E6">
            <w:pPr>
              <w:adjustRightInd w:val="0"/>
              <w:snapToGrid w:val="0"/>
              <w:spacing w:line="600" w:lineRule="exact"/>
              <w:rPr>
                <w:rFonts w:ascii="仿宋_GB2312" w:eastAsia="仿宋_GB2312" w:hAnsiTheme="minorEastAsia"/>
                <w:sz w:val="28"/>
                <w:szCs w:val="28"/>
              </w:rPr>
            </w:pPr>
          </w:p>
        </w:tc>
      </w:tr>
      <w:tr w:rsidR="00D455E6" w14:paraId="1C699590" w14:textId="77777777">
        <w:trPr>
          <w:jc w:val="center"/>
        </w:trPr>
        <w:tc>
          <w:tcPr>
            <w:tcW w:w="1986" w:type="dxa"/>
          </w:tcPr>
          <w:p w14:paraId="24CC8E78" w14:textId="77777777" w:rsidR="00D455E6" w:rsidRDefault="00CD4F0C">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注册地址</w:t>
            </w:r>
          </w:p>
        </w:tc>
        <w:tc>
          <w:tcPr>
            <w:tcW w:w="3118" w:type="dxa"/>
            <w:gridSpan w:val="3"/>
          </w:tcPr>
          <w:p w14:paraId="5682454B" w14:textId="77777777" w:rsidR="00D455E6" w:rsidRDefault="00D455E6">
            <w:pPr>
              <w:adjustRightInd w:val="0"/>
              <w:snapToGrid w:val="0"/>
              <w:spacing w:line="600" w:lineRule="exact"/>
              <w:rPr>
                <w:rFonts w:ascii="仿宋_GB2312" w:eastAsia="仿宋_GB2312" w:hAnsiTheme="minorEastAsia"/>
                <w:sz w:val="28"/>
                <w:szCs w:val="28"/>
              </w:rPr>
            </w:pPr>
          </w:p>
        </w:tc>
        <w:tc>
          <w:tcPr>
            <w:tcW w:w="1570" w:type="dxa"/>
            <w:gridSpan w:val="3"/>
          </w:tcPr>
          <w:p w14:paraId="5EA934D2" w14:textId="77777777" w:rsidR="00D455E6" w:rsidRDefault="00CD4F0C">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邮政编码</w:t>
            </w:r>
          </w:p>
        </w:tc>
        <w:tc>
          <w:tcPr>
            <w:tcW w:w="2223" w:type="dxa"/>
            <w:gridSpan w:val="3"/>
          </w:tcPr>
          <w:p w14:paraId="1C5C4FAE" w14:textId="77777777" w:rsidR="00D455E6" w:rsidRDefault="00D455E6">
            <w:pPr>
              <w:adjustRightInd w:val="0"/>
              <w:snapToGrid w:val="0"/>
              <w:spacing w:line="600" w:lineRule="exact"/>
              <w:rPr>
                <w:rFonts w:ascii="仿宋_GB2312" w:eastAsia="仿宋_GB2312" w:hAnsiTheme="minorEastAsia"/>
                <w:sz w:val="28"/>
                <w:szCs w:val="28"/>
              </w:rPr>
            </w:pPr>
          </w:p>
        </w:tc>
      </w:tr>
      <w:tr w:rsidR="00D455E6" w14:paraId="7796240A" w14:textId="77777777">
        <w:trPr>
          <w:jc w:val="center"/>
        </w:trPr>
        <w:tc>
          <w:tcPr>
            <w:tcW w:w="1986" w:type="dxa"/>
            <w:vMerge w:val="restart"/>
            <w:vAlign w:val="center"/>
          </w:tcPr>
          <w:p w14:paraId="199B7681" w14:textId="77777777" w:rsidR="00D455E6" w:rsidRDefault="00CD4F0C">
            <w:pPr>
              <w:adjustRightInd w:val="0"/>
              <w:snapToGrid w:val="0"/>
              <w:spacing w:line="600" w:lineRule="exact"/>
              <w:jc w:val="center"/>
              <w:rPr>
                <w:rFonts w:ascii="仿宋_GB2312" w:eastAsia="仿宋_GB2312" w:hAnsiTheme="minorEastAsia"/>
                <w:sz w:val="28"/>
                <w:szCs w:val="28"/>
              </w:rPr>
            </w:pPr>
            <w:r>
              <w:rPr>
                <w:rFonts w:ascii="仿宋_GB2312" w:eastAsia="仿宋_GB2312" w:hAnsiTheme="minorEastAsia" w:hint="eastAsia"/>
                <w:sz w:val="28"/>
                <w:szCs w:val="28"/>
              </w:rPr>
              <w:t>联系方式</w:t>
            </w:r>
          </w:p>
        </w:tc>
        <w:tc>
          <w:tcPr>
            <w:tcW w:w="1134" w:type="dxa"/>
            <w:vAlign w:val="center"/>
          </w:tcPr>
          <w:p w14:paraId="7C1DE762" w14:textId="77777777" w:rsidR="00D455E6" w:rsidRDefault="00CD4F0C">
            <w:pPr>
              <w:adjustRightInd w:val="0"/>
              <w:snapToGrid w:val="0"/>
              <w:spacing w:line="600" w:lineRule="exact"/>
              <w:jc w:val="center"/>
              <w:rPr>
                <w:rFonts w:ascii="仿宋_GB2312" w:eastAsia="仿宋_GB2312" w:hAnsiTheme="minorEastAsia"/>
                <w:sz w:val="28"/>
                <w:szCs w:val="28"/>
              </w:rPr>
            </w:pPr>
            <w:r>
              <w:rPr>
                <w:rFonts w:ascii="仿宋_GB2312" w:eastAsia="仿宋_GB2312" w:hAnsiTheme="minorEastAsia" w:hint="eastAsia"/>
                <w:sz w:val="28"/>
                <w:szCs w:val="28"/>
              </w:rPr>
              <w:t>联系人</w:t>
            </w:r>
          </w:p>
        </w:tc>
        <w:tc>
          <w:tcPr>
            <w:tcW w:w="1984" w:type="dxa"/>
            <w:gridSpan w:val="2"/>
            <w:vAlign w:val="center"/>
          </w:tcPr>
          <w:p w14:paraId="2242A778" w14:textId="77777777" w:rsidR="00D455E6" w:rsidRDefault="00D455E6">
            <w:pPr>
              <w:adjustRightInd w:val="0"/>
              <w:snapToGrid w:val="0"/>
              <w:spacing w:line="600" w:lineRule="exact"/>
              <w:jc w:val="center"/>
              <w:rPr>
                <w:rFonts w:ascii="仿宋_GB2312" w:eastAsia="仿宋_GB2312" w:hAnsiTheme="minorEastAsia"/>
                <w:sz w:val="28"/>
                <w:szCs w:val="28"/>
              </w:rPr>
            </w:pPr>
          </w:p>
        </w:tc>
        <w:tc>
          <w:tcPr>
            <w:tcW w:w="1570" w:type="dxa"/>
            <w:gridSpan w:val="3"/>
            <w:vAlign w:val="center"/>
          </w:tcPr>
          <w:p w14:paraId="721F6CA6" w14:textId="77777777" w:rsidR="00D455E6" w:rsidRDefault="00CD4F0C">
            <w:pPr>
              <w:adjustRightInd w:val="0"/>
              <w:snapToGrid w:val="0"/>
              <w:spacing w:line="600" w:lineRule="exact"/>
              <w:jc w:val="center"/>
              <w:rPr>
                <w:rFonts w:ascii="仿宋_GB2312" w:eastAsia="仿宋_GB2312" w:hAnsiTheme="minorEastAsia"/>
                <w:sz w:val="28"/>
                <w:szCs w:val="28"/>
              </w:rPr>
            </w:pPr>
            <w:r>
              <w:rPr>
                <w:rFonts w:ascii="仿宋_GB2312" w:eastAsia="仿宋_GB2312" w:hAnsiTheme="minorEastAsia" w:hint="eastAsia"/>
                <w:sz w:val="28"/>
                <w:szCs w:val="28"/>
              </w:rPr>
              <w:t>电话</w:t>
            </w:r>
          </w:p>
        </w:tc>
        <w:tc>
          <w:tcPr>
            <w:tcW w:w="2223" w:type="dxa"/>
            <w:gridSpan w:val="3"/>
          </w:tcPr>
          <w:p w14:paraId="3A981624" w14:textId="77777777" w:rsidR="00D455E6" w:rsidRDefault="00D455E6">
            <w:pPr>
              <w:adjustRightInd w:val="0"/>
              <w:snapToGrid w:val="0"/>
              <w:spacing w:line="600" w:lineRule="exact"/>
              <w:rPr>
                <w:rFonts w:ascii="仿宋_GB2312" w:eastAsia="仿宋_GB2312" w:hAnsiTheme="minorEastAsia"/>
                <w:sz w:val="28"/>
                <w:szCs w:val="28"/>
              </w:rPr>
            </w:pPr>
          </w:p>
        </w:tc>
      </w:tr>
      <w:tr w:rsidR="00D455E6" w14:paraId="43704686" w14:textId="77777777">
        <w:trPr>
          <w:jc w:val="center"/>
        </w:trPr>
        <w:tc>
          <w:tcPr>
            <w:tcW w:w="1986" w:type="dxa"/>
            <w:vMerge/>
            <w:vAlign w:val="center"/>
          </w:tcPr>
          <w:p w14:paraId="55F17FFA" w14:textId="77777777" w:rsidR="00D455E6" w:rsidRDefault="00D455E6">
            <w:pPr>
              <w:adjustRightInd w:val="0"/>
              <w:snapToGrid w:val="0"/>
              <w:spacing w:line="600" w:lineRule="exact"/>
              <w:jc w:val="center"/>
              <w:rPr>
                <w:rFonts w:ascii="仿宋_GB2312" w:eastAsia="仿宋_GB2312" w:hAnsiTheme="minorEastAsia"/>
                <w:sz w:val="28"/>
                <w:szCs w:val="28"/>
              </w:rPr>
            </w:pPr>
          </w:p>
        </w:tc>
        <w:tc>
          <w:tcPr>
            <w:tcW w:w="1134" w:type="dxa"/>
            <w:vAlign w:val="center"/>
          </w:tcPr>
          <w:p w14:paraId="2CC78CD6" w14:textId="77777777" w:rsidR="00D455E6" w:rsidRDefault="00CD4F0C">
            <w:pPr>
              <w:adjustRightInd w:val="0"/>
              <w:snapToGrid w:val="0"/>
              <w:spacing w:line="600" w:lineRule="exact"/>
              <w:jc w:val="center"/>
              <w:rPr>
                <w:rFonts w:ascii="仿宋_GB2312" w:eastAsia="仿宋_GB2312" w:hAnsiTheme="minorEastAsia"/>
                <w:sz w:val="28"/>
                <w:szCs w:val="28"/>
              </w:rPr>
            </w:pPr>
            <w:r>
              <w:rPr>
                <w:rFonts w:ascii="仿宋_GB2312" w:eastAsia="仿宋_GB2312" w:hAnsiTheme="minorEastAsia" w:hint="eastAsia"/>
                <w:sz w:val="28"/>
                <w:szCs w:val="28"/>
              </w:rPr>
              <w:t>传真</w:t>
            </w:r>
          </w:p>
        </w:tc>
        <w:tc>
          <w:tcPr>
            <w:tcW w:w="1984" w:type="dxa"/>
            <w:gridSpan w:val="2"/>
            <w:vAlign w:val="center"/>
          </w:tcPr>
          <w:p w14:paraId="7E72C09C" w14:textId="77777777" w:rsidR="00D455E6" w:rsidRDefault="00D455E6">
            <w:pPr>
              <w:adjustRightInd w:val="0"/>
              <w:snapToGrid w:val="0"/>
              <w:spacing w:line="600" w:lineRule="exact"/>
              <w:jc w:val="center"/>
              <w:rPr>
                <w:rFonts w:ascii="仿宋_GB2312" w:eastAsia="仿宋_GB2312" w:hAnsiTheme="minorEastAsia"/>
                <w:sz w:val="28"/>
                <w:szCs w:val="28"/>
              </w:rPr>
            </w:pPr>
          </w:p>
        </w:tc>
        <w:tc>
          <w:tcPr>
            <w:tcW w:w="1570" w:type="dxa"/>
            <w:gridSpan w:val="3"/>
            <w:vAlign w:val="center"/>
          </w:tcPr>
          <w:p w14:paraId="13541CD5" w14:textId="77777777" w:rsidR="00D455E6" w:rsidRDefault="00CD4F0C">
            <w:pPr>
              <w:adjustRightInd w:val="0"/>
              <w:snapToGrid w:val="0"/>
              <w:spacing w:line="600" w:lineRule="exact"/>
              <w:jc w:val="center"/>
              <w:rPr>
                <w:rFonts w:ascii="仿宋_GB2312" w:eastAsia="仿宋_GB2312" w:hAnsiTheme="minorEastAsia"/>
                <w:sz w:val="28"/>
                <w:szCs w:val="28"/>
              </w:rPr>
            </w:pPr>
            <w:r>
              <w:rPr>
                <w:rFonts w:ascii="仿宋_GB2312" w:eastAsia="仿宋_GB2312" w:hAnsiTheme="minorEastAsia" w:hint="eastAsia"/>
                <w:sz w:val="28"/>
                <w:szCs w:val="28"/>
              </w:rPr>
              <w:t>网址</w:t>
            </w:r>
          </w:p>
        </w:tc>
        <w:tc>
          <w:tcPr>
            <w:tcW w:w="2223" w:type="dxa"/>
            <w:gridSpan w:val="3"/>
          </w:tcPr>
          <w:p w14:paraId="1CE2CA1C" w14:textId="77777777" w:rsidR="00D455E6" w:rsidRDefault="00D455E6">
            <w:pPr>
              <w:adjustRightInd w:val="0"/>
              <w:snapToGrid w:val="0"/>
              <w:spacing w:line="600" w:lineRule="exact"/>
              <w:rPr>
                <w:rFonts w:ascii="仿宋_GB2312" w:eastAsia="仿宋_GB2312" w:hAnsiTheme="minorEastAsia"/>
                <w:sz w:val="28"/>
                <w:szCs w:val="28"/>
              </w:rPr>
            </w:pPr>
          </w:p>
        </w:tc>
      </w:tr>
      <w:tr w:rsidR="00D455E6" w14:paraId="03B19ECE" w14:textId="77777777">
        <w:trPr>
          <w:jc w:val="center"/>
        </w:trPr>
        <w:tc>
          <w:tcPr>
            <w:tcW w:w="1986" w:type="dxa"/>
          </w:tcPr>
          <w:p w14:paraId="454E5EEB" w14:textId="77777777" w:rsidR="00D455E6" w:rsidRDefault="00CD4F0C">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组织结构</w:t>
            </w:r>
          </w:p>
        </w:tc>
        <w:tc>
          <w:tcPr>
            <w:tcW w:w="6911" w:type="dxa"/>
            <w:gridSpan w:val="9"/>
          </w:tcPr>
          <w:p w14:paraId="6A9C27D9" w14:textId="77777777" w:rsidR="00D455E6" w:rsidRDefault="00D455E6">
            <w:pPr>
              <w:adjustRightInd w:val="0"/>
              <w:snapToGrid w:val="0"/>
              <w:spacing w:line="600" w:lineRule="exact"/>
              <w:rPr>
                <w:rFonts w:ascii="仿宋_GB2312" w:eastAsia="仿宋_GB2312" w:hAnsiTheme="minorEastAsia"/>
                <w:sz w:val="28"/>
                <w:szCs w:val="28"/>
              </w:rPr>
            </w:pPr>
          </w:p>
        </w:tc>
      </w:tr>
      <w:tr w:rsidR="00D455E6" w14:paraId="13FC9CBD" w14:textId="77777777">
        <w:trPr>
          <w:jc w:val="center"/>
        </w:trPr>
        <w:tc>
          <w:tcPr>
            <w:tcW w:w="1986" w:type="dxa"/>
          </w:tcPr>
          <w:p w14:paraId="5025F8B0" w14:textId="77777777" w:rsidR="00D455E6" w:rsidRDefault="00CD4F0C">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法定代表人</w:t>
            </w:r>
          </w:p>
        </w:tc>
        <w:tc>
          <w:tcPr>
            <w:tcW w:w="1134" w:type="dxa"/>
          </w:tcPr>
          <w:p w14:paraId="5BC24616" w14:textId="77777777" w:rsidR="00D455E6" w:rsidRDefault="00CD4F0C">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姓名</w:t>
            </w:r>
          </w:p>
        </w:tc>
        <w:tc>
          <w:tcPr>
            <w:tcW w:w="966" w:type="dxa"/>
          </w:tcPr>
          <w:p w14:paraId="4707A524" w14:textId="77777777" w:rsidR="00D455E6" w:rsidRDefault="00D455E6">
            <w:pPr>
              <w:adjustRightInd w:val="0"/>
              <w:snapToGrid w:val="0"/>
              <w:rPr>
                <w:rFonts w:ascii="仿宋_GB2312" w:eastAsia="仿宋_GB2312" w:hAnsiTheme="minorEastAsia"/>
                <w:sz w:val="28"/>
                <w:szCs w:val="28"/>
              </w:rPr>
            </w:pPr>
          </w:p>
        </w:tc>
        <w:tc>
          <w:tcPr>
            <w:tcW w:w="1443" w:type="dxa"/>
            <w:gridSpan w:val="3"/>
          </w:tcPr>
          <w:p w14:paraId="0B57262E" w14:textId="77777777" w:rsidR="00D455E6" w:rsidRDefault="00CD4F0C">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技术职称</w:t>
            </w:r>
          </w:p>
        </w:tc>
        <w:tc>
          <w:tcPr>
            <w:tcW w:w="1145" w:type="dxa"/>
          </w:tcPr>
          <w:p w14:paraId="29606CDB" w14:textId="77777777" w:rsidR="00D455E6" w:rsidRDefault="00CD4F0C">
            <w:pPr>
              <w:adjustRightInd w:val="0"/>
              <w:snapToGrid w:val="0"/>
              <w:rPr>
                <w:rFonts w:ascii="仿宋_GB2312" w:eastAsia="仿宋_GB2312" w:hAnsiTheme="minorEastAsia"/>
                <w:sz w:val="28"/>
                <w:szCs w:val="28"/>
              </w:rPr>
            </w:pPr>
            <w:r>
              <w:rPr>
                <w:rFonts w:ascii="仿宋_GB2312" w:eastAsia="仿宋_GB2312" w:hAnsiTheme="minorEastAsia" w:hint="eastAsia"/>
                <w:sz w:val="16"/>
                <w:szCs w:val="16"/>
              </w:rPr>
              <w:t>本项目不需填报</w:t>
            </w:r>
          </w:p>
        </w:tc>
        <w:tc>
          <w:tcPr>
            <w:tcW w:w="1295" w:type="dxa"/>
            <w:gridSpan w:val="2"/>
          </w:tcPr>
          <w:p w14:paraId="733CE599" w14:textId="77777777" w:rsidR="00D455E6" w:rsidRDefault="00CD4F0C">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电话</w:t>
            </w:r>
          </w:p>
        </w:tc>
        <w:tc>
          <w:tcPr>
            <w:tcW w:w="928" w:type="dxa"/>
          </w:tcPr>
          <w:p w14:paraId="024108D6" w14:textId="77777777" w:rsidR="00D455E6" w:rsidRDefault="00D455E6">
            <w:pPr>
              <w:adjustRightInd w:val="0"/>
              <w:snapToGrid w:val="0"/>
              <w:rPr>
                <w:rFonts w:ascii="仿宋_GB2312" w:eastAsia="仿宋_GB2312" w:hAnsiTheme="minorEastAsia"/>
                <w:sz w:val="28"/>
                <w:szCs w:val="28"/>
              </w:rPr>
            </w:pPr>
          </w:p>
        </w:tc>
      </w:tr>
      <w:tr w:rsidR="00D455E6" w14:paraId="5C9FE88A" w14:textId="77777777">
        <w:trPr>
          <w:jc w:val="center"/>
        </w:trPr>
        <w:tc>
          <w:tcPr>
            <w:tcW w:w="1986" w:type="dxa"/>
          </w:tcPr>
          <w:p w14:paraId="5D15AB78" w14:textId="77777777" w:rsidR="00D455E6" w:rsidRDefault="00CD4F0C">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技术负责人</w:t>
            </w:r>
          </w:p>
        </w:tc>
        <w:tc>
          <w:tcPr>
            <w:tcW w:w="1134" w:type="dxa"/>
          </w:tcPr>
          <w:p w14:paraId="235FFCE7" w14:textId="77777777" w:rsidR="00D455E6" w:rsidRDefault="00CD4F0C">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姓名</w:t>
            </w:r>
          </w:p>
        </w:tc>
        <w:tc>
          <w:tcPr>
            <w:tcW w:w="966" w:type="dxa"/>
          </w:tcPr>
          <w:p w14:paraId="3475E962" w14:textId="77777777" w:rsidR="00D455E6" w:rsidRDefault="00CD4F0C">
            <w:pPr>
              <w:adjustRightInd w:val="0"/>
              <w:snapToGrid w:val="0"/>
              <w:rPr>
                <w:rFonts w:ascii="仿宋_GB2312" w:eastAsia="仿宋_GB2312" w:hAnsiTheme="minorEastAsia"/>
                <w:sz w:val="28"/>
                <w:szCs w:val="28"/>
              </w:rPr>
            </w:pPr>
            <w:r>
              <w:rPr>
                <w:rFonts w:ascii="仿宋_GB2312" w:eastAsia="仿宋_GB2312" w:hAnsiTheme="minorEastAsia" w:hint="eastAsia"/>
                <w:sz w:val="16"/>
                <w:szCs w:val="16"/>
              </w:rPr>
              <w:t>本项目不需填报</w:t>
            </w:r>
          </w:p>
        </w:tc>
        <w:tc>
          <w:tcPr>
            <w:tcW w:w="1443" w:type="dxa"/>
            <w:gridSpan w:val="3"/>
          </w:tcPr>
          <w:p w14:paraId="2A8728AC" w14:textId="77777777" w:rsidR="00D455E6" w:rsidRDefault="00CD4F0C">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技术职称</w:t>
            </w:r>
          </w:p>
        </w:tc>
        <w:tc>
          <w:tcPr>
            <w:tcW w:w="1145" w:type="dxa"/>
          </w:tcPr>
          <w:p w14:paraId="1E3020AF" w14:textId="77777777" w:rsidR="00D455E6" w:rsidRDefault="00CD4F0C">
            <w:pPr>
              <w:adjustRightInd w:val="0"/>
              <w:snapToGrid w:val="0"/>
              <w:rPr>
                <w:rFonts w:ascii="仿宋_GB2312" w:eastAsia="仿宋_GB2312" w:hAnsiTheme="minorEastAsia"/>
                <w:sz w:val="28"/>
                <w:szCs w:val="28"/>
              </w:rPr>
            </w:pPr>
            <w:r>
              <w:rPr>
                <w:rFonts w:ascii="仿宋_GB2312" w:eastAsia="仿宋_GB2312" w:hAnsiTheme="minorEastAsia" w:hint="eastAsia"/>
                <w:sz w:val="16"/>
                <w:szCs w:val="16"/>
              </w:rPr>
              <w:t>本项目不需填报</w:t>
            </w:r>
          </w:p>
        </w:tc>
        <w:tc>
          <w:tcPr>
            <w:tcW w:w="1295" w:type="dxa"/>
            <w:gridSpan w:val="2"/>
          </w:tcPr>
          <w:p w14:paraId="37629704" w14:textId="77777777" w:rsidR="00D455E6" w:rsidRDefault="00CD4F0C">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电话</w:t>
            </w:r>
          </w:p>
        </w:tc>
        <w:tc>
          <w:tcPr>
            <w:tcW w:w="928" w:type="dxa"/>
          </w:tcPr>
          <w:p w14:paraId="5C484C31" w14:textId="77777777" w:rsidR="00D455E6" w:rsidRDefault="00CD4F0C">
            <w:pPr>
              <w:adjustRightInd w:val="0"/>
              <w:snapToGrid w:val="0"/>
              <w:rPr>
                <w:rFonts w:ascii="仿宋_GB2312" w:eastAsia="仿宋_GB2312" w:hAnsiTheme="minorEastAsia"/>
                <w:sz w:val="28"/>
                <w:szCs w:val="28"/>
              </w:rPr>
            </w:pPr>
            <w:r>
              <w:rPr>
                <w:rFonts w:ascii="仿宋_GB2312" w:eastAsia="仿宋_GB2312" w:hAnsiTheme="minorEastAsia" w:hint="eastAsia"/>
                <w:sz w:val="16"/>
                <w:szCs w:val="16"/>
              </w:rPr>
              <w:t>本项目不需填报</w:t>
            </w:r>
          </w:p>
        </w:tc>
      </w:tr>
      <w:tr w:rsidR="00D455E6" w14:paraId="3C96330F" w14:textId="77777777">
        <w:trPr>
          <w:jc w:val="center"/>
        </w:trPr>
        <w:tc>
          <w:tcPr>
            <w:tcW w:w="1986" w:type="dxa"/>
          </w:tcPr>
          <w:p w14:paraId="7DA8CFD2" w14:textId="77777777" w:rsidR="00D455E6" w:rsidRDefault="00CD4F0C">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成立时间</w:t>
            </w:r>
          </w:p>
        </w:tc>
        <w:tc>
          <w:tcPr>
            <w:tcW w:w="2100" w:type="dxa"/>
            <w:gridSpan w:val="2"/>
          </w:tcPr>
          <w:p w14:paraId="50399563" w14:textId="77777777" w:rsidR="00D455E6" w:rsidRDefault="00D455E6">
            <w:pPr>
              <w:adjustRightInd w:val="0"/>
              <w:snapToGrid w:val="0"/>
              <w:spacing w:line="600" w:lineRule="exact"/>
              <w:rPr>
                <w:rFonts w:ascii="仿宋_GB2312" w:eastAsia="仿宋_GB2312" w:hAnsiTheme="minorEastAsia"/>
                <w:sz w:val="28"/>
                <w:szCs w:val="28"/>
              </w:rPr>
            </w:pPr>
          </w:p>
        </w:tc>
        <w:tc>
          <w:tcPr>
            <w:tcW w:w="4811" w:type="dxa"/>
            <w:gridSpan w:val="7"/>
          </w:tcPr>
          <w:p w14:paraId="4C24D899" w14:textId="77777777" w:rsidR="00D455E6" w:rsidRDefault="00CD4F0C">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□员工总人数：</w:t>
            </w:r>
          </w:p>
        </w:tc>
      </w:tr>
      <w:tr w:rsidR="00D455E6" w14:paraId="58C3204E" w14:textId="77777777">
        <w:trPr>
          <w:jc w:val="center"/>
        </w:trPr>
        <w:tc>
          <w:tcPr>
            <w:tcW w:w="1986" w:type="dxa"/>
          </w:tcPr>
          <w:p w14:paraId="6931993E" w14:textId="77777777" w:rsidR="00D455E6" w:rsidRDefault="00CD4F0C">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企业资质等级</w:t>
            </w:r>
          </w:p>
        </w:tc>
        <w:tc>
          <w:tcPr>
            <w:tcW w:w="2100" w:type="dxa"/>
            <w:gridSpan w:val="2"/>
          </w:tcPr>
          <w:p w14:paraId="2ED0D4B6" w14:textId="77777777" w:rsidR="00D455E6" w:rsidRDefault="00D455E6">
            <w:pPr>
              <w:adjustRightInd w:val="0"/>
              <w:snapToGrid w:val="0"/>
              <w:spacing w:line="600" w:lineRule="exact"/>
              <w:rPr>
                <w:rFonts w:ascii="仿宋_GB2312" w:eastAsia="仿宋_GB2312" w:hAnsiTheme="minorEastAsia"/>
                <w:sz w:val="28"/>
                <w:szCs w:val="28"/>
              </w:rPr>
            </w:pPr>
          </w:p>
        </w:tc>
        <w:tc>
          <w:tcPr>
            <w:tcW w:w="1160" w:type="dxa"/>
            <w:gridSpan w:val="2"/>
            <w:vMerge w:val="restart"/>
          </w:tcPr>
          <w:p w14:paraId="1C7D2741" w14:textId="77777777" w:rsidR="00D455E6" w:rsidRDefault="00CD4F0C">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其中</w:t>
            </w:r>
          </w:p>
        </w:tc>
        <w:tc>
          <w:tcPr>
            <w:tcW w:w="2268" w:type="dxa"/>
            <w:gridSpan w:val="3"/>
          </w:tcPr>
          <w:p w14:paraId="0857B9FD" w14:textId="77777777" w:rsidR="00D455E6" w:rsidRDefault="00CD4F0C">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项目负责人</w:t>
            </w:r>
          </w:p>
        </w:tc>
        <w:tc>
          <w:tcPr>
            <w:tcW w:w="1383" w:type="dxa"/>
            <w:gridSpan w:val="2"/>
          </w:tcPr>
          <w:p w14:paraId="2886DC6E" w14:textId="77777777" w:rsidR="00D455E6" w:rsidRDefault="00D455E6">
            <w:pPr>
              <w:adjustRightInd w:val="0"/>
              <w:snapToGrid w:val="0"/>
              <w:spacing w:line="600" w:lineRule="exact"/>
              <w:rPr>
                <w:rFonts w:ascii="仿宋_GB2312" w:eastAsia="仿宋_GB2312" w:hAnsiTheme="minorEastAsia"/>
                <w:sz w:val="28"/>
                <w:szCs w:val="28"/>
              </w:rPr>
            </w:pPr>
          </w:p>
        </w:tc>
      </w:tr>
      <w:tr w:rsidR="00D455E6" w14:paraId="1EA0804D" w14:textId="77777777">
        <w:trPr>
          <w:jc w:val="center"/>
        </w:trPr>
        <w:tc>
          <w:tcPr>
            <w:tcW w:w="1986" w:type="dxa"/>
          </w:tcPr>
          <w:p w14:paraId="50BB40F4" w14:textId="77777777" w:rsidR="00D455E6" w:rsidRDefault="00CD4F0C">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营业执照号</w:t>
            </w:r>
          </w:p>
        </w:tc>
        <w:tc>
          <w:tcPr>
            <w:tcW w:w="2100" w:type="dxa"/>
            <w:gridSpan w:val="2"/>
          </w:tcPr>
          <w:p w14:paraId="3AB7AAB5" w14:textId="77777777" w:rsidR="00D455E6" w:rsidRDefault="00D455E6">
            <w:pPr>
              <w:adjustRightInd w:val="0"/>
              <w:snapToGrid w:val="0"/>
              <w:spacing w:line="600" w:lineRule="exact"/>
              <w:rPr>
                <w:rFonts w:ascii="仿宋_GB2312" w:eastAsia="仿宋_GB2312" w:hAnsiTheme="minorEastAsia"/>
                <w:sz w:val="28"/>
                <w:szCs w:val="28"/>
              </w:rPr>
            </w:pPr>
          </w:p>
        </w:tc>
        <w:tc>
          <w:tcPr>
            <w:tcW w:w="1160" w:type="dxa"/>
            <w:gridSpan w:val="2"/>
            <w:vMerge/>
          </w:tcPr>
          <w:p w14:paraId="331CA1F8" w14:textId="77777777" w:rsidR="00D455E6" w:rsidRDefault="00D455E6">
            <w:pPr>
              <w:adjustRightInd w:val="0"/>
              <w:snapToGrid w:val="0"/>
              <w:spacing w:line="600" w:lineRule="exact"/>
              <w:rPr>
                <w:rFonts w:ascii="仿宋_GB2312" w:eastAsia="仿宋_GB2312" w:hAnsiTheme="minorEastAsia"/>
                <w:sz w:val="28"/>
                <w:szCs w:val="28"/>
              </w:rPr>
            </w:pPr>
          </w:p>
        </w:tc>
        <w:tc>
          <w:tcPr>
            <w:tcW w:w="2268" w:type="dxa"/>
            <w:gridSpan w:val="3"/>
          </w:tcPr>
          <w:p w14:paraId="6C7E741E" w14:textId="77777777" w:rsidR="00D455E6" w:rsidRDefault="00CD4F0C">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□高级职称人员</w:t>
            </w:r>
          </w:p>
        </w:tc>
        <w:tc>
          <w:tcPr>
            <w:tcW w:w="1383" w:type="dxa"/>
            <w:gridSpan w:val="2"/>
          </w:tcPr>
          <w:p w14:paraId="4A39989C" w14:textId="77777777" w:rsidR="00D455E6" w:rsidRDefault="00CD4F0C">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16"/>
                <w:szCs w:val="16"/>
              </w:rPr>
              <w:t>本项目不需填报</w:t>
            </w:r>
          </w:p>
        </w:tc>
      </w:tr>
      <w:tr w:rsidR="00D455E6" w14:paraId="5F81C375" w14:textId="77777777">
        <w:trPr>
          <w:jc w:val="center"/>
        </w:trPr>
        <w:tc>
          <w:tcPr>
            <w:tcW w:w="1986" w:type="dxa"/>
          </w:tcPr>
          <w:p w14:paraId="0E66C578" w14:textId="77777777" w:rsidR="00D455E6" w:rsidRDefault="00CD4F0C">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注册资金</w:t>
            </w:r>
          </w:p>
        </w:tc>
        <w:tc>
          <w:tcPr>
            <w:tcW w:w="2100" w:type="dxa"/>
            <w:gridSpan w:val="2"/>
          </w:tcPr>
          <w:p w14:paraId="17B2489D" w14:textId="77777777" w:rsidR="00D455E6" w:rsidRDefault="00D455E6">
            <w:pPr>
              <w:adjustRightInd w:val="0"/>
              <w:snapToGrid w:val="0"/>
              <w:spacing w:line="600" w:lineRule="exact"/>
              <w:rPr>
                <w:rFonts w:ascii="仿宋_GB2312" w:eastAsia="仿宋_GB2312" w:hAnsiTheme="minorEastAsia"/>
                <w:sz w:val="28"/>
                <w:szCs w:val="28"/>
              </w:rPr>
            </w:pPr>
          </w:p>
        </w:tc>
        <w:tc>
          <w:tcPr>
            <w:tcW w:w="1160" w:type="dxa"/>
            <w:gridSpan w:val="2"/>
            <w:vMerge/>
          </w:tcPr>
          <w:p w14:paraId="2D987578" w14:textId="77777777" w:rsidR="00D455E6" w:rsidRDefault="00D455E6">
            <w:pPr>
              <w:adjustRightInd w:val="0"/>
              <w:snapToGrid w:val="0"/>
              <w:spacing w:line="600" w:lineRule="exact"/>
              <w:rPr>
                <w:rFonts w:ascii="仿宋_GB2312" w:eastAsia="仿宋_GB2312" w:hAnsiTheme="minorEastAsia"/>
                <w:sz w:val="28"/>
                <w:szCs w:val="28"/>
              </w:rPr>
            </w:pPr>
          </w:p>
        </w:tc>
        <w:tc>
          <w:tcPr>
            <w:tcW w:w="2268" w:type="dxa"/>
            <w:gridSpan w:val="3"/>
          </w:tcPr>
          <w:p w14:paraId="4CDF4C8B" w14:textId="77777777" w:rsidR="00D455E6" w:rsidRDefault="00CD4F0C">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□中级职称人员</w:t>
            </w:r>
          </w:p>
        </w:tc>
        <w:tc>
          <w:tcPr>
            <w:tcW w:w="1383" w:type="dxa"/>
            <w:gridSpan w:val="2"/>
          </w:tcPr>
          <w:p w14:paraId="2D884312" w14:textId="77777777" w:rsidR="00D455E6" w:rsidRDefault="00CD4F0C">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16"/>
                <w:szCs w:val="16"/>
              </w:rPr>
              <w:t>本项目不需填报</w:t>
            </w:r>
          </w:p>
        </w:tc>
      </w:tr>
      <w:tr w:rsidR="00D455E6" w14:paraId="251E4AEC" w14:textId="77777777">
        <w:trPr>
          <w:jc w:val="center"/>
        </w:trPr>
        <w:tc>
          <w:tcPr>
            <w:tcW w:w="1986" w:type="dxa"/>
          </w:tcPr>
          <w:p w14:paraId="10344902" w14:textId="77777777" w:rsidR="00D455E6" w:rsidRDefault="00CD4F0C">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开户银行</w:t>
            </w:r>
          </w:p>
        </w:tc>
        <w:tc>
          <w:tcPr>
            <w:tcW w:w="2100" w:type="dxa"/>
            <w:gridSpan w:val="2"/>
          </w:tcPr>
          <w:p w14:paraId="40E17B9D" w14:textId="77777777" w:rsidR="00D455E6" w:rsidRDefault="00D455E6">
            <w:pPr>
              <w:adjustRightInd w:val="0"/>
              <w:snapToGrid w:val="0"/>
              <w:spacing w:line="600" w:lineRule="exact"/>
              <w:rPr>
                <w:rFonts w:ascii="仿宋_GB2312" w:eastAsia="仿宋_GB2312" w:hAnsiTheme="minorEastAsia"/>
                <w:sz w:val="28"/>
                <w:szCs w:val="28"/>
              </w:rPr>
            </w:pPr>
          </w:p>
        </w:tc>
        <w:tc>
          <w:tcPr>
            <w:tcW w:w="1160" w:type="dxa"/>
            <w:gridSpan w:val="2"/>
            <w:vMerge/>
          </w:tcPr>
          <w:p w14:paraId="254FFE1E" w14:textId="77777777" w:rsidR="00D455E6" w:rsidRDefault="00D455E6">
            <w:pPr>
              <w:adjustRightInd w:val="0"/>
              <w:snapToGrid w:val="0"/>
              <w:spacing w:line="600" w:lineRule="exact"/>
              <w:rPr>
                <w:rFonts w:ascii="仿宋_GB2312" w:eastAsia="仿宋_GB2312" w:hAnsiTheme="minorEastAsia"/>
                <w:sz w:val="28"/>
                <w:szCs w:val="28"/>
              </w:rPr>
            </w:pPr>
          </w:p>
        </w:tc>
        <w:tc>
          <w:tcPr>
            <w:tcW w:w="2268" w:type="dxa"/>
            <w:gridSpan w:val="3"/>
          </w:tcPr>
          <w:p w14:paraId="08D494B3" w14:textId="77777777" w:rsidR="00D455E6" w:rsidRDefault="00CD4F0C">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□初级职称人员</w:t>
            </w:r>
          </w:p>
        </w:tc>
        <w:tc>
          <w:tcPr>
            <w:tcW w:w="1383" w:type="dxa"/>
            <w:gridSpan w:val="2"/>
          </w:tcPr>
          <w:p w14:paraId="5E595BA9" w14:textId="77777777" w:rsidR="00D455E6" w:rsidRDefault="00CD4F0C">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16"/>
                <w:szCs w:val="16"/>
              </w:rPr>
              <w:t>本项目不需填报</w:t>
            </w:r>
          </w:p>
        </w:tc>
      </w:tr>
      <w:tr w:rsidR="00D455E6" w14:paraId="33C6C888" w14:textId="77777777">
        <w:trPr>
          <w:jc w:val="center"/>
        </w:trPr>
        <w:tc>
          <w:tcPr>
            <w:tcW w:w="1986" w:type="dxa"/>
          </w:tcPr>
          <w:p w14:paraId="162D0220" w14:textId="77777777" w:rsidR="00D455E6" w:rsidRDefault="00CD4F0C">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账户</w:t>
            </w:r>
          </w:p>
        </w:tc>
        <w:tc>
          <w:tcPr>
            <w:tcW w:w="2100" w:type="dxa"/>
            <w:gridSpan w:val="2"/>
          </w:tcPr>
          <w:p w14:paraId="57B7368D" w14:textId="77777777" w:rsidR="00D455E6" w:rsidRDefault="00D455E6">
            <w:pPr>
              <w:adjustRightInd w:val="0"/>
              <w:snapToGrid w:val="0"/>
              <w:spacing w:line="600" w:lineRule="exact"/>
              <w:rPr>
                <w:rFonts w:ascii="仿宋_GB2312" w:eastAsia="仿宋_GB2312" w:hAnsiTheme="minorEastAsia"/>
                <w:sz w:val="28"/>
                <w:szCs w:val="28"/>
              </w:rPr>
            </w:pPr>
          </w:p>
        </w:tc>
        <w:tc>
          <w:tcPr>
            <w:tcW w:w="1160" w:type="dxa"/>
            <w:gridSpan w:val="2"/>
            <w:vMerge/>
          </w:tcPr>
          <w:p w14:paraId="2AB4B084" w14:textId="77777777" w:rsidR="00D455E6" w:rsidRDefault="00D455E6">
            <w:pPr>
              <w:adjustRightInd w:val="0"/>
              <w:snapToGrid w:val="0"/>
              <w:spacing w:line="600" w:lineRule="exact"/>
              <w:rPr>
                <w:rFonts w:ascii="仿宋_GB2312" w:eastAsia="仿宋_GB2312" w:hAnsiTheme="minorEastAsia"/>
                <w:sz w:val="28"/>
                <w:szCs w:val="28"/>
              </w:rPr>
            </w:pPr>
          </w:p>
        </w:tc>
        <w:tc>
          <w:tcPr>
            <w:tcW w:w="2268" w:type="dxa"/>
            <w:gridSpan w:val="3"/>
          </w:tcPr>
          <w:p w14:paraId="70E48401" w14:textId="77777777" w:rsidR="00D455E6" w:rsidRDefault="00CD4F0C">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□技工</w:t>
            </w:r>
          </w:p>
        </w:tc>
        <w:tc>
          <w:tcPr>
            <w:tcW w:w="1383" w:type="dxa"/>
            <w:gridSpan w:val="2"/>
          </w:tcPr>
          <w:p w14:paraId="09A90238" w14:textId="77777777" w:rsidR="00D455E6" w:rsidRDefault="00CD4F0C">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16"/>
                <w:szCs w:val="16"/>
              </w:rPr>
              <w:t>本项目不需填报</w:t>
            </w:r>
          </w:p>
        </w:tc>
      </w:tr>
      <w:tr w:rsidR="00D455E6" w14:paraId="5C1A8BA2" w14:textId="77777777">
        <w:trPr>
          <w:trHeight w:val="1186"/>
          <w:jc w:val="center"/>
        </w:trPr>
        <w:tc>
          <w:tcPr>
            <w:tcW w:w="1986" w:type="dxa"/>
          </w:tcPr>
          <w:p w14:paraId="6C07C6FF" w14:textId="77777777" w:rsidR="00D455E6" w:rsidRDefault="00CD4F0C">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经营范围</w:t>
            </w:r>
          </w:p>
        </w:tc>
        <w:tc>
          <w:tcPr>
            <w:tcW w:w="6911" w:type="dxa"/>
            <w:gridSpan w:val="9"/>
          </w:tcPr>
          <w:p w14:paraId="016A0A52" w14:textId="77777777" w:rsidR="00D455E6" w:rsidRDefault="00D455E6">
            <w:pPr>
              <w:adjustRightInd w:val="0"/>
              <w:snapToGrid w:val="0"/>
              <w:spacing w:line="600" w:lineRule="exact"/>
              <w:rPr>
                <w:rFonts w:ascii="仿宋_GB2312" w:eastAsia="仿宋_GB2312" w:hAnsiTheme="minorEastAsia"/>
                <w:sz w:val="28"/>
                <w:szCs w:val="28"/>
              </w:rPr>
            </w:pPr>
          </w:p>
        </w:tc>
      </w:tr>
      <w:tr w:rsidR="00D455E6" w14:paraId="05C92F06" w14:textId="77777777">
        <w:trPr>
          <w:trHeight w:val="712"/>
          <w:jc w:val="center"/>
        </w:trPr>
        <w:tc>
          <w:tcPr>
            <w:tcW w:w="1986" w:type="dxa"/>
          </w:tcPr>
          <w:p w14:paraId="016BA743" w14:textId="77777777" w:rsidR="00D455E6" w:rsidRDefault="00CD4F0C">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备注</w:t>
            </w:r>
          </w:p>
        </w:tc>
        <w:tc>
          <w:tcPr>
            <w:tcW w:w="6911" w:type="dxa"/>
            <w:gridSpan w:val="9"/>
          </w:tcPr>
          <w:p w14:paraId="19FC7961" w14:textId="77777777" w:rsidR="00D455E6" w:rsidRDefault="00D455E6">
            <w:pPr>
              <w:adjustRightInd w:val="0"/>
              <w:snapToGrid w:val="0"/>
              <w:spacing w:line="600" w:lineRule="exact"/>
              <w:rPr>
                <w:rFonts w:ascii="仿宋_GB2312" w:eastAsia="仿宋_GB2312" w:hAnsiTheme="minorEastAsia"/>
                <w:sz w:val="28"/>
                <w:szCs w:val="28"/>
              </w:rPr>
            </w:pPr>
          </w:p>
        </w:tc>
      </w:tr>
    </w:tbl>
    <w:p w14:paraId="121D9B50" w14:textId="77777777" w:rsidR="00D455E6" w:rsidRDefault="00CD4F0C">
      <w:pPr>
        <w:adjustRightInd w:val="0"/>
        <w:snapToGrid w:val="0"/>
        <w:ind w:firstLine="573"/>
        <w:rPr>
          <w:rFonts w:ascii="仿宋_GB2312" w:eastAsia="仿宋_GB2312" w:hAnsiTheme="minorEastAsia"/>
          <w:sz w:val="28"/>
          <w:szCs w:val="28"/>
        </w:rPr>
      </w:pPr>
      <w:r>
        <w:rPr>
          <w:rFonts w:ascii="仿宋_GB2312" w:eastAsia="仿宋_GB2312" w:hAnsiTheme="minorEastAsia"/>
          <w:sz w:val="28"/>
          <w:szCs w:val="28"/>
        </w:rPr>
        <w:t>注</w:t>
      </w:r>
      <w:r>
        <w:rPr>
          <w:rFonts w:ascii="仿宋_GB2312" w:eastAsia="仿宋_GB2312" w:hAnsiTheme="minorEastAsia" w:hint="eastAsia"/>
          <w:sz w:val="28"/>
          <w:szCs w:val="28"/>
        </w:rPr>
        <w:t>：</w:t>
      </w:r>
      <w:r>
        <w:rPr>
          <w:rFonts w:ascii="仿宋_GB2312" w:eastAsia="仿宋_GB2312" w:hAnsiTheme="minorEastAsia"/>
          <w:sz w:val="28"/>
          <w:szCs w:val="28"/>
        </w:rPr>
        <w:t>供应商应按供应商须知的要求提供主体资格证明材料及相关资质证明材料</w:t>
      </w:r>
    </w:p>
    <w:p w14:paraId="14DC08A5" w14:textId="77777777" w:rsidR="00D455E6" w:rsidRDefault="00CD4F0C">
      <w:pPr>
        <w:widowControl/>
        <w:jc w:val="left"/>
        <w:rPr>
          <w:rFonts w:ascii="仿宋_GB2312" w:eastAsia="仿宋_GB2312" w:hAnsiTheme="minorEastAsia"/>
          <w:sz w:val="28"/>
          <w:szCs w:val="28"/>
        </w:rPr>
      </w:pPr>
      <w:r>
        <w:rPr>
          <w:rFonts w:ascii="仿宋_GB2312" w:eastAsia="仿宋_GB2312" w:hAnsiTheme="minorEastAsia"/>
          <w:sz w:val="28"/>
          <w:szCs w:val="28"/>
        </w:rPr>
        <w:br w:type="page"/>
      </w:r>
    </w:p>
    <w:p w14:paraId="58446317" w14:textId="77777777" w:rsidR="00D455E6" w:rsidRDefault="00CD4F0C">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t>□</w:t>
      </w:r>
      <w:r>
        <w:rPr>
          <w:rFonts w:ascii="仿宋_GB2312" w:eastAsia="仿宋_GB2312" w:hAnsiTheme="minorEastAsia" w:hint="eastAsia"/>
          <w:sz w:val="28"/>
          <w:szCs w:val="28"/>
        </w:rPr>
        <w:t>7.2</w:t>
      </w:r>
      <w:r>
        <w:rPr>
          <w:rFonts w:ascii="仿宋_GB2312" w:eastAsia="仿宋_GB2312" w:hAnsiTheme="minorEastAsia" w:hint="eastAsia"/>
          <w:sz w:val="28"/>
          <w:szCs w:val="28"/>
        </w:rPr>
        <w:t>近年财务状况</w:t>
      </w:r>
    </w:p>
    <w:p w14:paraId="529A53F1" w14:textId="77777777" w:rsidR="00D455E6" w:rsidRDefault="00CD4F0C">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t xml:space="preserve">   </w:t>
      </w:r>
      <w:r>
        <w:rPr>
          <w:rFonts w:ascii="仿宋_GB2312" w:eastAsia="仿宋_GB2312" w:hAnsiTheme="minorEastAsia"/>
          <w:sz w:val="28"/>
          <w:szCs w:val="28"/>
        </w:rPr>
        <w:t>供应商应按供应</w:t>
      </w:r>
      <w:r>
        <w:rPr>
          <w:rFonts w:ascii="仿宋_GB2312" w:eastAsia="仿宋_GB2312" w:hAnsiTheme="minorEastAsia"/>
          <w:sz w:val="28"/>
          <w:szCs w:val="28"/>
        </w:rPr>
        <w:t>商须知的要求提供近年财务会计报表复印件</w:t>
      </w:r>
      <w:r>
        <w:rPr>
          <w:rFonts w:ascii="仿宋_GB2312" w:eastAsia="仿宋_GB2312" w:hAnsiTheme="minorEastAsia" w:hint="eastAsia"/>
          <w:sz w:val="28"/>
          <w:szCs w:val="28"/>
        </w:rPr>
        <w:t>。</w:t>
      </w:r>
    </w:p>
    <w:p w14:paraId="059319F9" w14:textId="77777777" w:rsidR="00D455E6" w:rsidRDefault="00CD4F0C">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sym w:font="Wingdings 2" w:char="0052"/>
      </w:r>
      <w:r>
        <w:rPr>
          <w:rFonts w:ascii="仿宋_GB2312" w:eastAsia="仿宋_GB2312" w:hAnsiTheme="minorEastAsia" w:hint="eastAsia"/>
          <w:sz w:val="28"/>
          <w:szCs w:val="28"/>
        </w:rPr>
        <w:t>7.3</w:t>
      </w:r>
      <w:r>
        <w:rPr>
          <w:rFonts w:ascii="仿宋_GB2312" w:eastAsia="仿宋_GB2312" w:hAnsiTheme="minorEastAsia" w:hint="eastAsia"/>
          <w:sz w:val="28"/>
          <w:szCs w:val="28"/>
        </w:rPr>
        <w:t>近年类似项目情况表</w:t>
      </w:r>
    </w:p>
    <w:tbl>
      <w:tblPr>
        <w:tblStyle w:val="af3"/>
        <w:tblW w:w="8918" w:type="dxa"/>
        <w:jc w:val="center"/>
        <w:tblLook w:val="04A0" w:firstRow="1" w:lastRow="0" w:firstColumn="1" w:lastColumn="0" w:noHBand="0" w:noVBand="1"/>
      </w:tblPr>
      <w:tblGrid>
        <w:gridCol w:w="733"/>
        <w:gridCol w:w="1418"/>
        <w:gridCol w:w="1701"/>
        <w:gridCol w:w="1417"/>
        <w:gridCol w:w="1276"/>
        <w:gridCol w:w="850"/>
        <w:gridCol w:w="1523"/>
      </w:tblGrid>
      <w:tr w:rsidR="00D455E6" w14:paraId="315CD10F" w14:textId="77777777">
        <w:trPr>
          <w:jc w:val="center"/>
        </w:trPr>
        <w:tc>
          <w:tcPr>
            <w:tcW w:w="733" w:type="dxa"/>
            <w:vAlign w:val="center"/>
          </w:tcPr>
          <w:p w14:paraId="77581BA1" w14:textId="77777777" w:rsidR="00D455E6" w:rsidRDefault="00CD4F0C">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序号</w:t>
            </w:r>
          </w:p>
        </w:tc>
        <w:tc>
          <w:tcPr>
            <w:tcW w:w="1418" w:type="dxa"/>
            <w:tcBorders>
              <w:right w:val="single" w:sz="4" w:space="0" w:color="auto"/>
            </w:tcBorders>
            <w:vAlign w:val="center"/>
          </w:tcPr>
          <w:p w14:paraId="0A28D5D8" w14:textId="77777777" w:rsidR="00D455E6" w:rsidRDefault="00CD4F0C">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项目名称</w:t>
            </w:r>
          </w:p>
        </w:tc>
        <w:tc>
          <w:tcPr>
            <w:tcW w:w="1701" w:type="dxa"/>
            <w:tcBorders>
              <w:left w:val="single" w:sz="4" w:space="0" w:color="auto"/>
            </w:tcBorders>
            <w:vAlign w:val="center"/>
          </w:tcPr>
          <w:p w14:paraId="5BA077BD" w14:textId="77777777" w:rsidR="00D455E6" w:rsidRDefault="00CD4F0C">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发包人名称</w:t>
            </w:r>
          </w:p>
        </w:tc>
        <w:tc>
          <w:tcPr>
            <w:tcW w:w="1417" w:type="dxa"/>
            <w:tcBorders>
              <w:right w:val="single" w:sz="4" w:space="0" w:color="auto"/>
            </w:tcBorders>
            <w:vAlign w:val="center"/>
          </w:tcPr>
          <w:p w14:paraId="361E774F" w14:textId="77777777" w:rsidR="00D455E6" w:rsidRDefault="00CD4F0C">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合同价格</w:t>
            </w:r>
          </w:p>
        </w:tc>
        <w:tc>
          <w:tcPr>
            <w:tcW w:w="1276" w:type="dxa"/>
            <w:tcBorders>
              <w:left w:val="single" w:sz="4" w:space="0" w:color="auto"/>
            </w:tcBorders>
            <w:vAlign w:val="center"/>
          </w:tcPr>
          <w:p w14:paraId="49D3EFE2" w14:textId="77777777" w:rsidR="00D455E6" w:rsidRDefault="00CD4F0C">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发包人联系人及电话</w:t>
            </w:r>
          </w:p>
        </w:tc>
        <w:tc>
          <w:tcPr>
            <w:tcW w:w="850" w:type="dxa"/>
            <w:tcBorders>
              <w:right w:val="single" w:sz="4" w:space="0" w:color="auto"/>
            </w:tcBorders>
            <w:vAlign w:val="center"/>
          </w:tcPr>
          <w:p w14:paraId="62A6974D" w14:textId="77777777" w:rsidR="00D455E6" w:rsidRDefault="00CD4F0C">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履约情况</w:t>
            </w:r>
          </w:p>
        </w:tc>
        <w:tc>
          <w:tcPr>
            <w:tcW w:w="1523" w:type="dxa"/>
            <w:tcBorders>
              <w:left w:val="single" w:sz="4" w:space="0" w:color="auto"/>
            </w:tcBorders>
            <w:vAlign w:val="center"/>
          </w:tcPr>
          <w:p w14:paraId="2C075BE3" w14:textId="77777777" w:rsidR="00D455E6" w:rsidRDefault="00CD4F0C">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所附证明材料在响应文件中的页码</w:t>
            </w:r>
          </w:p>
        </w:tc>
      </w:tr>
      <w:tr w:rsidR="00D455E6" w14:paraId="730568B2" w14:textId="77777777">
        <w:trPr>
          <w:trHeight w:val="680"/>
          <w:jc w:val="center"/>
        </w:trPr>
        <w:tc>
          <w:tcPr>
            <w:tcW w:w="733" w:type="dxa"/>
          </w:tcPr>
          <w:p w14:paraId="50CCEBC3"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418" w:type="dxa"/>
            <w:tcBorders>
              <w:right w:val="single" w:sz="4" w:space="0" w:color="auto"/>
            </w:tcBorders>
          </w:tcPr>
          <w:p w14:paraId="607D8456"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701" w:type="dxa"/>
            <w:tcBorders>
              <w:left w:val="single" w:sz="4" w:space="0" w:color="auto"/>
            </w:tcBorders>
          </w:tcPr>
          <w:p w14:paraId="4A4AB1AE"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417" w:type="dxa"/>
            <w:tcBorders>
              <w:right w:val="single" w:sz="4" w:space="0" w:color="auto"/>
            </w:tcBorders>
          </w:tcPr>
          <w:p w14:paraId="2E8F4344"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276" w:type="dxa"/>
            <w:tcBorders>
              <w:left w:val="single" w:sz="4" w:space="0" w:color="auto"/>
            </w:tcBorders>
          </w:tcPr>
          <w:p w14:paraId="4914667D"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850" w:type="dxa"/>
            <w:tcBorders>
              <w:right w:val="single" w:sz="4" w:space="0" w:color="auto"/>
            </w:tcBorders>
          </w:tcPr>
          <w:p w14:paraId="2EAC9AA2"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523" w:type="dxa"/>
            <w:tcBorders>
              <w:left w:val="single" w:sz="4" w:space="0" w:color="auto"/>
            </w:tcBorders>
          </w:tcPr>
          <w:p w14:paraId="2EB50ECC" w14:textId="77777777" w:rsidR="00D455E6" w:rsidRDefault="00D455E6">
            <w:pPr>
              <w:adjustRightInd w:val="0"/>
              <w:snapToGrid w:val="0"/>
              <w:spacing w:line="600" w:lineRule="exact"/>
              <w:jc w:val="left"/>
              <w:rPr>
                <w:rFonts w:ascii="仿宋_GB2312" w:eastAsia="仿宋_GB2312" w:hAnsiTheme="minorEastAsia"/>
                <w:sz w:val="28"/>
                <w:szCs w:val="28"/>
              </w:rPr>
            </w:pPr>
          </w:p>
        </w:tc>
      </w:tr>
      <w:tr w:rsidR="00D455E6" w14:paraId="49F89851" w14:textId="77777777">
        <w:trPr>
          <w:trHeight w:val="620"/>
          <w:jc w:val="center"/>
        </w:trPr>
        <w:tc>
          <w:tcPr>
            <w:tcW w:w="733" w:type="dxa"/>
          </w:tcPr>
          <w:p w14:paraId="318E6489"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418" w:type="dxa"/>
            <w:tcBorders>
              <w:right w:val="single" w:sz="4" w:space="0" w:color="auto"/>
            </w:tcBorders>
          </w:tcPr>
          <w:p w14:paraId="3EB39697"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701" w:type="dxa"/>
            <w:tcBorders>
              <w:left w:val="single" w:sz="4" w:space="0" w:color="auto"/>
            </w:tcBorders>
          </w:tcPr>
          <w:p w14:paraId="0AA4E8E3"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417" w:type="dxa"/>
            <w:tcBorders>
              <w:right w:val="single" w:sz="4" w:space="0" w:color="auto"/>
            </w:tcBorders>
          </w:tcPr>
          <w:p w14:paraId="7387119F"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276" w:type="dxa"/>
            <w:tcBorders>
              <w:left w:val="single" w:sz="4" w:space="0" w:color="auto"/>
            </w:tcBorders>
          </w:tcPr>
          <w:p w14:paraId="1FBBF3B4"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850" w:type="dxa"/>
            <w:tcBorders>
              <w:right w:val="single" w:sz="4" w:space="0" w:color="auto"/>
            </w:tcBorders>
          </w:tcPr>
          <w:p w14:paraId="08810C72"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523" w:type="dxa"/>
            <w:tcBorders>
              <w:left w:val="single" w:sz="4" w:space="0" w:color="auto"/>
            </w:tcBorders>
          </w:tcPr>
          <w:p w14:paraId="59C732E6" w14:textId="77777777" w:rsidR="00D455E6" w:rsidRDefault="00D455E6">
            <w:pPr>
              <w:adjustRightInd w:val="0"/>
              <w:snapToGrid w:val="0"/>
              <w:spacing w:line="600" w:lineRule="exact"/>
              <w:jc w:val="left"/>
              <w:rPr>
                <w:rFonts w:ascii="仿宋_GB2312" w:eastAsia="仿宋_GB2312" w:hAnsiTheme="minorEastAsia"/>
                <w:sz w:val="28"/>
                <w:szCs w:val="28"/>
              </w:rPr>
            </w:pPr>
          </w:p>
        </w:tc>
      </w:tr>
      <w:tr w:rsidR="00D455E6" w14:paraId="789D2071" w14:textId="77777777">
        <w:trPr>
          <w:trHeight w:val="620"/>
          <w:jc w:val="center"/>
        </w:trPr>
        <w:tc>
          <w:tcPr>
            <w:tcW w:w="733" w:type="dxa"/>
          </w:tcPr>
          <w:p w14:paraId="60F83171"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418" w:type="dxa"/>
            <w:tcBorders>
              <w:right w:val="single" w:sz="4" w:space="0" w:color="auto"/>
            </w:tcBorders>
          </w:tcPr>
          <w:p w14:paraId="2C8DA9F9"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701" w:type="dxa"/>
            <w:tcBorders>
              <w:left w:val="single" w:sz="4" w:space="0" w:color="auto"/>
            </w:tcBorders>
          </w:tcPr>
          <w:p w14:paraId="51BE7AD7"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417" w:type="dxa"/>
            <w:tcBorders>
              <w:right w:val="single" w:sz="4" w:space="0" w:color="auto"/>
            </w:tcBorders>
          </w:tcPr>
          <w:p w14:paraId="137B6B97"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276" w:type="dxa"/>
            <w:tcBorders>
              <w:left w:val="single" w:sz="4" w:space="0" w:color="auto"/>
            </w:tcBorders>
          </w:tcPr>
          <w:p w14:paraId="00DB3F66"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850" w:type="dxa"/>
            <w:tcBorders>
              <w:right w:val="single" w:sz="4" w:space="0" w:color="auto"/>
            </w:tcBorders>
          </w:tcPr>
          <w:p w14:paraId="761BE0BA"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523" w:type="dxa"/>
            <w:tcBorders>
              <w:left w:val="single" w:sz="4" w:space="0" w:color="auto"/>
            </w:tcBorders>
          </w:tcPr>
          <w:p w14:paraId="26893403" w14:textId="77777777" w:rsidR="00D455E6" w:rsidRDefault="00D455E6">
            <w:pPr>
              <w:adjustRightInd w:val="0"/>
              <w:snapToGrid w:val="0"/>
              <w:spacing w:line="600" w:lineRule="exact"/>
              <w:jc w:val="left"/>
              <w:rPr>
                <w:rFonts w:ascii="仿宋_GB2312" w:eastAsia="仿宋_GB2312" w:hAnsiTheme="minorEastAsia"/>
                <w:sz w:val="28"/>
                <w:szCs w:val="28"/>
              </w:rPr>
            </w:pPr>
          </w:p>
        </w:tc>
      </w:tr>
      <w:tr w:rsidR="00D455E6" w14:paraId="5285ED80" w14:textId="77777777">
        <w:trPr>
          <w:trHeight w:val="605"/>
          <w:jc w:val="center"/>
        </w:trPr>
        <w:tc>
          <w:tcPr>
            <w:tcW w:w="733" w:type="dxa"/>
          </w:tcPr>
          <w:p w14:paraId="3EF28896"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418" w:type="dxa"/>
            <w:tcBorders>
              <w:right w:val="single" w:sz="4" w:space="0" w:color="auto"/>
            </w:tcBorders>
          </w:tcPr>
          <w:p w14:paraId="796EADF1"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701" w:type="dxa"/>
            <w:tcBorders>
              <w:left w:val="single" w:sz="4" w:space="0" w:color="auto"/>
            </w:tcBorders>
          </w:tcPr>
          <w:p w14:paraId="2613F362"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417" w:type="dxa"/>
            <w:tcBorders>
              <w:right w:val="single" w:sz="4" w:space="0" w:color="auto"/>
            </w:tcBorders>
          </w:tcPr>
          <w:p w14:paraId="666CC1C1"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276" w:type="dxa"/>
            <w:tcBorders>
              <w:left w:val="single" w:sz="4" w:space="0" w:color="auto"/>
            </w:tcBorders>
          </w:tcPr>
          <w:p w14:paraId="7551EA11"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850" w:type="dxa"/>
            <w:tcBorders>
              <w:right w:val="single" w:sz="4" w:space="0" w:color="auto"/>
            </w:tcBorders>
          </w:tcPr>
          <w:p w14:paraId="628D9006"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523" w:type="dxa"/>
            <w:tcBorders>
              <w:left w:val="single" w:sz="4" w:space="0" w:color="auto"/>
            </w:tcBorders>
          </w:tcPr>
          <w:p w14:paraId="6BDB2E23" w14:textId="77777777" w:rsidR="00D455E6" w:rsidRDefault="00D455E6">
            <w:pPr>
              <w:adjustRightInd w:val="0"/>
              <w:snapToGrid w:val="0"/>
              <w:spacing w:line="600" w:lineRule="exact"/>
              <w:jc w:val="left"/>
              <w:rPr>
                <w:rFonts w:ascii="仿宋_GB2312" w:eastAsia="仿宋_GB2312" w:hAnsiTheme="minorEastAsia"/>
                <w:sz w:val="28"/>
                <w:szCs w:val="28"/>
              </w:rPr>
            </w:pPr>
          </w:p>
        </w:tc>
      </w:tr>
      <w:tr w:rsidR="00D455E6" w14:paraId="08C925F1" w14:textId="77777777">
        <w:trPr>
          <w:trHeight w:val="615"/>
          <w:jc w:val="center"/>
        </w:trPr>
        <w:tc>
          <w:tcPr>
            <w:tcW w:w="733" w:type="dxa"/>
          </w:tcPr>
          <w:p w14:paraId="76F519D8"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418" w:type="dxa"/>
            <w:tcBorders>
              <w:right w:val="single" w:sz="4" w:space="0" w:color="auto"/>
            </w:tcBorders>
          </w:tcPr>
          <w:p w14:paraId="33ED6536"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701" w:type="dxa"/>
            <w:tcBorders>
              <w:left w:val="single" w:sz="4" w:space="0" w:color="auto"/>
            </w:tcBorders>
          </w:tcPr>
          <w:p w14:paraId="35509844"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417" w:type="dxa"/>
            <w:tcBorders>
              <w:right w:val="single" w:sz="4" w:space="0" w:color="auto"/>
            </w:tcBorders>
          </w:tcPr>
          <w:p w14:paraId="6FEE45C3"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276" w:type="dxa"/>
            <w:tcBorders>
              <w:left w:val="single" w:sz="4" w:space="0" w:color="auto"/>
            </w:tcBorders>
          </w:tcPr>
          <w:p w14:paraId="22F73A9C"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850" w:type="dxa"/>
            <w:tcBorders>
              <w:right w:val="single" w:sz="4" w:space="0" w:color="auto"/>
            </w:tcBorders>
          </w:tcPr>
          <w:p w14:paraId="01903463"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523" w:type="dxa"/>
            <w:tcBorders>
              <w:left w:val="single" w:sz="4" w:space="0" w:color="auto"/>
            </w:tcBorders>
          </w:tcPr>
          <w:p w14:paraId="143678E8" w14:textId="77777777" w:rsidR="00D455E6" w:rsidRDefault="00D455E6">
            <w:pPr>
              <w:adjustRightInd w:val="0"/>
              <w:snapToGrid w:val="0"/>
              <w:spacing w:line="600" w:lineRule="exact"/>
              <w:jc w:val="left"/>
              <w:rPr>
                <w:rFonts w:ascii="仿宋_GB2312" w:eastAsia="仿宋_GB2312" w:hAnsiTheme="minorEastAsia"/>
                <w:sz w:val="28"/>
                <w:szCs w:val="28"/>
              </w:rPr>
            </w:pPr>
          </w:p>
        </w:tc>
      </w:tr>
    </w:tbl>
    <w:p w14:paraId="27C13C5F" w14:textId="77777777" w:rsidR="00D455E6" w:rsidRDefault="00CD4F0C">
      <w:pPr>
        <w:adjustRightInd w:val="0"/>
        <w:snapToGrid w:val="0"/>
        <w:spacing w:line="600" w:lineRule="exact"/>
        <w:ind w:firstLine="570"/>
        <w:rPr>
          <w:rFonts w:ascii="仿宋_GB2312" w:eastAsia="仿宋_GB2312" w:hAnsiTheme="minorEastAsia"/>
          <w:szCs w:val="21"/>
        </w:rPr>
      </w:pPr>
      <w:r>
        <w:rPr>
          <w:rFonts w:ascii="仿宋_GB2312" w:eastAsia="仿宋_GB2312" w:hAnsiTheme="minorEastAsia"/>
          <w:szCs w:val="21"/>
        </w:rPr>
        <w:t>注</w:t>
      </w:r>
      <w:r>
        <w:rPr>
          <w:rFonts w:ascii="仿宋_GB2312" w:eastAsia="仿宋_GB2312" w:hAnsiTheme="minorEastAsia" w:hint="eastAsia"/>
          <w:szCs w:val="21"/>
        </w:rPr>
        <w:t>：</w:t>
      </w:r>
      <w:r>
        <w:rPr>
          <w:rFonts w:ascii="仿宋_GB2312" w:eastAsia="仿宋_GB2312" w:hAnsiTheme="minorEastAsia"/>
          <w:szCs w:val="21"/>
        </w:rPr>
        <w:t>供应商应按供应商须知的要求</w:t>
      </w:r>
      <w:r>
        <w:rPr>
          <w:rFonts w:ascii="仿宋_GB2312" w:eastAsia="仿宋_GB2312" w:hAnsiTheme="minorEastAsia" w:hint="eastAsia"/>
          <w:szCs w:val="21"/>
        </w:rPr>
        <w:t>在</w:t>
      </w:r>
      <w:r>
        <w:rPr>
          <w:rFonts w:ascii="仿宋_GB2312" w:eastAsia="仿宋_GB2312" w:hAnsiTheme="minorEastAsia"/>
          <w:szCs w:val="21"/>
        </w:rPr>
        <w:t>本表后附相关证明材料</w:t>
      </w:r>
    </w:p>
    <w:p w14:paraId="3B35D1FB" w14:textId="77777777" w:rsidR="00D455E6" w:rsidRDefault="00CD4F0C">
      <w:pPr>
        <w:widowControl/>
        <w:jc w:val="left"/>
        <w:rPr>
          <w:rFonts w:ascii="仿宋_GB2312" w:eastAsia="仿宋_GB2312" w:hAnsiTheme="minorEastAsia"/>
          <w:sz w:val="28"/>
          <w:szCs w:val="28"/>
        </w:rPr>
      </w:pPr>
      <w:r>
        <w:rPr>
          <w:rFonts w:ascii="仿宋_GB2312" w:eastAsia="仿宋_GB2312" w:hAnsiTheme="minorEastAsia"/>
          <w:sz w:val="28"/>
          <w:szCs w:val="28"/>
        </w:rPr>
        <w:br w:type="page"/>
      </w:r>
    </w:p>
    <w:p w14:paraId="1AC554A1" w14:textId="77777777" w:rsidR="00D455E6" w:rsidRDefault="00CD4F0C">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t>□</w:t>
      </w:r>
      <w:r>
        <w:rPr>
          <w:rFonts w:ascii="仿宋_GB2312" w:eastAsia="仿宋_GB2312" w:hAnsiTheme="minorEastAsia" w:hint="eastAsia"/>
          <w:sz w:val="28"/>
          <w:szCs w:val="28"/>
        </w:rPr>
        <w:t>7.4</w:t>
      </w:r>
      <w:r>
        <w:rPr>
          <w:rFonts w:ascii="仿宋_GB2312" w:eastAsia="仿宋_GB2312" w:hAnsiTheme="minorEastAsia" w:hint="eastAsia"/>
          <w:sz w:val="28"/>
          <w:szCs w:val="28"/>
        </w:rPr>
        <w:t>拟委任的主要人员汇总表</w:t>
      </w:r>
    </w:p>
    <w:tbl>
      <w:tblPr>
        <w:tblStyle w:val="af3"/>
        <w:tblW w:w="0" w:type="auto"/>
        <w:tblInd w:w="1" w:type="dxa"/>
        <w:tblLook w:val="04A0" w:firstRow="1" w:lastRow="0" w:firstColumn="1" w:lastColumn="0" w:noHBand="0" w:noVBand="1"/>
      </w:tblPr>
      <w:tblGrid>
        <w:gridCol w:w="999"/>
        <w:gridCol w:w="1028"/>
        <w:gridCol w:w="910"/>
        <w:gridCol w:w="791"/>
        <w:gridCol w:w="792"/>
        <w:gridCol w:w="1264"/>
        <w:gridCol w:w="792"/>
        <w:gridCol w:w="950"/>
        <w:gridCol w:w="769"/>
      </w:tblGrid>
      <w:tr w:rsidR="00D455E6" w14:paraId="5C924E3A" w14:textId="77777777">
        <w:tc>
          <w:tcPr>
            <w:tcW w:w="1100" w:type="dxa"/>
            <w:vMerge w:val="restart"/>
            <w:vAlign w:val="center"/>
          </w:tcPr>
          <w:p w14:paraId="1F4C5665" w14:textId="77777777" w:rsidR="00D455E6" w:rsidRDefault="00CD4F0C">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序号</w:t>
            </w:r>
          </w:p>
        </w:tc>
        <w:tc>
          <w:tcPr>
            <w:tcW w:w="1134" w:type="dxa"/>
            <w:vMerge w:val="restart"/>
            <w:tcBorders>
              <w:right w:val="single" w:sz="4" w:space="0" w:color="auto"/>
            </w:tcBorders>
            <w:vAlign w:val="center"/>
          </w:tcPr>
          <w:p w14:paraId="4E9B131E" w14:textId="77777777" w:rsidR="00D455E6" w:rsidRDefault="00CD4F0C">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本项目任职</w:t>
            </w:r>
          </w:p>
        </w:tc>
        <w:tc>
          <w:tcPr>
            <w:tcW w:w="992" w:type="dxa"/>
            <w:vMerge w:val="restart"/>
            <w:tcBorders>
              <w:left w:val="single" w:sz="4" w:space="0" w:color="auto"/>
            </w:tcBorders>
            <w:vAlign w:val="center"/>
          </w:tcPr>
          <w:p w14:paraId="2E39491B" w14:textId="77777777" w:rsidR="00D455E6" w:rsidRDefault="00CD4F0C">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姓名</w:t>
            </w:r>
          </w:p>
        </w:tc>
        <w:tc>
          <w:tcPr>
            <w:tcW w:w="850" w:type="dxa"/>
            <w:vMerge w:val="restart"/>
            <w:tcBorders>
              <w:right w:val="single" w:sz="4" w:space="0" w:color="auto"/>
            </w:tcBorders>
            <w:vAlign w:val="center"/>
          </w:tcPr>
          <w:p w14:paraId="66B6572A" w14:textId="77777777" w:rsidR="00D455E6" w:rsidRDefault="00CD4F0C">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职称</w:t>
            </w:r>
          </w:p>
        </w:tc>
        <w:tc>
          <w:tcPr>
            <w:tcW w:w="851" w:type="dxa"/>
            <w:vMerge w:val="restart"/>
            <w:tcBorders>
              <w:left w:val="single" w:sz="4" w:space="0" w:color="auto"/>
              <w:right w:val="single" w:sz="4" w:space="0" w:color="auto"/>
            </w:tcBorders>
            <w:vAlign w:val="center"/>
          </w:tcPr>
          <w:p w14:paraId="7C3AD599" w14:textId="77777777" w:rsidR="00D455E6" w:rsidRDefault="00CD4F0C">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专业</w:t>
            </w:r>
          </w:p>
        </w:tc>
        <w:tc>
          <w:tcPr>
            <w:tcW w:w="3308" w:type="dxa"/>
            <w:gridSpan w:val="3"/>
            <w:tcBorders>
              <w:left w:val="single" w:sz="4" w:space="0" w:color="auto"/>
              <w:right w:val="single" w:sz="4" w:space="0" w:color="auto"/>
            </w:tcBorders>
            <w:vAlign w:val="center"/>
          </w:tcPr>
          <w:p w14:paraId="78214BA2" w14:textId="77777777" w:rsidR="00D455E6" w:rsidRDefault="00CD4F0C">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执业或职业资格证明</w:t>
            </w:r>
          </w:p>
        </w:tc>
        <w:tc>
          <w:tcPr>
            <w:tcW w:w="824" w:type="dxa"/>
            <w:tcBorders>
              <w:left w:val="single" w:sz="4" w:space="0" w:color="auto"/>
            </w:tcBorders>
            <w:vAlign w:val="center"/>
          </w:tcPr>
          <w:p w14:paraId="305F8C33" w14:textId="77777777" w:rsidR="00D455E6" w:rsidRDefault="00CD4F0C">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备注</w:t>
            </w:r>
          </w:p>
        </w:tc>
      </w:tr>
      <w:tr w:rsidR="00D455E6" w14:paraId="16D2EF52" w14:textId="77777777">
        <w:tc>
          <w:tcPr>
            <w:tcW w:w="1100" w:type="dxa"/>
            <w:vMerge/>
          </w:tcPr>
          <w:p w14:paraId="73CFEEC5"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134" w:type="dxa"/>
            <w:vMerge/>
            <w:tcBorders>
              <w:right w:val="single" w:sz="4" w:space="0" w:color="auto"/>
            </w:tcBorders>
          </w:tcPr>
          <w:p w14:paraId="0B07E465"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992" w:type="dxa"/>
            <w:vMerge/>
            <w:tcBorders>
              <w:left w:val="single" w:sz="4" w:space="0" w:color="auto"/>
            </w:tcBorders>
          </w:tcPr>
          <w:p w14:paraId="48D1AEAA"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850" w:type="dxa"/>
            <w:vMerge/>
            <w:tcBorders>
              <w:right w:val="single" w:sz="4" w:space="0" w:color="auto"/>
            </w:tcBorders>
          </w:tcPr>
          <w:p w14:paraId="2F267D89"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851" w:type="dxa"/>
            <w:vMerge/>
            <w:tcBorders>
              <w:left w:val="single" w:sz="4" w:space="0" w:color="auto"/>
              <w:right w:val="single" w:sz="4" w:space="0" w:color="auto"/>
            </w:tcBorders>
          </w:tcPr>
          <w:p w14:paraId="72AAB913"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417" w:type="dxa"/>
            <w:tcBorders>
              <w:left w:val="single" w:sz="4" w:space="0" w:color="auto"/>
              <w:right w:val="single" w:sz="4" w:space="0" w:color="auto"/>
            </w:tcBorders>
            <w:vAlign w:val="center"/>
          </w:tcPr>
          <w:p w14:paraId="1A8AF29C" w14:textId="77777777" w:rsidR="00D455E6" w:rsidRDefault="00CD4F0C">
            <w:pPr>
              <w:adjustRightInd w:val="0"/>
              <w:snapToGrid w:val="0"/>
              <w:spacing w:line="600" w:lineRule="exact"/>
              <w:jc w:val="center"/>
              <w:rPr>
                <w:rFonts w:ascii="仿宋_GB2312" w:eastAsia="仿宋_GB2312" w:hAnsiTheme="minorEastAsia"/>
                <w:sz w:val="28"/>
                <w:szCs w:val="28"/>
              </w:rPr>
            </w:pPr>
            <w:r>
              <w:rPr>
                <w:rFonts w:ascii="仿宋_GB2312" w:eastAsia="仿宋_GB2312" w:hAnsiTheme="minorEastAsia" w:hint="eastAsia"/>
                <w:sz w:val="28"/>
                <w:szCs w:val="28"/>
              </w:rPr>
              <w:t>证书名称</w:t>
            </w:r>
          </w:p>
        </w:tc>
        <w:tc>
          <w:tcPr>
            <w:tcW w:w="851" w:type="dxa"/>
            <w:tcBorders>
              <w:left w:val="single" w:sz="4" w:space="0" w:color="auto"/>
            </w:tcBorders>
            <w:vAlign w:val="center"/>
          </w:tcPr>
          <w:p w14:paraId="5F8A02F1" w14:textId="77777777" w:rsidR="00D455E6" w:rsidRDefault="00CD4F0C">
            <w:pPr>
              <w:adjustRightInd w:val="0"/>
              <w:snapToGrid w:val="0"/>
              <w:spacing w:line="600" w:lineRule="exact"/>
              <w:jc w:val="center"/>
              <w:rPr>
                <w:rFonts w:ascii="仿宋_GB2312" w:eastAsia="仿宋_GB2312" w:hAnsiTheme="minorEastAsia"/>
                <w:sz w:val="28"/>
                <w:szCs w:val="28"/>
              </w:rPr>
            </w:pPr>
            <w:r>
              <w:rPr>
                <w:rFonts w:ascii="仿宋_GB2312" w:eastAsia="仿宋_GB2312" w:hAnsiTheme="minorEastAsia" w:hint="eastAsia"/>
                <w:sz w:val="28"/>
                <w:szCs w:val="28"/>
              </w:rPr>
              <w:t>级别</w:t>
            </w:r>
          </w:p>
        </w:tc>
        <w:tc>
          <w:tcPr>
            <w:tcW w:w="1040" w:type="dxa"/>
            <w:tcBorders>
              <w:right w:val="single" w:sz="4" w:space="0" w:color="auto"/>
            </w:tcBorders>
            <w:vAlign w:val="center"/>
          </w:tcPr>
          <w:p w14:paraId="4C9FC133" w14:textId="77777777" w:rsidR="00D455E6" w:rsidRDefault="00CD4F0C">
            <w:pPr>
              <w:adjustRightInd w:val="0"/>
              <w:snapToGrid w:val="0"/>
              <w:spacing w:line="600" w:lineRule="exact"/>
              <w:jc w:val="center"/>
              <w:rPr>
                <w:rFonts w:ascii="仿宋_GB2312" w:eastAsia="仿宋_GB2312" w:hAnsiTheme="minorEastAsia"/>
                <w:sz w:val="28"/>
                <w:szCs w:val="28"/>
              </w:rPr>
            </w:pPr>
            <w:r>
              <w:rPr>
                <w:rFonts w:ascii="仿宋_GB2312" w:eastAsia="仿宋_GB2312" w:hAnsiTheme="minorEastAsia" w:hint="eastAsia"/>
                <w:sz w:val="28"/>
                <w:szCs w:val="28"/>
              </w:rPr>
              <w:t>证号</w:t>
            </w:r>
          </w:p>
        </w:tc>
        <w:tc>
          <w:tcPr>
            <w:tcW w:w="824" w:type="dxa"/>
            <w:tcBorders>
              <w:left w:val="single" w:sz="4" w:space="0" w:color="auto"/>
            </w:tcBorders>
          </w:tcPr>
          <w:p w14:paraId="27C39FB7" w14:textId="77777777" w:rsidR="00D455E6" w:rsidRDefault="00D455E6">
            <w:pPr>
              <w:adjustRightInd w:val="0"/>
              <w:snapToGrid w:val="0"/>
              <w:spacing w:line="600" w:lineRule="exact"/>
              <w:jc w:val="left"/>
              <w:rPr>
                <w:rFonts w:ascii="仿宋_GB2312" w:eastAsia="仿宋_GB2312" w:hAnsiTheme="minorEastAsia"/>
                <w:sz w:val="28"/>
                <w:szCs w:val="28"/>
              </w:rPr>
            </w:pPr>
          </w:p>
        </w:tc>
      </w:tr>
      <w:tr w:rsidR="00D455E6" w14:paraId="15B9EED2" w14:textId="77777777">
        <w:trPr>
          <w:trHeight w:val="815"/>
        </w:trPr>
        <w:tc>
          <w:tcPr>
            <w:tcW w:w="1100" w:type="dxa"/>
          </w:tcPr>
          <w:p w14:paraId="3533ED57"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134" w:type="dxa"/>
            <w:tcBorders>
              <w:right w:val="single" w:sz="4" w:space="0" w:color="auto"/>
            </w:tcBorders>
          </w:tcPr>
          <w:p w14:paraId="2424E033"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992" w:type="dxa"/>
            <w:tcBorders>
              <w:left w:val="single" w:sz="4" w:space="0" w:color="auto"/>
            </w:tcBorders>
          </w:tcPr>
          <w:p w14:paraId="35B9C3D8"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850" w:type="dxa"/>
            <w:tcBorders>
              <w:right w:val="single" w:sz="4" w:space="0" w:color="auto"/>
            </w:tcBorders>
          </w:tcPr>
          <w:p w14:paraId="329AFB9A"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851" w:type="dxa"/>
            <w:tcBorders>
              <w:left w:val="single" w:sz="4" w:space="0" w:color="auto"/>
              <w:right w:val="single" w:sz="4" w:space="0" w:color="auto"/>
            </w:tcBorders>
          </w:tcPr>
          <w:p w14:paraId="7EB31D61"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417" w:type="dxa"/>
            <w:tcBorders>
              <w:left w:val="single" w:sz="4" w:space="0" w:color="auto"/>
              <w:right w:val="single" w:sz="4" w:space="0" w:color="auto"/>
            </w:tcBorders>
          </w:tcPr>
          <w:p w14:paraId="387B1BA8"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851" w:type="dxa"/>
            <w:tcBorders>
              <w:left w:val="single" w:sz="4" w:space="0" w:color="auto"/>
            </w:tcBorders>
          </w:tcPr>
          <w:p w14:paraId="65E0DAF7"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040" w:type="dxa"/>
            <w:tcBorders>
              <w:right w:val="single" w:sz="4" w:space="0" w:color="auto"/>
            </w:tcBorders>
          </w:tcPr>
          <w:p w14:paraId="7E3D14E3"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824" w:type="dxa"/>
            <w:tcBorders>
              <w:left w:val="single" w:sz="4" w:space="0" w:color="auto"/>
            </w:tcBorders>
          </w:tcPr>
          <w:p w14:paraId="08573C88" w14:textId="77777777" w:rsidR="00D455E6" w:rsidRDefault="00D455E6">
            <w:pPr>
              <w:adjustRightInd w:val="0"/>
              <w:snapToGrid w:val="0"/>
              <w:spacing w:line="600" w:lineRule="exact"/>
              <w:jc w:val="left"/>
              <w:rPr>
                <w:rFonts w:ascii="仿宋_GB2312" w:eastAsia="仿宋_GB2312" w:hAnsiTheme="minorEastAsia"/>
                <w:sz w:val="28"/>
                <w:szCs w:val="28"/>
              </w:rPr>
            </w:pPr>
          </w:p>
        </w:tc>
      </w:tr>
      <w:tr w:rsidR="00D455E6" w14:paraId="3BFF38FC" w14:textId="77777777">
        <w:trPr>
          <w:trHeight w:val="740"/>
        </w:trPr>
        <w:tc>
          <w:tcPr>
            <w:tcW w:w="1100" w:type="dxa"/>
          </w:tcPr>
          <w:p w14:paraId="190BB7B9"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134" w:type="dxa"/>
            <w:tcBorders>
              <w:right w:val="single" w:sz="4" w:space="0" w:color="auto"/>
            </w:tcBorders>
          </w:tcPr>
          <w:p w14:paraId="7193E7FB"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992" w:type="dxa"/>
            <w:tcBorders>
              <w:left w:val="single" w:sz="4" w:space="0" w:color="auto"/>
            </w:tcBorders>
          </w:tcPr>
          <w:p w14:paraId="523775BA"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850" w:type="dxa"/>
            <w:tcBorders>
              <w:right w:val="single" w:sz="4" w:space="0" w:color="auto"/>
            </w:tcBorders>
          </w:tcPr>
          <w:p w14:paraId="34AC4FFD"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851" w:type="dxa"/>
            <w:tcBorders>
              <w:left w:val="single" w:sz="4" w:space="0" w:color="auto"/>
              <w:right w:val="single" w:sz="4" w:space="0" w:color="auto"/>
            </w:tcBorders>
          </w:tcPr>
          <w:p w14:paraId="51857A92"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417" w:type="dxa"/>
            <w:tcBorders>
              <w:left w:val="single" w:sz="4" w:space="0" w:color="auto"/>
              <w:right w:val="single" w:sz="4" w:space="0" w:color="auto"/>
            </w:tcBorders>
          </w:tcPr>
          <w:p w14:paraId="08BC0ED4"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851" w:type="dxa"/>
            <w:tcBorders>
              <w:left w:val="single" w:sz="4" w:space="0" w:color="auto"/>
            </w:tcBorders>
          </w:tcPr>
          <w:p w14:paraId="3191A20D"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040" w:type="dxa"/>
            <w:tcBorders>
              <w:right w:val="single" w:sz="4" w:space="0" w:color="auto"/>
            </w:tcBorders>
          </w:tcPr>
          <w:p w14:paraId="3B0287B1"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824" w:type="dxa"/>
            <w:tcBorders>
              <w:left w:val="single" w:sz="4" w:space="0" w:color="auto"/>
            </w:tcBorders>
          </w:tcPr>
          <w:p w14:paraId="6B1C6944" w14:textId="77777777" w:rsidR="00D455E6" w:rsidRDefault="00D455E6">
            <w:pPr>
              <w:adjustRightInd w:val="0"/>
              <w:snapToGrid w:val="0"/>
              <w:spacing w:line="600" w:lineRule="exact"/>
              <w:jc w:val="left"/>
              <w:rPr>
                <w:rFonts w:ascii="仿宋_GB2312" w:eastAsia="仿宋_GB2312" w:hAnsiTheme="minorEastAsia"/>
                <w:sz w:val="28"/>
                <w:szCs w:val="28"/>
              </w:rPr>
            </w:pPr>
          </w:p>
        </w:tc>
      </w:tr>
      <w:tr w:rsidR="00D455E6" w14:paraId="391E16D7" w14:textId="77777777">
        <w:trPr>
          <w:trHeight w:val="710"/>
        </w:trPr>
        <w:tc>
          <w:tcPr>
            <w:tcW w:w="1100" w:type="dxa"/>
          </w:tcPr>
          <w:p w14:paraId="4939E8F3"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134" w:type="dxa"/>
            <w:tcBorders>
              <w:right w:val="single" w:sz="4" w:space="0" w:color="auto"/>
            </w:tcBorders>
          </w:tcPr>
          <w:p w14:paraId="4DAA7E1B"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992" w:type="dxa"/>
            <w:tcBorders>
              <w:left w:val="single" w:sz="4" w:space="0" w:color="auto"/>
            </w:tcBorders>
          </w:tcPr>
          <w:p w14:paraId="20B4A4C2"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850" w:type="dxa"/>
            <w:tcBorders>
              <w:right w:val="single" w:sz="4" w:space="0" w:color="auto"/>
            </w:tcBorders>
          </w:tcPr>
          <w:p w14:paraId="4D215CE0"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851" w:type="dxa"/>
            <w:tcBorders>
              <w:left w:val="single" w:sz="4" w:space="0" w:color="auto"/>
              <w:right w:val="single" w:sz="4" w:space="0" w:color="auto"/>
            </w:tcBorders>
          </w:tcPr>
          <w:p w14:paraId="13F4D246"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417" w:type="dxa"/>
            <w:tcBorders>
              <w:left w:val="single" w:sz="4" w:space="0" w:color="auto"/>
              <w:right w:val="single" w:sz="4" w:space="0" w:color="auto"/>
            </w:tcBorders>
          </w:tcPr>
          <w:p w14:paraId="32337330"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851" w:type="dxa"/>
            <w:tcBorders>
              <w:left w:val="single" w:sz="4" w:space="0" w:color="auto"/>
            </w:tcBorders>
          </w:tcPr>
          <w:p w14:paraId="7AD6D545"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040" w:type="dxa"/>
            <w:tcBorders>
              <w:right w:val="single" w:sz="4" w:space="0" w:color="auto"/>
            </w:tcBorders>
          </w:tcPr>
          <w:p w14:paraId="1EC0BA4B"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824" w:type="dxa"/>
            <w:tcBorders>
              <w:left w:val="single" w:sz="4" w:space="0" w:color="auto"/>
            </w:tcBorders>
          </w:tcPr>
          <w:p w14:paraId="62B79D65" w14:textId="77777777" w:rsidR="00D455E6" w:rsidRDefault="00D455E6">
            <w:pPr>
              <w:adjustRightInd w:val="0"/>
              <w:snapToGrid w:val="0"/>
              <w:spacing w:line="600" w:lineRule="exact"/>
              <w:jc w:val="left"/>
              <w:rPr>
                <w:rFonts w:ascii="仿宋_GB2312" w:eastAsia="仿宋_GB2312" w:hAnsiTheme="minorEastAsia"/>
                <w:sz w:val="28"/>
                <w:szCs w:val="28"/>
              </w:rPr>
            </w:pPr>
          </w:p>
        </w:tc>
      </w:tr>
      <w:tr w:rsidR="00D455E6" w14:paraId="178F61EE" w14:textId="77777777">
        <w:trPr>
          <w:trHeight w:val="765"/>
        </w:trPr>
        <w:tc>
          <w:tcPr>
            <w:tcW w:w="1100" w:type="dxa"/>
          </w:tcPr>
          <w:p w14:paraId="525F0634"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134" w:type="dxa"/>
            <w:tcBorders>
              <w:right w:val="single" w:sz="4" w:space="0" w:color="auto"/>
            </w:tcBorders>
          </w:tcPr>
          <w:p w14:paraId="227DD967"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992" w:type="dxa"/>
            <w:tcBorders>
              <w:left w:val="single" w:sz="4" w:space="0" w:color="auto"/>
            </w:tcBorders>
          </w:tcPr>
          <w:p w14:paraId="5109F618"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850" w:type="dxa"/>
            <w:tcBorders>
              <w:right w:val="single" w:sz="4" w:space="0" w:color="auto"/>
            </w:tcBorders>
          </w:tcPr>
          <w:p w14:paraId="0632E0F9"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851" w:type="dxa"/>
            <w:tcBorders>
              <w:left w:val="single" w:sz="4" w:space="0" w:color="auto"/>
              <w:right w:val="single" w:sz="4" w:space="0" w:color="auto"/>
            </w:tcBorders>
          </w:tcPr>
          <w:p w14:paraId="68ED534C"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417" w:type="dxa"/>
            <w:tcBorders>
              <w:left w:val="single" w:sz="4" w:space="0" w:color="auto"/>
              <w:right w:val="single" w:sz="4" w:space="0" w:color="auto"/>
            </w:tcBorders>
          </w:tcPr>
          <w:p w14:paraId="73A17634"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851" w:type="dxa"/>
            <w:tcBorders>
              <w:left w:val="single" w:sz="4" w:space="0" w:color="auto"/>
            </w:tcBorders>
          </w:tcPr>
          <w:p w14:paraId="1440A2CD"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1040" w:type="dxa"/>
            <w:tcBorders>
              <w:right w:val="single" w:sz="4" w:space="0" w:color="auto"/>
            </w:tcBorders>
          </w:tcPr>
          <w:p w14:paraId="0EB25A55" w14:textId="77777777" w:rsidR="00D455E6" w:rsidRDefault="00D455E6">
            <w:pPr>
              <w:adjustRightInd w:val="0"/>
              <w:snapToGrid w:val="0"/>
              <w:spacing w:line="600" w:lineRule="exact"/>
              <w:jc w:val="left"/>
              <w:rPr>
                <w:rFonts w:ascii="仿宋_GB2312" w:eastAsia="仿宋_GB2312" w:hAnsiTheme="minorEastAsia"/>
                <w:sz w:val="28"/>
                <w:szCs w:val="28"/>
              </w:rPr>
            </w:pPr>
          </w:p>
        </w:tc>
        <w:tc>
          <w:tcPr>
            <w:tcW w:w="824" w:type="dxa"/>
            <w:tcBorders>
              <w:left w:val="single" w:sz="4" w:space="0" w:color="auto"/>
            </w:tcBorders>
          </w:tcPr>
          <w:p w14:paraId="6B4029C5" w14:textId="77777777" w:rsidR="00D455E6" w:rsidRDefault="00D455E6">
            <w:pPr>
              <w:adjustRightInd w:val="0"/>
              <w:snapToGrid w:val="0"/>
              <w:spacing w:line="600" w:lineRule="exact"/>
              <w:jc w:val="left"/>
              <w:rPr>
                <w:rFonts w:ascii="仿宋_GB2312" w:eastAsia="仿宋_GB2312" w:hAnsiTheme="minorEastAsia"/>
                <w:sz w:val="28"/>
                <w:szCs w:val="28"/>
              </w:rPr>
            </w:pPr>
          </w:p>
        </w:tc>
      </w:tr>
    </w:tbl>
    <w:p w14:paraId="72ACA892" w14:textId="77777777" w:rsidR="00D455E6" w:rsidRDefault="00D455E6"/>
    <w:p w14:paraId="64CBE352" w14:textId="77777777" w:rsidR="00D455E6" w:rsidRDefault="00D455E6">
      <w:pPr>
        <w:pStyle w:val="2"/>
        <w:ind w:left="0"/>
      </w:pPr>
    </w:p>
    <w:p w14:paraId="7CDCAB69" w14:textId="77777777" w:rsidR="00D455E6" w:rsidRDefault="00D455E6">
      <w:pPr>
        <w:pStyle w:val="2"/>
        <w:ind w:left="0"/>
      </w:pPr>
    </w:p>
    <w:p w14:paraId="38A8C731" w14:textId="77777777" w:rsidR="00D455E6" w:rsidRDefault="00D455E6"/>
    <w:p w14:paraId="3DEE79F1" w14:textId="77777777" w:rsidR="00D455E6" w:rsidRDefault="00D455E6">
      <w:pPr>
        <w:pStyle w:val="2"/>
        <w:ind w:left="0"/>
      </w:pPr>
    </w:p>
    <w:p w14:paraId="00C8F5E9" w14:textId="77777777" w:rsidR="00D455E6" w:rsidRDefault="00CD4F0C">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t>□</w:t>
      </w:r>
      <w:r>
        <w:rPr>
          <w:rFonts w:ascii="仿宋_GB2312" w:eastAsia="仿宋_GB2312" w:hAnsiTheme="minorEastAsia" w:hint="eastAsia"/>
          <w:sz w:val="28"/>
          <w:szCs w:val="28"/>
        </w:rPr>
        <w:t>7.5</w:t>
      </w:r>
      <w:r>
        <w:rPr>
          <w:rFonts w:ascii="仿宋_GB2312" w:eastAsia="仿宋_GB2312" w:hAnsiTheme="minorEastAsia" w:hint="eastAsia"/>
          <w:sz w:val="28"/>
          <w:szCs w:val="28"/>
        </w:rPr>
        <w:t>主要人员简历表</w:t>
      </w:r>
    </w:p>
    <w:tbl>
      <w:tblPr>
        <w:tblStyle w:val="af3"/>
        <w:tblW w:w="9264" w:type="dxa"/>
        <w:tblInd w:w="-204" w:type="dxa"/>
        <w:tblLook w:val="04A0" w:firstRow="1" w:lastRow="0" w:firstColumn="1" w:lastColumn="0" w:noHBand="0" w:noVBand="1"/>
      </w:tblPr>
      <w:tblGrid>
        <w:gridCol w:w="1419"/>
        <w:gridCol w:w="992"/>
        <w:gridCol w:w="1559"/>
        <w:gridCol w:w="851"/>
        <w:gridCol w:w="1842"/>
        <w:gridCol w:w="709"/>
        <w:gridCol w:w="1892"/>
      </w:tblGrid>
      <w:tr w:rsidR="00D455E6" w14:paraId="428C5831" w14:textId="77777777">
        <w:trPr>
          <w:trHeight w:val="851"/>
        </w:trPr>
        <w:tc>
          <w:tcPr>
            <w:tcW w:w="1419" w:type="dxa"/>
            <w:tcBorders>
              <w:bottom w:val="single" w:sz="4" w:space="0" w:color="auto"/>
            </w:tcBorders>
            <w:vAlign w:val="center"/>
          </w:tcPr>
          <w:p w14:paraId="388E9994" w14:textId="77777777" w:rsidR="00D455E6" w:rsidRDefault="00CD4F0C">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姓名</w:t>
            </w:r>
          </w:p>
        </w:tc>
        <w:tc>
          <w:tcPr>
            <w:tcW w:w="992" w:type="dxa"/>
            <w:vAlign w:val="center"/>
          </w:tcPr>
          <w:p w14:paraId="51A68381" w14:textId="77777777" w:rsidR="00D455E6" w:rsidRDefault="00D455E6">
            <w:pPr>
              <w:adjustRightInd w:val="0"/>
              <w:snapToGrid w:val="0"/>
              <w:jc w:val="center"/>
              <w:rPr>
                <w:rFonts w:ascii="仿宋_GB2312" w:eastAsia="仿宋_GB2312" w:hAnsiTheme="minorEastAsia"/>
                <w:sz w:val="28"/>
                <w:szCs w:val="28"/>
              </w:rPr>
            </w:pPr>
          </w:p>
        </w:tc>
        <w:tc>
          <w:tcPr>
            <w:tcW w:w="1559" w:type="dxa"/>
            <w:tcBorders>
              <w:right w:val="single" w:sz="4" w:space="0" w:color="auto"/>
            </w:tcBorders>
            <w:vAlign w:val="center"/>
          </w:tcPr>
          <w:p w14:paraId="7C0FCEC4" w14:textId="77777777" w:rsidR="00D455E6" w:rsidRDefault="00CD4F0C">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年龄</w:t>
            </w:r>
          </w:p>
        </w:tc>
        <w:tc>
          <w:tcPr>
            <w:tcW w:w="851" w:type="dxa"/>
            <w:tcBorders>
              <w:left w:val="single" w:sz="4" w:space="0" w:color="auto"/>
            </w:tcBorders>
            <w:vAlign w:val="center"/>
          </w:tcPr>
          <w:p w14:paraId="057C2C6B" w14:textId="77777777" w:rsidR="00D455E6" w:rsidRDefault="00D455E6">
            <w:pPr>
              <w:adjustRightInd w:val="0"/>
              <w:snapToGrid w:val="0"/>
              <w:jc w:val="center"/>
              <w:rPr>
                <w:rFonts w:ascii="仿宋_GB2312" w:eastAsia="仿宋_GB2312" w:hAnsiTheme="minorEastAsia"/>
                <w:sz w:val="28"/>
                <w:szCs w:val="28"/>
              </w:rPr>
            </w:pPr>
          </w:p>
        </w:tc>
        <w:tc>
          <w:tcPr>
            <w:tcW w:w="2551" w:type="dxa"/>
            <w:gridSpan w:val="2"/>
            <w:vAlign w:val="center"/>
          </w:tcPr>
          <w:p w14:paraId="07C0B80D" w14:textId="77777777" w:rsidR="00D455E6" w:rsidRDefault="00CD4F0C">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执业或职业资格证书名称</w:t>
            </w:r>
          </w:p>
        </w:tc>
        <w:tc>
          <w:tcPr>
            <w:tcW w:w="1892" w:type="dxa"/>
          </w:tcPr>
          <w:p w14:paraId="07618086" w14:textId="77777777" w:rsidR="00D455E6" w:rsidRDefault="00D455E6">
            <w:pPr>
              <w:adjustRightInd w:val="0"/>
              <w:snapToGrid w:val="0"/>
              <w:rPr>
                <w:rFonts w:ascii="仿宋_GB2312" w:eastAsia="仿宋_GB2312" w:hAnsiTheme="minorEastAsia"/>
                <w:sz w:val="28"/>
                <w:szCs w:val="28"/>
              </w:rPr>
            </w:pPr>
          </w:p>
        </w:tc>
      </w:tr>
      <w:tr w:rsidR="00D455E6" w14:paraId="5B699EA3" w14:textId="77777777">
        <w:trPr>
          <w:trHeight w:val="851"/>
        </w:trPr>
        <w:tc>
          <w:tcPr>
            <w:tcW w:w="1419" w:type="dxa"/>
            <w:tcBorders>
              <w:top w:val="single" w:sz="4" w:space="0" w:color="auto"/>
            </w:tcBorders>
            <w:vAlign w:val="center"/>
          </w:tcPr>
          <w:p w14:paraId="1D201C88" w14:textId="77777777" w:rsidR="00D455E6" w:rsidRDefault="00CD4F0C">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职称</w:t>
            </w:r>
          </w:p>
        </w:tc>
        <w:tc>
          <w:tcPr>
            <w:tcW w:w="992" w:type="dxa"/>
            <w:vAlign w:val="center"/>
          </w:tcPr>
          <w:p w14:paraId="73F340E1" w14:textId="77777777" w:rsidR="00D455E6" w:rsidRDefault="00D455E6">
            <w:pPr>
              <w:adjustRightInd w:val="0"/>
              <w:snapToGrid w:val="0"/>
              <w:jc w:val="center"/>
              <w:rPr>
                <w:rFonts w:ascii="仿宋_GB2312" w:eastAsia="仿宋_GB2312" w:hAnsiTheme="minorEastAsia"/>
                <w:sz w:val="28"/>
                <w:szCs w:val="28"/>
              </w:rPr>
            </w:pPr>
          </w:p>
        </w:tc>
        <w:tc>
          <w:tcPr>
            <w:tcW w:w="1559" w:type="dxa"/>
            <w:tcBorders>
              <w:right w:val="single" w:sz="4" w:space="0" w:color="auto"/>
            </w:tcBorders>
            <w:vAlign w:val="center"/>
          </w:tcPr>
          <w:p w14:paraId="560CEFC6" w14:textId="77777777" w:rsidR="00D455E6" w:rsidRDefault="00CD4F0C">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学历</w:t>
            </w:r>
          </w:p>
        </w:tc>
        <w:tc>
          <w:tcPr>
            <w:tcW w:w="851" w:type="dxa"/>
            <w:tcBorders>
              <w:left w:val="single" w:sz="4" w:space="0" w:color="auto"/>
              <w:right w:val="single" w:sz="4" w:space="0" w:color="auto"/>
            </w:tcBorders>
            <w:vAlign w:val="center"/>
          </w:tcPr>
          <w:p w14:paraId="49575878" w14:textId="77777777" w:rsidR="00D455E6" w:rsidRDefault="00D455E6">
            <w:pPr>
              <w:adjustRightInd w:val="0"/>
              <w:snapToGrid w:val="0"/>
              <w:jc w:val="center"/>
              <w:rPr>
                <w:rFonts w:ascii="仿宋_GB2312" w:eastAsia="仿宋_GB2312" w:hAnsiTheme="minorEastAsia"/>
                <w:sz w:val="28"/>
                <w:szCs w:val="28"/>
              </w:rPr>
            </w:pPr>
          </w:p>
        </w:tc>
        <w:tc>
          <w:tcPr>
            <w:tcW w:w="2551" w:type="dxa"/>
            <w:gridSpan w:val="2"/>
            <w:tcBorders>
              <w:left w:val="single" w:sz="4" w:space="0" w:color="auto"/>
            </w:tcBorders>
            <w:vAlign w:val="center"/>
          </w:tcPr>
          <w:p w14:paraId="36E9CFC2" w14:textId="77777777" w:rsidR="00D455E6" w:rsidRDefault="00CD4F0C">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拟在本项目任职</w:t>
            </w:r>
          </w:p>
        </w:tc>
        <w:tc>
          <w:tcPr>
            <w:tcW w:w="1892" w:type="dxa"/>
          </w:tcPr>
          <w:p w14:paraId="42D408FD" w14:textId="77777777" w:rsidR="00D455E6" w:rsidRDefault="00D455E6">
            <w:pPr>
              <w:adjustRightInd w:val="0"/>
              <w:snapToGrid w:val="0"/>
              <w:rPr>
                <w:rFonts w:ascii="仿宋_GB2312" w:eastAsia="仿宋_GB2312" w:hAnsiTheme="minorEastAsia"/>
                <w:sz w:val="28"/>
                <w:szCs w:val="28"/>
              </w:rPr>
            </w:pPr>
          </w:p>
        </w:tc>
      </w:tr>
      <w:tr w:rsidR="00D455E6" w14:paraId="73760D0E" w14:textId="77777777">
        <w:trPr>
          <w:trHeight w:val="851"/>
        </w:trPr>
        <w:tc>
          <w:tcPr>
            <w:tcW w:w="1419" w:type="dxa"/>
            <w:tcBorders>
              <w:top w:val="single" w:sz="4" w:space="0" w:color="auto"/>
            </w:tcBorders>
            <w:vAlign w:val="center"/>
          </w:tcPr>
          <w:p w14:paraId="7DF7AD0D" w14:textId="77777777" w:rsidR="00D455E6" w:rsidRDefault="00CD4F0C">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工作年限</w:t>
            </w:r>
          </w:p>
        </w:tc>
        <w:tc>
          <w:tcPr>
            <w:tcW w:w="3402" w:type="dxa"/>
            <w:gridSpan w:val="3"/>
            <w:tcBorders>
              <w:right w:val="single" w:sz="4" w:space="0" w:color="auto"/>
            </w:tcBorders>
            <w:vAlign w:val="center"/>
          </w:tcPr>
          <w:p w14:paraId="21B6C3C3" w14:textId="77777777" w:rsidR="00D455E6" w:rsidRDefault="00D455E6">
            <w:pPr>
              <w:adjustRightInd w:val="0"/>
              <w:snapToGrid w:val="0"/>
              <w:jc w:val="center"/>
              <w:rPr>
                <w:rFonts w:ascii="仿宋_GB2312" w:eastAsia="仿宋_GB2312" w:hAnsiTheme="minorEastAsia"/>
                <w:sz w:val="28"/>
                <w:szCs w:val="28"/>
              </w:rPr>
            </w:pPr>
          </w:p>
        </w:tc>
        <w:tc>
          <w:tcPr>
            <w:tcW w:w="2551" w:type="dxa"/>
            <w:gridSpan w:val="2"/>
            <w:tcBorders>
              <w:left w:val="single" w:sz="4" w:space="0" w:color="auto"/>
            </w:tcBorders>
            <w:vAlign w:val="center"/>
          </w:tcPr>
          <w:p w14:paraId="7B80C303" w14:textId="77777777" w:rsidR="00D455E6" w:rsidRDefault="00CD4F0C">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从事类似工作年限</w:t>
            </w:r>
          </w:p>
        </w:tc>
        <w:tc>
          <w:tcPr>
            <w:tcW w:w="1892" w:type="dxa"/>
          </w:tcPr>
          <w:p w14:paraId="15C64C9E" w14:textId="77777777" w:rsidR="00D455E6" w:rsidRDefault="00D455E6">
            <w:pPr>
              <w:adjustRightInd w:val="0"/>
              <w:snapToGrid w:val="0"/>
              <w:rPr>
                <w:rFonts w:ascii="仿宋_GB2312" w:eastAsia="仿宋_GB2312" w:hAnsiTheme="minorEastAsia"/>
                <w:sz w:val="28"/>
                <w:szCs w:val="28"/>
              </w:rPr>
            </w:pPr>
          </w:p>
        </w:tc>
      </w:tr>
      <w:tr w:rsidR="00D455E6" w14:paraId="7A139783" w14:textId="77777777">
        <w:trPr>
          <w:trHeight w:val="851"/>
        </w:trPr>
        <w:tc>
          <w:tcPr>
            <w:tcW w:w="1419" w:type="dxa"/>
            <w:tcBorders>
              <w:top w:val="single" w:sz="4" w:space="0" w:color="auto"/>
            </w:tcBorders>
            <w:vAlign w:val="center"/>
          </w:tcPr>
          <w:p w14:paraId="12DFD31E" w14:textId="77777777" w:rsidR="00D455E6" w:rsidRDefault="00CD4F0C">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毕业学校</w:t>
            </w:r>
          </w:p>
        </w:tc>
        <w:tc>
          <w:tcPr>
            <w:tcW w:w="7845" w:type="dxa"/>
            <w:gridSpan w:val="6"/>
            <w:vAlign w:val="center"/>
          </w:tcPr>
          <w:p w14:paraId="2FB2D149" w14:textId="77777777" w:rsidR="00D455E6" w:rsidRDefault="00D455E6">
            <w:pPr>
              <w:adjustRightInd w:val="0"/>
              <w:snapToGrid w:val="0"/>
              <w:rPr>
                <w:rFonts w:ascii="仿宋_GB2312" w:eastAsia="仿宋_GB2312" w:hAnsiTheme="minorEastAsia"/>
                <w:sz w:val="28"/>
                <w:szCs w:val="28"/>
              </w:rPr>
            </w:pPr>
          </w:p>
        </w:tc>
      </w:tr>
      <w:tr w:rsidR="00D455E6" w14:paraId="446CA4A7" w14:textId="77777777">
        <w:trPr>
          <w:trHeight w:val="851"/>
        </w:trPr>
        <w:tc>
          <w:tcPr>
            <w:tcW w:w="9264" w:type="dxa"/>
            <w:gridSpan w:val="7"/>
            <w:tcBorders>
              <w:top w:val="single" w:sz="4" w:space="0" w:color="auto"/>
            </w:tcBorders>
            <w:vAlign w:val="center"/>
          </w:tcPr>
          <w:p w14:paraId="5CA86D0E" w14:textId="77777777" w:rsidR="00D455E6" w:rsidRDefault="00CD4F0C">
            <w:pPr>
              <w:adjustRightInd w:val="0"/>
              <w:snapToGrid w:val="0"/>
              <w:rPr>
                <w:rFonts w:ascii="仿宋_GB2312" w:eastAsia="仿宋_GB2312" w:hAnsiTheme="minorEastAsia"/>
                <w:sz w:val="28"/>
                <w:szCs w:val="28"/>
              </w:rPr>
            </w:pPr>
            <w:r>
              <w:rPr>
                <w:rFonts w:ascii="仿宋_GB2312" w:eastAsia="仿宋_GB2312" w:hAnsiTheme="minorEastAsia"/>
                <w:sz w:val="28"/>
                <w:szCs w:val="28"/>
              </w:rPr>
              <w:t>主要工作经历</w:t>
            </w:r>
          </w:p>
        </w:tc>
      </w:tr>
      <w:tr w:rsidR="00D455E6" w14:paraId="0883CA8B" w14:textId="77777777">
        <w:trPr>
          <w:trHeight w:val="851"/>
        </w:trPr>
        <w:tc>
          <w:tcPr>
            <w:tcW w:w="1419" w:type="dxa"/>
            <w:tcBorders>
              <w:top w:val="single" w:sz="4" w:space="0" w:color="auto"/>
            </w:tcBorders>
            <w:vAlign w:val="center"/>
          </w:tcPr>
          <w:p w14:paraId="16F56A18" w14:textId="77777777" w:rsidR="00D455E6" w:rsidRDefault="00CD4F0C">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时间</w:t>
            </w:r>
          </w:p>
        </w:tc>
        <w:tc>
          <w:tcPr>
            <w:tcW w:w="3402" w:type="dxa"/>
            <w:gridSpan w:val="3"/>
            <w:tcBorders>
              <w:right w:val="single" w:sz="4" w:space="0" w:color="auto"/>
            </w:tcBorders>
            <w:vAlign w:val="center"/>
          </w:tcPr>
          <w:p w14:paraId="5FF3E2E0" w14:textId="77777777" w:rsidR="00D455E6" w:rsidRDefault="00CD4F0C">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参加过的类似项目</w:t>
            </w:r>
          </w:p>
        </w:tc>
        <w:tc>
          <w:tcPr>
            <w:tcW w:w="1842" w:type="dxa"/>
            <w:tcBorders>
              <w:left w:val="single" w:sz="4" w:space="0" w:color="auto"/>
            </w:tcBorders>
            <w:vAlign w:val="center"/>
          </w:tcPr>
          <w:p w14:paraId="2A538225" w14:textId="77777777" w:rsidR="00D455E6" w:rsidRDefault="00CD4F0C">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担任职务</w:t>
            </w:r>
          </w:p>
        </w:tc>
        <w:tc>
          <w:tcPr>
            <w:tcW w:w="2601" w:type="dxa"/>
            <w:gridSpan w:val="2"/>
            <w:vAlign w:val="center"/>
          </w:tcPr>
          <w:p w14:paraId="60B485F4" w14:textId="77777777" w:rsidR="00D455E6" w:rsidRDefault="00CD4F0C">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发包人及联系电话</w:t>
            </w:r>
          </w:p>
        </w:tc>
      </w:tr>
      <w:tr w:rsidR="00D455E6" w14:paraId="7DE36211" w14:textId="77777777">
        <w:trPr>
          <w:trHeight w:val="851"/>
        </w:trPr>
        <w:tc>
          <w:tcPr>
            <w:tcW w:w="1419" w:type="dxa"/>
            <w:tcBorders>
              <w:top w:val="single" w:sz="4" w:space="0" w:color="auto"/>
            </w:tcBorders>
            <w:vAlign w:val="center"/>
          </w:tcPr>
          <w:p w14:paraId="42FDF55C" w14:textId="77777777" w:rsidR="00D455E6" w:rsidRDefault="00D455E6">
            <w:pPr>
              <w:adjustRightInd w:val="0"/>
              <w:snapToGrid w:val="0"/>
              <w:jc w:val="center"/>
              <w:rPr>
                <w:rFonts w:ascii="仿宋_GB2312" w:eastAsia="仿宋_GB2312" w:hAnsiTheme="minorEastAsia"/>
                <w:sz w:val="28"/>
                <w:szCs w:val="28"/>
              </w:rPr>
            </w:pPr>
          </w:p>
        </w:tc>
        <w:tc>
          <w:tcPr>
            <w:tcW w:w="3402" w:type="dxa"/>
            <w:gridSpan w:val="3"/>
            <w:tcBorders>
              <w:right w:val="single" w:sz="4" w:space="0" w:color="auto"/>
            </w:tcBorders>
            <w:vAlign w:val="center"/>
          </w:tcPr>
          <w:p w14:paraId="23BAB379" w14:textId="77777777" w:rsidR="00D455E6" w:rsidRDefault="00D455E6">
            <w:pPr>
              <w:adjustRightInd w:val="0"/>
              <w:snapToGrid w:val="0"/>
              <w:jc w:val="center"/>
              <w:rPr>
                <w:rFonts w:ascii="仿宋_GB2312" w:eastAsia="仿宋_GB2312" w:hAnsiTheme="minorEastAsia"/>
                <w:sz w:val="28"/>
                <w:szCs w:val="28"/>
              </w:rPr>
            </w:pPr>
          </w:p>
        </w:tc>
        <w:tc>
          <w:tcPr>
            <w:tcW w:w="1842" w:type="dxa"/>
            <w:tcBorders>
              <w:left w:val="single" w:sz="4" w:space="0" w:color="auto"/>
            </w:tcBorders>
            <w:vAlign w:val="center"/>
          </w:tcPr>
          <w:p w14:paraId="4C83F5C2" w14:textId="77777777" w:rsidR="00D455E6" w:rsidRDefault="00D455E6">
            <w:pPr>
              <w:adjustRightInd w:val="0"/>
              <w:snapToGrid w:val="0"/>
              <w:jc w:val="center"/>
              <w:rPr>
                <w:rFonts w:ascii="仿宋_GB2312" w:eastAsia="仿宋_GB2312" w:hAnsiTheme="minorEastAsia"/>
                <w:sz w:val="28"/>
                <w:szCs w:val="28"/>
              </w:rPr>
            </w:pPr>
          </w:p>
        </w:tc>
        <w:tc>
          <w:tcPr>
            <w:tcW w:w="2601" w:type="dxa"/>
            <w:gridSpan w:val="2"/>
          </w:tcPr>
          <w:p w14:paraId="7D77F448" w14:textId="77777777" w:rsidR="00D455E6" w:rsidRDefault="00D455E6">
            <w:pPr>
              <w:adjustRightInd w:val="0"/>
              <w:snapToGrid w:val="0"/>
              <w:rPr>
                <w:rFonts w:ascii="仿宋_GB2312" w:eastAsia="仿宋_GB2312" w:hAnsiTheme="minorEastAsia"/>
                <w:sz w:val="28"/>
                <w:szCs w:val="28"/>
              </w:rPr>
            </w:pPr>
          </w:p>
        </w:tc>
      </w:tr>
      <w:tr w:rsidR="00D455E6" w14:paraId="74E6FB17" w14:textId="77777777">
        <w:trPr>
          <w:trHeight w:val="851"/>
        </w:trPr>
        <w:tc>
          <w:tcPr>
            <w:tcW w:w="1419" w:type="dxa"/>
            <w:tcBorders>
              <w:top w:val="single" w:sz="4" w:space="0" w:color="auto"/>
            </w:tcBorders>
            <w:vAlign w:val="center"/>
          </w:tcPr>
          <w:p w14:paraId="17362662" w14:textId="77777777" w:rsidR="00D455E6" w:rsidRDefault="00D455E6">
            <w:pPr>
              <w:adjustRightInd w:val="0"/>
              <w:snapToGrid w:val="0"/>
              <w:jc w:val="center"/>
              <w:rPr>
                <w:rFonts w:ascii="仿宋_GB2312" w:eastAsia="仿宋_GB2312" w:hAnsiTheme="minorEastAsia"/>
                <w:sz w:val="28"/>
                <w:szCs w:val="28"/>
              </w:rPr>
            </w:pPr>
          </w:p>
        </w:tc>
        <w:tc>
          <w:tcPr>
            <w:tcW w:w="3402" w:type="dxa"/>
            <w:gridSpan w:val="3"/>
            <w:tcBorders>
              <w:right w:val="single" w:sz="4" w:space="0" w:color="auto"/>
            </w:tcBorders>
            <w:vAlign w:val="center"/>
          </w:tcPr>
          <w:p w14:paraId="136B28FD" w14:textId="77777777" w:rsidR="00D455E6" w:rsidRDefault="00D455E6">
            <w:pPr>
              <w:adjustRightInd w:val="0"/>
              <w:snapToGrid w:val="0"/>
              <w:jc w:val="center"/>
              <w:rPr>
                <w:rFonts w:ascii="仿宋_GB2312" w:eastAsia="仿宋_GB2312" w:hAnsiTheme="minorEastAsia"/>
                <w:sz w:val="28"/>
                <w:szCs w:val="28"/>
              </w:rPr>
            </w:pPr>
          </w:p>
        </w:tc>
        <w:tc>
          <w:tcPr>
            <w:tcW w:w="1842" w:type="dxa"/>
            <w:tcBorders>
              <w:left w:val="single" w:sz="4" w:space="0" w:color="auto"/>
            </w:tcBorders>
            <w:vAlign w:val="center"/>
          </w:tcPr>
          <w:p w14:paraId="11102BE8" w14:textId="77777777" w:rsidR="00D455E6" w:rsidRDefault="00D455E6">
            <w:pPr>
              <w:adjustRightInd w:val="0"/>
              <w:snapToGrid w:val="0"/>
              <w:jc w:val="center"/>
              <w:rPr>
                <w:rFonts w:ascii="仿宋_GB2312" w:eastAsia="仿宋_GB2312" w:hAnsiTheme="minorEastAsia"/>
                <w:sz w:val="28"/>
                <w:szCs w:val="28"/>
              </w:rPr>
            </w:pPr>
          </w:p>
        </w:tc>
        <w:tc>
          <w:tcPr>
            <w:tcW w:w="2601" w:type="dxa"/>
            <w:gridSpan w:val="2"/>
          </w:tcPr>
          <w:p w14:paraId="34712D63" w14:textId="77777777" w:rsidR="00D455E6" w:rsidRDefault="00D455E6">
            <w:pPr>
              <w:adjustRightInd w:val="0"/>
              <w:snapToGrid w:val="0"/>
              <w:rPr>
                <w:rFonts w:ascii="仿宋_GB2312" w:eastAsia="仿宋_GB2312" w:hAnsiTheme="minorEastAsia"/>
                <w:sz w:val="28"/>
                <w:szCs w:val="28"/>
              </w:rPr>
            </w:pPr>
          </w:p>
        </w:tc>
      </w:tr>
      <w:tr w:rsidR="00D455E6" w14:paraId="4DF29FC8" w14:textId="77777777">
        <w:trPr>
          <w:trHeight w:val="851"/>
        </w:trPr>
        <w:tc>
          <w:tcPr>
            <w:tcW w:w="1419" w:type="dxa"/>
            <w:tcBorders>
              <w:top w:val="single" w:sz="4" w:space="0" w:color="auto"/>
              <w:bottom w:val="single" w:sz="4" w:space="0" w:color="auto"/>
            </w:tcBorders>
            <w:vAlign w:val="center"/>
          </w:tcPr>
          <w:p w14:paraId="5C3B902C" w14:textId="77777777" w:rsidR="00D455E6" w:rsidRDefault="00D455E6">
            <w:pPr>
              <w:adjustRightInd w:val="0"/>
              <w:snapToGrid w:val="0"/>
              <w:jc w:val="center"/>
              <w:rPr>
                <w:rFonts w:ascii="仿宋_GB2312" w:eastAsia="仿宋_GB2312" w:hAnsiTheme="minorEastAsia"/>
                <w:sz w:val="28"/>
                <w:szCs w:val="28"/>
              </w:rPr>
            </w:pPr>
          </w:p>
        </w:tc>
        <w:tc>
          <w:tcPr>
            <w:tcW w:w="3402" w:type="dxa"/>
            <w:gridSpan w:val="3"/>
            <w:tcBorders>
              <w:right w:val="single" w:sz="4" w:space="0" w:color="auto"/>
            </w:tcBorders>
            <w:vAlign w:val="center"/>
          </w:tcPr>
          <w:p w14:paraId="7416DAB2" w14:textId="77777777" w:rsidR="00D455E6" w:rsidRDefault="00D455E6">
            <w:pPr>
              <w:adjustRightInd w:val="0"/>
              <w:snapToGrid w:val="0"/>
              <w:jc w:val="center"/>
              <w:rPr>
                <w:rFonts w:ascii="仿宋_GB2312" w:eastAsia="仿宋_GB2312" w:hAnsiTheme="minorEastAsia"/>
                <w:sz w:val="28"/>
                <w:szCs w:val="28"/>
              </w:rPr>
            </w:pPr>
          </w:p>
        </w:tc>
        <w:tc>
          <w:tcPr>
            <w:tcW w:w="1842" w:type="dxa"/>
            <w:tcBorders>
              <w:left w:val="single" w:sz="4" w:space="0" w:color="auto"/>
            </w:tcBorders>
            <w:vAlign w:val="center"/>
          </w:tcPr>
          <w:p w14:paraId="2BD0E264" w14:textId="77777777" w:rsidR="00D455E6" w:rsidRDefault="00D455E6">
            <w:pPr>
              <w:adjustRightInd w:val="0"/>
              <w:snapToGrid w:val="0"/>
              <w:jc w:val="center"/>
              <w:rPr>
                <w:rFonts w:ascii="仿宋_GB2312" w:eastAsia="仿宋_GB2312" w:hAnsiTheme="minorEastAsia"/>
                <w:sz w:val="28"/>
                <w:szCs w:val="28"/>
              </w:rPr>
            </w:pPr>
          </w:p>
        </w:tc>
        <w:tc>
          <w:tcPr>
            <w:tcW w:w="2601" w:type="dxa"/>
            <w:gridSpan w:val="2"/>
          </w:tcPr>
          <w:p w14:paraId="0789D665" w14:textId="77777777" w:rsidR="00D455E6" w:rsidRDefault="00D455E6">
            <w:pPr>
              <w:adjustRightInd w:val="0"/>
              <w:snapToGrid w:val="0"/>
              <w:rPr>
                <w:rFonts w:ascii="仿宋_GB2312" w:eastAsia="仿宋_GB2312" w:hAnsiTheme="minorEastAsia"/>
                <w:sz w:val="28"/>
                <w:szCs w:val="28"/>
              </w:rPr>
            </w:pPr>
          </w:p>
        </w:tc>
      </w:tr>
      <w:tr w:rsidR="00D455E6" w14:paraId="21E33751" w14:textId="77777777">
        <w:trPr>
          <w:trHeight w:val="851"/>
        </w:trPr>
        <w:tc>
          <w:tcPr>
            <w:tcW w:w="1419" w:type="dxa"/>
            <w:tcBorders>
              <w:top w:val="single" w:sz="4" w:space="0" w:color="auto"/>
              <w:bottom w:val="single" w:sz="4" w:space="0" w:color="auto"/>
            </w:tcBorders>
            <w:vAlign w:val="center"/>
          </w:tcPr>
          <w:p w14:paraId="6FE8933F" w14:textId="77777777" w:rsidR="00D455E6" w:rsidRDefault="00D455E6">
            <w:pPr>
              <w:adjustRightInd w:val="0"/>
              <w:snapToGrid w:val="0"/>
              <w:jc w:val="center"/>
              <w:rPr>
                <w:rFonts w:ascii="仿宋_GB2312" w:eastAsia="仿宋_GB2312" w:hAnsiTheme="minorEastAsia"/>
                <w:sz w:val="28"/>
                <w:szCs w:val="28"/>
              </w:rPr>
            </w:pPr>
          </w:p>
        </w:tc>
        <w:tc>
          <w:tcPr>
            <w:tcW w:w="3402" w:type="dxa"/>
            <w:gridSpan w:val="3"/>
            <w:tcBorders>
              <w:right w:val="single" w:sz="4" w:space="0" w:color="auto"/>
            </w:tcBorders>
            <w:vAlign w:val="center"/>
          </w:tcPr>
          <w:p w14:paraId="4865BEB0" w14:textId="77777777" w:rsidR="00D455E6" w:rsidRDefault="00D455E6">
            <w:pPr>
              <w:adjustRightInd w:val="0"/>
              <w:snapToGrid w:val="0"/>
              <w:jc w:val="center"/>
              <w:rPr>
                <w:rFonts w:ascii="仿宋_GB2312" w:eastAsia="仿宋_GB2312" w:hAnsiTheme="minorEastAsia"/>
                <w:sz w:val="28"/>
                <w:szCs w:val="28"/>
              </w:rPr>
            </w:pPr>
          </w:p>
        </w:tc>
        <w:tc>
          <w:tcPr>
            <w:tcW w:w="1842" w:type="dxa"/>
            <w:tcBorders>
              <w:left w:val="single" w:sz="4" w:space="0" w:color="auto"/>
            </w:tcBorders>
            <w:vAlign w:val="center"/>
          </w:tcPr>
          <w:p w14:paraId="025147DF" w14:textId="77777777" w:rsidR="00D455E6" w:rsidRDefault="00D455E6">
            <w:pPr>
              <w:adjustRightInd w:val="0"/>
              <w:snapToGrid w:val="0"/>
              <w:jc w:val="center"/>
              <w:rPr>
                <w:rFonts w:ascii="仿宋_GB2312" w:eastAsia="仿宋_GB2312" w:hAnsiTheme="minorEastAsia"/>
                <w:sz w:val="28"/>
                <w:szCs w:val="28"/>
              </w:rPr>
            </w:pPr>
          </w:p>
        </w:tc>
        <w:tc>
          <w:tcPr>
            <w:tcW w:w="2601" w:type="dxa"/>
            <w:gridSpan w:val="2"/>
          </w:tcPr>
          <w:p w14:paraId="033EF900" w14:textId="77777777" w:rsidR="00D455E6" w:rsidRDefault="00D455E6">
            <w:pPr>
              <w:adjustRightInd w:val="0"/>
              <w:snapToGrid w:val="0"/>
              <w:rPr>
                <w:rFonts w:ascii="仿宋_GB2312" w:eastAsia="仿宋_GB2312" w:hAnsiTheme="minorEastAsia"/>
                <w:sz w:val="28"/>
                <w:szCs w:val="28"/>
              </w:rPr>
            </w:pPr>
          </w:p>
        </w:tc>
      </w:tr>
      <w:tr w:rsidR="00D455E6" w14:paraId="143FAF36" w14:textId="77777777">
        <w:trPr>
          <w:trHeight w:val="851"/>
        </w:trPr>
        <w:tc>
          <w:tcPr>
            <w:tcW w:w="1419" w:type="dxa"/>
            <w:tcBorders>
              <w:top w:val="single" w:sz="4" w:space="0" w:color="auto"/>
              <w:bottom w:val="single" w:sz="4" w:space="0" w:color="auto"/>
            </w:tcBorders>
            <w:vAlign w:val="center"/>
          </w:tcPr>
          <w:p w14:paraId="24CDDF63" w14:textId="77777777" w:rsidR="00D455E6" w:rsidRDefault="00D455E6">
            <w:pPr>
              <w:adjustRightInd w:val="0"/>
              <w:snapToGrid w:val="0"/>
              <w:jc w:val="center"/>
              <w:rPr>
                <w:rFonts w:ascii="仿宋_GB2312" w:eastAsia="仿宋_GB2312" w:hAnsiTheme="minorEastAsia"/>
                <w:sz w:val="28"/>
                <w:szCs w:val="28"/>
              </w:rPr>
            </w:pPr>
          </w:p>
        </w:tc>
        <w:tc>
          <w:tcPr>
            <w:tcW w:w="3402" w:type="dxa"/>
            <w:gridSpan w:val="3"/>
            <w:tcBorders>
              <w:right w:val="single" w:sz="4" w:space="0" w:color="auto"/>
            </w:tcBorders>
            <w:vAlign w:val="center"/>
          </w:tcPr>
          <w:p w14:paraId="08FF974F" w14:textId="77777777" w:rsidR="00D455E6" w:rsidRDefault="00D455E6">
            <w:pPr>
              <w:adjustRightInd w:val="0"/>
              <w:snapToGrid w:val="0"/>
              <w:jc w:val="center"/>
              <w:rPr>
                <w:rFonts w:ascii="仿宋_GB2312" w:eastAsia="仿宋_GB2312" w:hAnsiTheme="minorEastAsia"/>
                <w:sz w:val="28"/>
                <w:szCs w:val="28"/>
              </w:rPr>
            </w:pPr>
          </w:p>
        </w:tc>
        <w:tc>
          <w:tcPr>
            <w:tcW w:w="1842" w:type="dxa"/>
            <w:tcBorders>
              <w:left w:val="single" w:sz="4" w:space="0" w:color="auto"/>
            </w:tcBorders>
            <w:vAlign w:val="center"/>
          </w:tcPr>
          <w:p w14:paraId="505C69F8" w14:textId="77777777" w:rsidR="00D455E6" w:rsidRDefault="00D455E6">
            <w:pPr>
              <w:adjustRightInd w:val="0"/>
              <w:snapToGrid w:val="0"/>
              <w:jc w:val="center"/>
              <w:rPr>
                <w:rFonts w:ascii="仿宋_GB2312" w:eastAsia="仿宋_GB2312" w:hAnsiTheme="minorEastAsia"/>
                <w:sz w:val="28"/>
                <w:szCs w:val="28"/>
              </w:rPr>
            </w:pPr>
          </w:p>
        </w:tc>
        <w:tc>
          <w:tcPr>
            <w:tcW w:w="2601" w:type="dxa"/>
            <w:gridSpan w:val="2"/>
          </w:tcPr>
          <w:p w14:paraId="045A38BF" w14:textId="77777777" w:rsidR="00D455E6" w:rsidRDefault="00D455E6">
            <w:pPr>
              <w:adjustRightInd w:val="0"/>
              <w:snapToGrid w:val="0"/>
              <w:rPr>
                <w:rFonts w:ascii="仿宋_GB2312" w:eastAsia="仿宋_GB2312" w:hAnsiTheme="minorEastAsia"/>
                <w:sz w:val="28"/>
                <w:szCs w:val="28"/>
              </w:rPr>
            </w:pPr>
          </w:p>
        </w:tc>
      </w:tr>
      <w:tr w:rsidR="00D455E6" w14:paraId="0428982E" w14:textId="77777777">
        <w:trPr>
          <w:trHeight w:val="851"/>
        </w:trPr>
        <w:tc>
          <w:tcPr>
            <w:tcW w:w="1419" w:type="dxa"/>
            <w:tcBorders>
              <w:top w:val="single" w:sz="4" w:space="0" w:color="auto"/>
            </w:tcBorders>
            <w:vAlign w:val="center"/>
          </w:tcPr>
          <w:p w14:paraId="6A316A74" w14:textId="77777777" w:rsidR="00D455E6" w:rsidRDefault="00D455E6">
            <w:pPr>
              <w:adjustRightInd w:val="0"/>
              <w:snapToGrid w:val="0"/>
              <w:jc w:val="center"/>
              <w:rPr>
                <w:rFonts w:ascii="仿宋_GB2312" w:eastAsia="仿宋_GB2312" w:hAnsiTheme="minorEastAsia"/>
                <w:sz w:val="28"/>
                <w:szCs w:val="28"/>
              </w:rPr>
            </w:pPr>
          </w:p>
        </w:tc>
        <w:tc>
          <w:tcPr>
            <w:tcW w:w="3402" w:type="dxa"/>
            <w:gridSpan w:val="3"/>
            <w:tcBorders>
              <w:right w:val="single" w:sz="4" w:space="0" w:color="auto"/>
            </w:tcBorders>
            <w:vAlign w:val="center"/>
          </w:tcPr>
          <w:p w14:paraId="04CDDB0E" w14:textId="77777777" w:rsidR="00D455E6" w:rsidRDefault="00D455E6">
            <w:pPr>
              <w:adjustRightInd w:val="0"/>
              <w:snapToGrid w:val="0"/>
              <w:jc w:val="center"/>
              <w:rPr>
                <w:rFonts w:ascii="仿宋_GB2312" w:eastAsia="仿宋_GB2312" w:hAnsiTheme="minorEastAsia"/>
                <w:sz w:val="28"/>
                <w:szCs w:val="28"/>
              </w:rPr>
            </w:pPr>
          </w:p>
        </w:tc>
        <w:tc>
          <w:tcPr>
            <w:tcW w:w="1842" w:type="dxa"/>
            <w:tcBorders>
              <w:left w:val="single" w:sz="4" w:space="0" w:color="auto"/>
            </w:tcBorders>
            <w:vAlign w:val="center"/>
          </w:tcPr>
          <w:p w14:paraId="685965AD" w14:textId="77777777" w:rsidR="00D455E6" w:rsidRDefault="00D455E6">
            <w:pPr>
              <w:adjustRightInd w:val="0"/>
              <w:snapToGrid w:val="0"/>
              <w:jc w:val="center"/>
              <w:rPr>
                <w:rFonts w:ascii="仿宋_GB2312" w:eastAsia="仿宋_GB2312" w:hAnsiTheme="minorEastAsia"/>
                <w:sz w:val="28"/>
                <w:szCs w:val="28"/>
              </w:rPr>
            </w:pPr>
          </w:p>
        </w:tc>
        <w:tc>
          <w:tcPr>
            <w:tcW w:w="2601" w:type="dxa"/>
            <w:gridSpan w:val="2"/>
          </w:tcPr>
          <w:p w14:paraId="489E8386" w14:textId="77777777" w:rsidR="00D455E6" w:rsidRDefault="00D455E6">
            <w:pPr>
              <w:adjustRightInd w:val="0"/>
              <w:snapToGrid w:val="0"/>
              <w:rPr>
                <w:rFonts w:ascii="仿宋_GB2312" w:eastAsia="仿宋_GB2312" w:hAnsiTheme="minorEastAsia"/>
                <w:sz w:val="28"/>
                <w:szCs w:val="28"/>
              </w:rPr>
            </w:pPr>
          </w:p>
        </w:tc>
      </w:tr>
    </w:tbl>
    <w:p w14:paraId="2462D0CA" w14:textId="77777777" w:rsidR="00D455E6" w:rsidRDefault="00CD4F0C">
      <w:pPr>
        <w:adjustRightInd w:val="0"/>
        <w:snapToGrid w:val="0"/>
        <w:spacing w:line="600" w:lineRule="exact"/>
        <w:ind w:firstLine="570"/>
        <w:rPr>
          <w:rFonts w:ascii="仿宋_GB2312" w:eastAsia="仿宋_GB2312" w:hAnsiTheme="minorEastAsia"/>
          <w:szCs w:val="21"/>
        </w:rPr>
      </w:pPr>
      <w:r>
        <w:rPr>
          <w:rFonts w:ascii="仿宋_GB2312" w:eastAsia="仿宋_GB2312" w:hAnsiTheme="minorEastAsia"/>
          <w:szCs w:val="21"/>
        </w:rPr>
        <w:t>注</w:t>
      </w:r>
      <w:r>
        <w:rPr>
          <w:rFonts w:ascii="仿宋_GB2312" w:eastAsia="仿宋_GB2312" w:hAnsiTheme="minorEastAsia" w:hint="eastAsia"/>
          <w:szCs w:val="21"/>
        </w:rPr>
        <w:t>：</w:t>
      </w:r>
      <w:r>
        <w:rPr>
          <w:rFonts w:ascii="仿宋_GB2312" w:eastAsia="仿宋_GB2312" w:hAnsiTheme="minorEastAsia" w:hint="eastAsia"/>
          <w:szCs w:val="21"/>
        </w:rPr>
        <w:t>1.</w:t>
      </w:r>
      <w:r>
        <w:rPr>
          <w:rFonts w:ascii="仿宋_GB2312" w:eastAsia="仿宋_GB2312" w:hAnsiTheme="minorEastAsia"/>
          <w:szCs w:val="21"/>
        </w:rPr>
        <w:t>供应商应按供应商须知的要求</w:t>
      </w:r>
      <w:r>
        <w:rPr>
          <w:rFonts w:ascii="仿宋_GB2312" w:eastAsia="仿宋_GB2312" w:hAnsiTheme="minorEastAsia" w:hint="eastAsia"/>
          <w:szCs w:val="21"/>
        </w:rPr>
        <w:t>在</w:t>
      </w:r>
      <w:r>
        <w:rPr>
          <w:rFonts w:ascii="仿宋_GB2312" w:eastAsia="仿宋_GB2312" w:hAnsiTheme="minorEastAsia"/>
          <w:szCs w:val="21"/>
        </w:rPr>
        <w:t>本表后附相关证明材料</w:t>
      </w:r>
      <w:r>
        <w:rPr>
          <w:rFonts w:ascii="仿宋_GB2312" w:eastAsia="仿宋_GB2312" w:hAnsiTheme="minorEastAsia" w:hint="eastAsia"/>
          <w:szCs w:val="21"/>
        </w:rPr>
        <w:t>。</w:t>
      </w:r>
    </w:p>
    <w:p w14:paraId="7DF09212" w14:textId="77777777" w:rsidR="00D455E6" w:rsidRDefault="00CD4F0C">
      <w:pPr>
        <w:adjustRightInd w:val="0"/>
        <w:snapToGrid w:val="0"/>
        <w:spacing w:line="600" w:lineRule="exact"/>
        <w:ind w:firstLine="570"/>
        <w:rPr>
          <w:rFonts w:ascii="仿宋_GB2312" w:eastAsia="仿宋_GB2312" w:hAnsiTheme="minorEastAsia"/>
          <w:szCs w:val="21"/>
        </w:rPr>
      </w:pPr>
      <w:r>
        <w:rPr>
          <w:rFonts w:ascii="仿宋_GB2312" w:eastAsia="仿宋_GB2312" w:hAnsiTheme="minorEastAsia" w:hint="eastAsia"/>
          <w:szCs w:val="21"/>
        </w:rPr>
        <w:t xml:space="preserve">    2.</w:t>
      </w:r>
      <w:r>
        <w:rPr>
          <w:rFonts w:ascii="仿宋_GB2312" w:eastAsia="仿宋_GB2312" w:hAnsiTheme="minorEastAsia" w:hint="eastAsia"/>
          <w:szCs w:val="21"/>
        </w:rPr>
        <w:t>提供相关人员近</w:t>
      </w:r>
      <w:r>
        <w:rPr>
          <w:rFonts w:ascii="仿宋_GB2312" w:eastAsia="仿宋_GB2312" w:hAnsiTheme="minorEastAsia" w:hint="eastAsia"/>
          <w:szCs w:val="21"/>
        </w:rPr>
        <w:t>6</w:t>
      </w:r>
      <w:r>
        <w:rPr>
          <w:rFonts w:ascii="仿宋_GB2312" w:eastAsia="仿宋_GB2312" w:hAnsiTheme="minorEastAsia" w:hint="eastAsia"/>
          <w:szCs w:val="21"/>
        </w:rPr>
        <w:t>个月（</w:t>
      </w:r>
      <w:r>
        <w:rPr>
          <w:rFonts w:ascii="仿宋_GB2312" w:eastAsia="仿宋_GB2312" w:hAnsiTheme="minorEastAsia" w:hint="eastAsia"/>
          <w:szCs w:val="21"/>
        </w:rPr>
        <w:t>2022</w:t>
      </w:r>
      <w:r>
        <w:rPr>
          <w:rFonts w:ascii="仿宋_GB2312" w:eastAsia="仿宋_GB2312" w:hAnsiTheme="minorEastAsia" w:hint="eastAsia"/>
          <w:szCs w:val="21"/>
        </w:rPr>
        <w:t>年</w:t>
      </w:r>
      <w:r>
        <w:rPr>
          <w:rFonts w:ascii="仿宋_GB2312" w:eastAsia="仿宋_GB2312" w:hAnsiTheme="minorEastAsia" w:hint="eastAsia"/>
          <w:szCs w:val="21"/>
        </w:rPr>
        <w:t>6</w:t>
      </w:r>
      <w:r>
        <w:rPr>
          <w:rFonts w:ascii="仿宋_GB2312" w:eastAsia="仿宋_GB2312" w:hAnsiTheme="minorEastAsia" w:hint="eastAsia"/>
          <w:szCs w:val="21"/>
        </w:rPr>
        <w:t>月</w:t>
      </w:r>
      <w:r>
        <w:rPr>
          <w:rFonts w:ascii="仿宋_GB2312" w:eastAsia="仿宋_GB2312" w:hAnsiTheme="minorEastAsia" w:hint="eastAsia"/>
          <w:szCs w:val="21"/>
        </w:rPr>
        <w:t>-2022</w:t>
      </w:r>
      <w:r>
        <w:rPr>
          <w:rFonts w:ascii="仿宋_GB2312" w:eastAsia="仿宋_GB2312" w:hAnsiTheme="minorEastAsia" w:hint="eastAsia"/>
          <w:szCs w:val="21"/>
        </w:rPr>
        <w:t>年</w:t>
      </w:r>
      <w:r>
        <w:rPr>
          <w:rFonts w:ascii="仿宋_GB2312" w:eastAsia="仿宋_GB2312" w:hAnsiTheme="minorEastAsia" w:hint="eastAsia"/>
          <w:szCs w:val="21"/>
        </w:rPr>
        <w:t>11</w:t>
      </w:r>
      <w:r>
        <w:rPr>
          <w:rFonts w:ascii="仿宋_GB2312" w:eastAsia="仿宋_GB2312" w:hAnsiTheme="minorEastAsia" w:hint="eastAsia"/>
          <w:szCs w:val="21"/>
        </w:rPr>
        <w:t>月）的社保证明，且参保（缴费）单位为供应商。</w:t>
      </w:r>
    </w:p>
    <w:p w14:paraId="1120C1B1" w14:textId="77777777" w:rsidR="00D455E6" w:rsidRDefault="00D455E6">
      <w:pPr>
        <w:adjustRightInd w:val="0"/>
        <w:snapToGrid w:val="0"/>
        <w:spacing w:line="600" w:lineRule="exact"/>
        <w:ind w:firstLine="570"/>
        <w:rPr>
          <w:rFonts w:ascii="仿宋_GB2312" w:eastAsia="仿宋_GB2312" w:hAnsiTheme="minorEastAsia"/>
          <w:sz w:val="28"/>
          <w:szCs w:val="28"/>
        </w:rPr>
      </w:pPr>
    </w:p>
    <w:p w14:paraId="30B34E3C" w14:textId="77777777" w:rsidR="00D455E6" w:rsidRDefault="00D455E6">
      <w:pPr>
        <w:adjustRightInd w:val="0"/>
        <w:snapToGrid w:val="0"/>
        <w:spacing w:line="600" w:lineRule="exact"/>
        <w:ind w:firstLine="570"/>
        <w:rPr>
          <w:rFonts w:ascii="仿宋_GB2312" w:eastAsia="仿宋_GB2312" w:hAnsiTheme="minorEastAsia"/>
          <w:sz w:val="28"/>
          <w:szCs w:val="28"/>
        </w:rPr>
      </w:pPr>
    </w:p>
    <w:p w14:paraId="69CD30B5" w14:textId="77777777" w:rsidR="00D455E6" w:rsidRDefault="00CD4F0C">
      <w:pPr>
        <w:pStyle w:val="3"/>
        <w:rPr>
          <w:rFonts w:asciiTheme="majorEastAsia" w:eastAsiaTheme="majorEastAsia" w:hAnsiTheme="majorEastAsia"/>
          <w:sz w:val="28"/>
          <w:szCs w:val="28"/>
        </w:rPr>
      </w:pPr>
      <w:bookmarkStart w:id="73" w:name="_Toc88209964"/>
      <w:bookmarkStart w:id="74" w:name="_Toc87616401"/>
      <w:r>
        <w:rPr>
          <w:rFonts w:ascii="仿宋_GB2312" w:eastAsia="仿宋_GB2312" w:hAnsiTheme="minorEastAsia" w:hint="eastAsia"/>
          <w:sz w:val="28"/>
          <w:szCs w:val="28"/>
        </w:rPr>
        <w:sym w:font="Wingdings 2" w:char="0052"/>
      </w:r>
      <w:r>
        <w:rPr>
          <w:rFonts w:asciiTheme="majorEastAsia" w:eastAsiaTheme="majorEastAsia" w:hAnsiTheme="majorEastAsia" w:hint="eastAsia"/>
          <w:sz w:val="28"/>
          <w:szCs w:val="28"/>
        </w:rPr>
        <w:t>8.</w:t>
      </w:r>
      <w:r>
        <w:rPr>
          <w:rFonts w:asciiTheme="majorEastAsia" w:eastAsiaTheme="majorEastAsia" w:hAnsiTheme="majorEastAsia" w:hint="eastAsia"/>
          <w:sz w:val="28"/>
          <w:szCs w:val="28"/>
        </w:rPr>
        <w:t>响应方案</w:t>
      </w:r>
      <w:bookmarkEnd w:id="73"/>
      <w:bookmarkEnd w:id="74"/>
    </w:p>
    <w:p w14:paraId="7FD27295" w14:textId="77777777" w:rsidR="00D455E6" w:rsidRDefault="00CD4F0C">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sym w:font="Wingdings 2" w:char="0052"/>
      </w:r>
      <w:r>
        <w:rPr>
          <w:rFonts w:ascii="仿宋_GB2312" w:eastAsia="仿宋_GB2312" w:hAnsiTheme="minorEastAsia" w:hint="eastAsia"/>
          <w:sz w:val="28"/>
          <w:szCs w:val="28"/>
        </w:rPr>
        <w:t>服务类</w:t>
      </w:r>
    </w:p>
    <w:p w14:paraId="4782AE5F" w14:textId="77777777" w:rsidR="00D455E6" w:rsidRDefault="00CD4F0C">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sz w:val="28"/>
          <w:szCs w:val="28"/>
        </w:rPr>
        <w:t>响应方案一般包括</w:t>
      </w:r>
      <w:r>
        <w:rPr>
          <w:rFonts w:ascii="仿宋_GB2312" w:eastAsia="仿宋_GB2312" w:hAnsiTheme="minorEastAsia" w:hint="eastAsia"/>
          <w:sz w:val="28"/>
          <w:szCs w:val="28"/>
        </w:rPr>
        <w:t>（但不限于）下列内容：</w:t>
      </w:r>
    </w:p>
    <w:p w14:paraId="7B68503E" w14:textId="77777777" w:rsidR="00D455E6" w:rsidRDefault="00CD4F0C">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t>1.</w:t>
      </w:r>
      <w:r>
        <w:rPr>
          <w:rFonts w:hint="eastAsia"/>
        </w:rPr>
        <w:t xml:space="preserve"> </w:t>
      </w:r>
      <w:r>
        <w:rPr>
          <w:rFonts w:ascii="仿宋_GB2312" w:eastAsia="仿宋_GB2312" w:hAnsiTheme="minorEastAsia" w:hint="eastAsia"/>
          <w:sz w:val="28"/>
          <w:szCs w:val="28"/>
        </w:rPr>
        <w:t>项目实施方案</w:t>
      </w:r>
    </w:p>
    <w:p w14:paraId="6BDB63A4" w14:textId="77777777" w:rsidR="00D455E6" w:rsidRDefault="00CD4F0C">
      <w:pPr>
        <w:pStyle w:val="2"/>
        <w:ind w:left="-2" w:firstLineChars="300" w:firstLine="840"/>
        <w:rPr>
          <w:rFonts w:ascii="仿宋_GB2312" w:eastAsia="仿宋_GB2312" w:hAnsiTheme="minorEastAsia"/>
          <w:kern w:val="2"/>
          <w:sz w:val="28"/>
          <w:szCs w:val="28"/>
        </w:rPr>
      </w:pPr>
      <w:r>
        <w:rPr>
          <w:rFonts w:ascii="仿宋_GB2312" w:eastAsia="仿宋_GB2312" w:hAnsiTheme="minorEastAsia"/>
          <w:kern w:val="2"/>
          <w:sz w:val="28"/>
          <w:szCs w:val="28"/>
        </w:rPr>
        <w:t xml:space="preserve">1.1 </w:t>
      </w:r>
      <w:r>
        <w:rPr>
          <w:rFonts w:ascii="仿宋_GB2312" w:eastAsia="仿宋_GB2312" w:hAnsiTheme="minorEastAsia" w:hint="eastAsia"/>
          <w:kern w:val="2"/>
          <w:sz w:val="28"/>
          <w:szCs w:val="28"/>
        </w:rPr>
        <w:t>供应商提供的配送方案及特殊情况应急方案</w:t>
      </w:r>
    </w:p>
    <w:p w14:paraId="5A8A7400" w14:textId="77777777" w:rsidR="00D455E6" w:rsidRDefault="00CD4F0C">
      <w:pPr>
        <w:rPr>
          <w:rFonts w:ascii="仿宋_GB2312" w:eastAsia="仿宋_GB2312" w:hAnsiTheme="minorEastAsia"/>
          <w:sz w:val="28"/>
          <w:szCs w:val="28"/>
        </w:rPr>
      </w:pPr>
      <w:r>
        <w:rPr>
          <w:rFonts w:ascii="仿宋_GB2312" w:eastAsia="仿宋_GB2312" w:hAnsiTheme="minorEastAsia" w:hint="eastAsia"/>
          <w:sz w:val="28"/>
          <w:szCs w:val="28"/>
        </w:rPr>
        <w:t xml:space="preserve"> </w:t>
      </w:r>
      <w:r>
        <w:rPr>
          <w:rFonts w:ascii="仿宋_GB2312" w:eastAsia="仿宋_GB2312" w:hAnsiTheme="minorEastAsia"/>
          <w:sz w:val="28"/>
          <w:szCs w:val="28"/>
        </w:rPr>
        <w:t xml:space="preserve">     1.2 </w:t>
      </w:r>
      <w:r>
        <w:rPr>
          <w:rFonts w:ascii="仿宋_GB2312" w:eastAsia="仿宋_GB2312" w:hAnsiTheme="minorEastAsia" w:hint="eastAsia"/>
          <w:sz w:val="28"/>
          <w:szCs w:val="28"/>
        </w:rPr>
        <w:t>供应商的种植基地情况</w:t>
      </w:r>
    </w:p>
    <w:p w14:paraId="0C9113B9" w14:textId="77777777" w:rsidR="00D455E6" w:rsidRDefault="00CD4F0C">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t>2.</w:t>
      </w:r>
      <w:r>
        <w:rPr>
          <w:rFonts w:hint="eastAsia"/>
        </w:rPr>
        <w:t xml:space="preserve"> </w:t>
      </w:r>
      <w:r>
        <w:rPr>
          <w:rFonts w:ascii="仿宋_GB2312" w:eastAsia="仿宋_GB2312" w:hAnsiTheme="minorEastAsia" w:hint="eastAsia"/>
          <w:sz w:val="28"/>
          <w:szCs w:val="28"/>
        </w:rPr>
        <w:t>食品安全检测能力；</w:t>
      </w:r>
    </w:p>
    <w:p w14:paraId="34AE4D04" w14:textId="77777777" w:rsidR="00D455E6" w:rsidRDefault="00CD4F0C">
      <w:pPr>
        <w:pStyle w:val="2"/>
        <w:ind w:left="-2" w:firstLineChars="300" w:firstLine="840"/>
        <w:rPr>
          <w:rFonts w:ascii="仿宋_GB2312" w:eastAsia="仿宋_GB2312" w:hAnsiTheme="minorEastAsia"/>
          <w:kern w:val="2"/>
          <w:sz w:val="28"/>
          <w:szCs w:val="28"/>
        </w:rPr>
      </w:pPr>
      <w:r>
        <w:rPr>
          <w:rFonts w:ascii="仿宋_GB2312" w:eastAsia="仿宋_GB2312" w:hAnsiTheme="minorEastAsia"/>
          <w:kern w:val="2"/>
          <w:sz w:val="28"/>
          <w:szCs w:val="28"/>
        </w:rPr>
        <w:t xml:space="preserve">2.1 </w:t>
      </w:r>
      <w:r>
        <w:rPr>
          <w:rFonts w:ascii="仿宋_GB2312" w:eastAsia="仿宋_GB2312" w:hAnsiTheme="minorEastAsia" w:hint="eastAsia"/>
          <w:kern w:val="2"/>
          <w:sz w:val="28"/>
          <w:szCs w:val="28"/>
        </w:rPr>
        <w:t>供应商自有食品安全检测仪器</w:t>
      </w:r>
    </w:p>
    <w:p w14:paraId="1DCD5DC2" w14:textId="77777777" w:rsidR="00D455E6" w:rsidRDefault="00CD4F0C">
      <w:pPr>
        <w:rPr>
          <w:rFonts w:ascii="仿宋_GB2312" w:eastAsia="仿宋_GB2312" w:hAnsiTheme="minorEastAsia"/>
          <w:sz w:val="28"/>
          <w:szCs w:val="28"/>
        </w:rPr>
      </w:pPr>
      <w:r>
        <w:rPr>
          <w:rFonts w:ascii="仿宋_GB2312" w:eastAsia="仿宋_GB2312" w:hAnsiTheme="minorEastAsia" w:hint="eastAsia"/>
          <w:sz w:val="28"/>
          <w:szCs w:val="28"/>
        </w:rPr>
        <w:t xml:space="preserve"> </w:t>
      </w:r>
      <w:r>
        <w:rPr>
          <w:rFonts w:ascii="仿宋_GB2312" w:eastAsia="仿宋_GB2312" w:hAnsiTheme="minorEastAsia"/>
          <w:sz w:val="28"/>
          <w:szCs w:val="28"/>
        </w:rPr>
        <w:t xml:space="preserve">     2.2 </w:t>
      </w:r>
      <w:r>
        <w:rPr>
          <w:rFonts w:ascii="仿宋_GB2312" w:eastAsia="仿宋_GB2312" w:hAnsiTheme="minorEastAsia" w:hint="eastAsia"/>
          <w:sz w:val="28"/>
          <w:szCs w:val="28"/>
        </w:rPr>
        <w:t>供应商提供</w:t>
      </w:r>
      <w:r>
        <w:rPr>
          <w:rFonts w:ascii="仿宋_GB2312" w:eastAsia="仿宋_GB2312" w:hAnsiTheme="minorEastAsia" w:hint="eastAsia"/>
          <w:sz w:val="28"/>
          <w:szCs w:val="28"/>
        </w:rPr>
        <w:t>2022</w:t>
      </w:r>
      <w:r>
        <w:rPr>
          <w:rFonts w:ascii="仿宋_GB2312" w:eastAsia="仿宋_GB2312" w:hAnsiTheme="minorEastAsia" w:hint="eastAsia"/>
          <w:sz w:val="28"/>
          <w:szCs w:val="28"/>
        </w:rPr>
        <w:t>年</w:t>
      </w:r>
      <w:r>
        <w:rPr>
          <w:rFonts w:ascii="仿宋_GB2312" w:eastAsia="仿宋_GB2312" w:hAnsiTheme="minorEastAsia" w:hint="eastAsia"/>
          <w:sz w:val="28"/>
          <w:szCs w:val="28"/>
        </w:rPr>
        <w:t>1</w:t>
      </w:r>
      <w:r>
        <w:rPr>
          <w:rFonts w:ascii="仿宋_GB2312" w:eastAsia="仿宋_GB2312" w:hAnsiTheme="minorEastAsia" w:hint="eastAsia"/>
          <w:sz w:val="28"/>
          <w:szCs w:val="28"/>
        </w:rPr>
        <w:t>月</w:t>
      </w:r>
      <w:r>
        <w:rPr>
          <w:rFonts w:ascii="仿宋_GB2312" w:eastAsia="仿宋_GB2312" w:hAnsiTheme="minorEastAsia" w:hint="eastAsia"/>
          <w:sz w:val="28"/>
          <w:szCs w:val="28"/>
        </w:rPr>
        <w:t>1</w:t>
      </w:r>
      <w:r>
        <w:rPr>
          <w:rFonts w:ascii="仿宋_GB2312" w:eastAsia="仿宋_GB2312" w:hAnsiTheme="minorEastAsia" w:hint="eastAsia"/>
          <w:sz w:val="28"/>
          <w:szCs w:val="28"/>
        </w:rPr>
        <w:t>日以来至招标公告截止之日前由第三方专业检测机构出具的（蔬菜、水果、肉类、禽类、水产品、蛋类、豆制品、牛奶、调味品、冻品等</w:t>
      </w:r>
      <w:r>
        <w:rPr>
          <w:rFonts w:ascii="仿宋_GB2312" w:eastAsia="仿宋_GB2312" w:hAnsiTheme="minorEastAsia" w:hint="eastAsia"/>
          <w:sz w:val="28"/>
          <w:szCs w:val="28"/>
        </w:rPr>
        <w:t>)</w:t>
      </w:r>
      <w:r>
        <w:rPr>
          <w:rFonts w:ascii="仿宋_GB2312" w:eastAsia="仿宋_GB2312" w:hAnsiTheme="minorEastAsia" w:hint="eastAsia"/>
          <w:sz w:val="28"/>
          <w:szCs w:val="28"/>
        </w:rPr>
        <w:t>检测报告</w:t>
      </w:r>
      <w:r>
        <w:rPr>
          <w:rFonts w:ascii="仿宋_GB2312" w:eastAsia="仿宋_GB2312" w:hAnsiTheme="minorEastAsia" w:hint="eastAsia"/>
          <w:sz w:val="28"/>
          <w:szCs w:val="28"/>
        </w:rPr>
        <w:t>(</w:t>
      </w:r>
      <w:r>
        <w:rPr>
          <w:rFonts w:ascii="仿宋_GB2312" w:eastAsia="仿宋_GB2312" w:hAnsiTheme="minorEastAsia" w:hint="eastAsia"/>
          <w:sz w:val="28"/>
          <w:szCs w:val="28"/>
        </w:rPr>
        <w:t>检测报告上必须有</w:t>
      </w:r>
      <w:r>
        <w:rPr>
          <w:rFonts w:ascii="仿宋_GB2312" w:eastAsia="仿宋_GB2312" w:hAnsiTheme="minorEastAsia" w:hint="eastAsia"/>
          <w:sz w:val="28"/>
          <w:szCs w:val="28"/>
        </w:rPr>
        <w:t xml:space="preserve"> CMA </w:t>
      </w:r>
      <w:r>
        <w:rPr>
          <w:rFonts w:ascii="仿宋_GB2312" w:eastAsia="仿宋_GB2312" w:hAnsiTheme="minorEastAsia" w:hint="eastAsia"/>
          <w:sz w:val="28"/>
          <w:szCs w:val="28"/>
        </w:rPr>
        <w:t>和</w:t>
      </w:r>
      <w:r>
        <w:rPr>
          <w:rFonts w:ascii="仿宋_GB2312" w:eastAsia="仿宋_GB2312" w:hAnsiTheme="minorEastAsia" w:hint="eastAsia"/>
          <w:sz w:val="28"/>
          <w:szCs w:val="28"/>
        </w:rPr>
        <w:t xml:space="preserve"> CNAS</w:t>
      </w:r>
      <w:r>
        <w:rPr>
          <w:rFonts w:ascii="仿宋_GB2312" w:eastAsia="仿宋_GB2312" w:hAnsiTheme="minorEastAsia" w:hint="eastAsia"/>
          <w:sz w:val="28"/>
          <w:szCs w:val="28"/>
        </w:rPr>
        <w:t>标志</w:t>
      </w:r>
      <w:r>
        <w:rPr>
          <w:rFonts w:ascii="仿宋_GB2312" w:eastAsia="仿宋_GB2312" w:hAnsiTheme="minorEastAsia" w:hint="eastAsia"/>
          <w:sz w:val="28"/>
          <w:szCs w:val="28"/>
        </w:rPr>
        <w:t>),</w:t>
      </w:r>
      <w:r>
        <w:rPr>
          <w:rFonts w:ascii="仿宋_GB2312" w:eastAsia="仿宋_GB2312" w:hAnsiTheme="minorEastAsia" w:hint="eastAsia"/>
          <w:sz w:val="28"/>
          <w:szCs w:val="28"/>
        </w:rPr>
        <w:t>（检测报告的委托单位需为供应商）</w:t>
      </w:r>
    </w:p>
    <w:p w14:paraId="6A92A401" w14:textId="77777777" w:rsidR="00D455E6" w:rsidRDefault="00CD4F0C">
      <w:pPr>
        <w:ind w:firstLineChars="200" w:firstLine="560"/>
        <w:rPr>
          <w:rFonts w:ascii="仿宋_GB2312" w:eastAsia="仿宋_GB2312" w:hAnsiTheme="minorEastAsia"/>
          <w:sz w:val="28"/>
          <w:szCs w:val="28"/>
        </w:rPr>
      </w:pPr>
      <w:r>
        <w:rPr>
          <w:rFonts w:ascii="仿宋_GB2312" w:eastAsia="仿宋_GB2312" w:hAnsiTheme="minorEastAsia" w:hint="eastAsia"/>
          <w:sz w:val="28"/>
          <w:szCs w:val="28"/>
        </w:rPr>
        <w:t xml:space="preserve">3. </w:t>
      </w:r>
      <w:r>
        <w:rPr>
          <w:rFonts w:ascii="仿宋_GB2312" w:eastAsia="仿宋_GB2312" w:hAnsiTheme="minorEastAsia" w:hint="eastAsia"/>
          <w:sz w:val="28"/>
          <w:szCs w:val="28"/>
        </w:rPr>
        <w:t>货物存储能力；</w:t>
      </w:r>
    </w:p>
    <w:p w14:paraId="16AAB3FA" w14:textId="77777777" w:rsidR="00D455E6" w:rsidRDefault="00CD4F0C">
      <w:pPr>
        <w:ind w:firstLineChars="200" w:firstLine="560"/>
        <w:rPr>
          <w:rFonts w:ascii="仿宋_GB2312" w:eastAsia="仿宋_GB2312" w:hAnsiTheme="minorEastAsia"/>
          <w:sz w:val="28"/>
          <w:szCs w:val="28"/>
        </w:rPr>
      </w:pPr>
      <w:r>
        <w:rPr>
          <w:rFonts w:ascii="仿宋_GB2312" w:eastAsia="仿宋_GB2312" w:hAnsiTheme="minorEastAsia" w:hint="eastAsia"/>
          <w:sz w:val="28"/>
          <w:szCs w:val="28"/>
        </w:rPr>
        <w:t xml:space="preserve">4. </w:t>
      </w:r>
      <w:r>
        <w:rPr>
          <w:rFonts w:ascii="仿宋_GB2312" w:eastAsia="仿宋_GB2312" w:hAnsiTheme="minorEastAsia" w:hint="eastAsia"/>
          <w:sz w:val="28"/>
          <w:szCs w:val="28"/>
        </w:rPr>
        <w:t>供应商食品</w:t>
      </w:r>
      <w:r>
        <w:rPr>
          <w:rFonts w:ascii="仿宋_GB2312" w:eastAsia="仿宋_GB2312" w:hAnsiTheme="minorEastAsia" w:hint="eastAsia"/>
          <w:sz w:val="28"/>
          <w:szCs w:val="28"/>
        </w:rPr>
        <w:t>安全责任险情况；</w:t>
      </w:r>
    </w:p>
    <w:p w14:paraId="2DC729BB" w14:textId="77777777" w:rsidR="00D455E6" w:rsidRDefault="00CD4F0C">
      <w:pPr>
        <w:rPr>
          <w:rFonts w:ascii="仿宋_GB2312" w:eastAsia="仿宋_GB2312" w:hAnsiTheme="minorEastAsia"/>
          <w:sz w:val="28"/>
          <w:szCs w:val="28"/>
        </w:rPr>
      </w:pPr>
      <w:r>
        <w:rPr>
          <w:rFonts w:ascii="仿宋_GB2312" w:eastAsia="仿宋_GB2312" w:hAnsiTheme="minorEastAsia" w:hint="eastAsia"/>
          <w:sz w:val="28"/>
          <w:szCs w:val="28"/>
        </w:rPr>
        <w:t>5.</w:t>
      </w:r>
      <w:r>
        <w:rPr>
          <w:rFonts w:ascii="仿宋_GB2312" w:eastAsia="仿宋_GB2312" w:hAnsiTheme="minorEastAsia"/>
          <w:sz w:val="28"/>
          <w:szCs w:val="28"/>
        </w:rPr>
        <w:t xml:space="preserve"> </w:t>
      </w:r>
      <w:r>
        <w:rPr>
          <w:rFonts w:ascii="仿宋_GB2312" w:eastAsia="仿宋_GB2312" w:hAnsiTheme="minorEastAsia" w:hint="eastAsia"/>
          <w:sz w:val="28"/>
          <w:szCs w:val="28"/>
        </w:rPr>
        <w:t>供应商获得国家国家行政机构颁发的本行业的荣誉证书、守合同重信用证书等情况</w:t>
      </w:r>
    </w:p>
    <w:p w14:paraId="4C98AF58" w14:textId="77777777" w:rsidR="00D455E6" w:rsidRDefault="00D455E6">
      <w:pPr>
        <w:rPr>
          <w:rFonts w:ascii="仿宋_GB2312" w:eastAsia="仿宋_GB2312" w:hAnsiTheme="minorEastAsia"/>
          <w:sz w:val="28"/>
          <w:szCs w:val="28"/>
        </w:rPr>
      </w:pPr>
    </w:p>
    <w:p w14:paraId="188B9697" w14:textId="77777777" w:rsidR="00D455E6" w:rsidRDefault="00D455E6">
      <w:pPr>
        <w:adjustRightInd w:val="0"/>
        <w:snapToGrid w:val="0"/>
        <w:spacing w:line="600" w:lineRule="exact"/>
        <w:ind w:firstLine="570"/>
        <w:rPr>
          <w:rFonts w:ascii="仿宋_GB2312" w:eastAsia="仿宋_GB2312" w:hAnsiTheme="minorEastAsia"/>
          <w:sz w:val="28"/>
          <w:szCs w:val="28"/>
        </w:rPr>
      </w:pPr>
    </w:p>
    <w:p w14:paraId="3E1CED9B" w14:textId="77777777" w:rsidR="00D455E6" w:rsidRDefault="00D455E6">
      <w:pPr>
        <w:adjustRightInd w:val="0"/>
        <w:snapToGrid w:val="0"/>
        <w:spacing w:line="600" w:lineRule="exact"/>
        <w:ind w:firstLine="570"/>
        <w:rPr>
          <w:rFonts w:ascii="仿宋_GB2312" w:eastAsia="仿宋_GB2312" w:hAnsiTheme="minorEastAsia"/>
          <w:sz w:val="28"/>
          <w:szCs w:val="28"/>
        </w:rPr>
      </w:pPr>
    </w:p>
    <w:p w14:paraId="76D42979" w14:textId="77777777" w:rsidR="00D455E6" w:rsidRDefault="00D455E6">
      <w:pPr>
        <w:adjustRightInd w:val="0"/>
        <w:snapToGrid w:val="0"/>
        <w:spacing w:line="600" w:lineRule="exact"/>
        <w:ind w:firstLine="570"/>
        <w:rPr>
          <w:rFonts w:ascii="仿宋_GB2312" w:eastAsia="仿宋_GB2312" w:hAnsiTheme="minorEastAsia"/>
          <w:sz w:val="28"/>
          <w:szCs w:val="28"/>
        </w:rPr>
      </w:pPr>
    </w:p>
    <w:p w14:paraId="444802D0" w14:textId="77777777" w:rsidR="00D455E6" w:rsidRDefault="00D455E6">
      <w:pPr>
        <w:adjustRightInd w:val="0"/>
        <w:snapToGrid w:val="0"/>
        <w:spacing w:line="600" w:lineRule="exact"/>
        <w:ind w:firstLine="570"/>
        <w:rPr>
          <w:rFonts w:ascii="仿宋_GB2312" w:eastAsia="仿宋_GB2312" w:hAnsiTheme="minorEastAsia"/>
          <w:sz w:val="28"/>
          <w:szCs w:val="28"/>
        </w:rPr>
      </w:pPr>
    </w:p>
    <w:p w14:paraId="19A0C925" w14:textId="77777777" w:rsidR="00D455E6" w:rsidRDefault="00CD4F0C">
      <w:pPr>
        <w:pStyle w:val="3"/>
        <w:rPr>
          <w:rFonts w:asciiTheme="majorEastAsia" w:eastAsiaTheme="majorEastAsia" w:hAnsiTheme="majorEastAsia"/>
          <w:sz w:val="28"/>
          <w:szCs w:val="28"/>
        </w:rPr>
      </w:pPr>
      <w:bookmarkStart w:id="75" w:name="_Toc88209965"/>
      <w:bookmarkStart w:id="76" w:name="_Toc87616402"/>
      <w:r>
        <w:rPr>
          <w:rFonts w:ascii="仿宋_GB2312" w:eastAsia="仿宋_GB2312" w:hAnsiTheme="minorEastAsia" w:hint="eastAsia"/>
          <w:sz w:val="28"/>
          <w:szCs w:val="28"/>
        </w:rPr>
        <w:sym w:font="Wingdings 2" w:char="0052"/>
      </w:r>
      <w:r>
        <w:rPr>
          <w:rFonts w:asciiTheme="majorEastAsia" w:eastAsiaTheme="majorEastAsia" w:hAnsiTheme="majorEastAsia" w:hint="eastAsia"/>
          <w:sz w:val="28"/>
          <w:szCs w:val="28"/>
        </w:rPr>
        <w:t>9.</w:t>
      </w:r>
      <w:r>
        <w:rPr>
          <w:rFonts w:asciiTheme="majorEastAsia" w:eastAsiaTheme="majorEastAsia" w:hAnsiTheme="majorEastAsia" w:hint="eastAsia"/>
          <w:sz w:val="28"/>
          <w:szCs w:val="28"/>
        </w:rPr>
        <w:t>其他资料</w:t>
      </w:r>
      <w:bookmarkEnd w:id="75"/>
      <w:bookmarkEnd w:id="76"/>
    </w:p>
    <w:p w14:paraId="48515347" w14:textId="77777777" w:rsidR="00D455E6" w:rsidRDefault="00CD4F0C">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sz w:val="28"/>
          <w:szCs w:val="28"/>
        </w:rPr>
        <w:t>供应商须提交的其他资料</w:t>
      </w:r>
      <w:r>
        <w:rPr>
          <w:rFonts w:ascii="仿宋_GB2312" w:eastAsia="仿宋_GB2312" w:hAnsiTheme="minorEastAsia" w:hint="eastAsia"/>
          <w:sz w:val="28"/>
          <w:szCs w:val="28"/>
        </w:rPr>
        <w:t>。</w:t>
      </w:r>
    </w:p>
    <w:p w14:paraId="72F4A587" w14:textId="77777777" w:rsidR="00D455E6" w:rsidRDefault="00D455E6"/>
    <w:p w14:paraId="2E7F2AF9" w14:textId="77777777" w:rsidR="00D455E6" w:rsidRDefault="00D455E6"/>
    <w:p w14:paraId="5FA060E8" w14:textId="77777777" w:rsidR="00D455E6" w:rsidRDefault="00D455E6"/>
    <w:sectPr w:rsidR="00D455E6">
      <w:footerReference w:type="default" r:id="rId9"/>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CE2052" w14:textId="77777777" w:rsidR="00352879" w:rsidRDefault="00352879">
      <w:r>
        <w:separator/>
      </w:r>
    </w:p>
  </w:endnote>
  <w:endnote w:type="continuationSeparator" w:id="0">
    <w:p w14:paraId="2EF811C1" w14:textId="77777777" w:rsidR="00352879" w:rsidRDefault="003528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FangSong"/>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方正小标宋简体">
    <w:altName w:val="Microsoft YaHei"/>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altName w:val="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monospace">
    <w:altName w:val="Courier New"/>
    <w:charset w:val="00"/>
    <w:family w:val="auto"/>
    <w:pitch w:val="default"/>
    <w:sig w:usb0="00000000" w:usb1="00000000" w:usb2="00000000" w:usb3="00000000" w:csb0="00000001" w:csb1="00000000"/>
  </w:font>
  <w:font w:name="_GB2312">
    <w:altName w:val="Times New Roman"/>
    <w:charset w:val="00"/>
    <w:family w:val="roman"/>
    <w:pitch w:val="default"/>
    <w:sig w:usb0="00000000" w:usb1="00000000" w:usb2="00000000" w:usb3="00000000" w:csb0="00040001"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default"/>
    <w:sig w:usb0="00000287" w:usb1="00000000" w:usb2="00000000" w:usb3="00000000" w:csb0="0000009F" w:csb1="DFD70000"/>
  </w:font>
  <w:font w:name="ヒラギノ角ゴ Pro W3">
    <w:altName w:val="MS Gothic"/>
    <w:charset w:val="80"/>
    <w:family w:val="auto"/>
    <w:pitch w:val="default"/>
    <w:sig w:usb0="00000000" w:usb1="00000000" w:usb2="00000010" w:usb3="00000000" w:csb0="00020000" w:csb1="00000000"/>
  </w:font>
  <w:font w:name="仿宋">
    <w:altName w:val="FangSong"/>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B33D27" w14:textId="77777777" w:rsidR="00D455E6" w:rsidRDefault="00D455E6">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19F1B0" w14:textId="77777777" w:rsidR="00D455E6" w:rsidRDefault="00CD4F0C">
    <w:pPr>
      <w:pStyle w:val="ae"/>
    </w:pPr>
    <w:r>
      <w:rPr>
        <w:noProof/>
      </w:rPr>
      <mc:AlternateContent>
        <mc:Choice Requires="wps">
          <w:drawing>
            <wp:anchor distT="0" distB="0" distL="114300" distR="114300" simplePos="0" relativeHeight="251670528" behindDoc="0" locked="0" layoutInCell="1" allowOverlap="1" wp14:anchorId="3375B681" wp14:editId="45E72F55">
              <wp:simplePos x="0" y="0"/>
              <wp:positionH relativeFrom="margin">
                <wp:align>outside</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136FE8" w14:textId="77777777" w:rsidR="00D455E6" w:rsidRDefault="00CD4F0C">
                          <w:pPr>
                            <w:pStyle w:val="ae"/>
                          </w:pPr>
                          <w:r>
                            <w:rPr>
                              <w:rFonts w:ascii="仿宋_GB2312" w:eastAsia="仿宋_GB2312" w:hint="eastAsia"/>
                              <w:sz w:val="28"/>
                              <w:szCs w:val="28"/>
                            </w:rPr>
                            <w:t>-</w:t>
                          </w:r>
                          <w:sdt>
                            <w:sdtPr>
                              <w:rPr>
                                <w:rFonts w:ascii="仿宋_GB2312" w:eastAsia="仿宋_GB2312" w:hint="eastAsia"/>
                                <w:sz w:val="28"/>
                                <w:szCs w:val="28"/>
                              </w:rPr>
                              <w:id w:val="932161885"/>
                            </w:sdtPr>
                            <w:sdtEndPr>
                              <w:rPr>
                                <w:rFonts w:asciiTheme="minorHAnsi" w:eastAsiaTheme="minorEastAsia" w:hint="default"/>
                                <w:sz w:val="18"/>
                                <w:szCs w:val="18"/>
                              </w:rPr>
                            </w:sdtEndPr>
                            <w:sdtContent>
                              <w:r>
                                <w:rPr>
                                  <w:rFonts w:ascii="仿宋_GB2312" w:eastAsia="仿宋_GB2312" w:hint="eastAsia"/>
                                  <w:sz w:val="28"/>
                                  <w:szCs w:val="28"/>
                                </w:rPr>
                                <w:fldChar w:fldCharType="begin"/>
                              </w:r>
                              <w:r>
                                <w:rPr>
                                  <w:rFonts w:ascii="仿宋_GB2312" w:eastAsia="仿宋_GB2312" w:hint="eastAsia"/>
                                  <w:sz w:val="28"/>
                                  <w:szCs w:val="28"/>
                                </w:rPr>
                                <w:instrText xml:space="preserve"> PAGE   \* MERGEFORMAT </w:instrText>
                              </w:r>
                              <w:r>
                                <w:rPr>
                                  <w:rFonts w:ascii="仿宋_GB2312" w:eastAsia="仿宋_GB2312" w:hint="eastAsia"/>
                                  <w:sz w:val="28"/>
                                  <w:szCs w:val="28"/>
                                </w:rPr>
                                <w:fldChar w:fldCharType="separate"/>
                              </w:r>
                              <w:r w:rsidRPr="00CD4F0C">
                                <w:rPr>
                                  <w:rFonts w:ascii="仿宋_GB2312" w:eastAsia="仿宋_GB2312"/>
                                  <w:noProof/>
                                  <w:sz w:val="28"/>
                                  <w:szCs w:val="28"/>
                                  <w:lang w:val="zh-CN"/>
                                </w:rPr>
                                <w:t>8</w:t>
                              </w:r>
                              <w:r>
                                <w:rPr>
                                  <w:rFonts w:ascii="仿宋_GB2312" w:eastAsia="仿宋_GB2312" w:hint="eastAsia"/>
                                  <w:sz w:val="28"/>
                                  <w:szCs w:val="28"/>
                                </w:rPr>
                                <w:fldChar w:fldCharType="end"/>
                              </w:r>
                              <w:r>
                                <w:rPr>
                                  <w:rFonts w:ascii="仿宋_GB2312" w:eastAsia="仿宋_GB2312" w:hint="eastAsia"/>
                                  <w:sz w:val="28"/>
                                  <w:szCs w:val="28"/>
                                </w:rPr>
                                <w:t>-</w:t>
                              </w:r>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375B681" id="_x0000_t202" coordsize="21600,21600" o:spt="202" path="m,l,21600r21600,l21600,xe">
              <v:stroke joinstyle="miter"/>
              <v:path gradientshapeok="t" o:connecttype="rect"/>
            </v:shapetype>
            <v:shape id="文本框 19" o:spid="_x0000_s1028" type="#_x0000_t202" style="position:absolute;margin-left:92.8pt;margin-top:0;width:2in;height:2in;z-index:25167052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CCYuRfYgIAAAwFAAAOAAAAAAAAAAAAAAAAAC4CAABkcnMvZTJvRG9jLnht&#10;bFBLAQItABQABgAIAAAAIQBxqtG51wAAAAUBAAAPAAAAAAAAAAAAAAAAALwEAABkcnMvZG93bnJl&#10;di54bWxQSwUGAAAAAAQABADzAAAAwAUAAAAA&#10;" filled="f" stroked="f" strokeweight=".5pt">
              <v:textbox style="mso-fit-shape-to-text:t" inset="0,0,0,0">
                <w:txbxContent>
                  <w:p w14:paraId="40136FE8" w14:textId="77777777" w:rsidR="00D455E6" w:rsidRDefault="00CD4F0C">
                    <w:pPr>
                      <w:pStyle w:val="ae"/>
                    </w:pPr>
                    <w:r>
                      <w:rPr>
                        <w:rFonts w:ascii="仿宋_GB2312" w:eastAsia="仿宋_GB2312" w:hint="eastAsia"/>
                        <w:sz w:val="28"/>
                        <w:szCs w:val="28"/>
                      </w:rPr>
                      <w:t>-</w:t>
                    </w:r>
                    <w:sdt>
                      <w:sdtPr>
                        <w:rPr>
                          <w:rFonts w:ascii="仿宋_GB2312" w:eastAsia="仿宋_GB2312" w:hint="eastAsia"/>
                          <w:sz w:val="28"/>
                          <w:szCs w:val="28"/>
                        </w:rPr>
                        <w:id w:val="932161885"/>
                      </w:sdtPr>
                      <w:sdtEndPr>
                        <w:rPr>
                          <w:rFonts w:asciiTheme="minorHAnsi" w:eastAsiaTheme="minorEastAsia" w:hint="default"/>
                          <w:sz w:val="18"/>
                          <w:szCs w:val="18"/>
                        </w:rPr>
                      </w:sdtEndPr>
                      <w:sdtContent>
                        <w:r>
                          <w:rPr>
                            <w:rFonts w:ascii="仿宋_GB2312" w:eastAsia="仿宋_GB2312" w:hint="eastAsia"/>
                            <w:sz w:val="28"/>
                            <w:szCs w:val="28"/>
                          </w:rPr>
                          <w:fldChar w:fldCharType="begin"/>
                        </w:r>
                        <w:r>
                          <w:rPr>
                            <w:rFonts w:ascii="仿宋_GB2312" w:eastAsia="仿宋_GB2312" w:hint="eastAsia"/>
                            <w:sz w:val="28"/>
                            <w:szCs w:val="28"/>
                          </w:rPr>
                          <w:instrText xml:space="preserve"> PAGE   \* MERGEFORMAT </w:instrText>
                        </w:r>
                        <w:r>
                          <w:rPr>
                            <w:rFonts w:ascii="仿宋_GB2312" w:eastAsia="仿宋_GB2312" w:hint="eastAsia"/>
                            <w:sz w:val="28"/>
                            <w:szCs w:val="28"/>
                          </w:rPr>
                          <w:fldChar w:fldCharType="separate"/>
                        </w:r>
                        <w:r w:rsidRPr="00CD4F0C">
                          <w:rPr>
                            <w:rFonts w:ascii="仿宋_GB2312" w:eastAsia="仿宋_GB2312"/>
                            <w:noProof/>
                            <w:sz w:val="28"/>
                            <w:szCs w:val="28"/>
                            <w:lang w:val="zh-CN"/>
                          </w:rPr>
                          <w:t>8</w:t>
                        </w:r>
                        <w:r>
                          <w:rPr>
                            <w:rFonts w:ascii="仿宋_GB2312" w:eastAsia="仿宋_GB2312" w:hint="eastAsia"/>
                            <w:sz w:val="28"/>
                            <w:szCs w:val="28"/>
                          </w:rPr>
                          <w:fldChar w:fldCharType="end"/>
                        </w:r>
                        <w:r>
                          <w:rPr>
                            <w:rFonts w:ascii="仿宋_GB2312" w:eastAsia="仿宋_GB2312" w:hint="eastAsia"/>
                            <w:sz w:val="28"/>
                            <w:szCs w:val="28"/>
                          </w:rPr>
                          <w:t>-</w:t>
                        </w:r>
                      </w:sdtContent>
                    </w:sdt>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4CAC96" w14:textId="77777777" w:rsidR="00352879" w:rsidRDefault="00352879">
      <w:r>
        <w:separator/>
      </w:r>
    </w:p>
  </w:footnote>
  <w:footnote w:type="continuationSeparator" w:id="0">
    <w:p w14:paraId="79F78321" w14:textId="77777777" w:rsidR="00352879" w:rsidRDefault="0035287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6D4687"/>
    <w:multiLevelType w:val="multilevel"/>
    <w:tmpl w:val="056D4687"/>
    <w:lvl w:ilvl="0">
      <w:start w:val="1"/>
      <w:numFmt w:val="japaneseCounting"/>
      <w:lvlText w:val="第%1条"/>
      <w:lvlJc w:val="left"/>
      <w:pPr>
        <w:ind w:left="1438" w:hanging="885"/>
      </w:pPr>
      <w:rPr>
        <w:rFonts w:hint="eastAsia"/>
      </w:rPr>
    </w:lvl>
    <w:lvl w:ilvl="1">
      <w:start w:val="1"/>
      <w:numFmt w:val="lowerLetter"/>
      <w:lvlText w:val="%2)"/>
      <w:lvlJc w:val="left"/>
      <w:pPr>
        <w:ind w:left="1393" w:hanging="420"/>
      </w:pPr>
    </w:lvl>
    <w:lvl w:ilvl="2">
      <w:start w:val="1"/>
      <w:numFmt w:val="lowerRoman"/>
      <w:lvlText w:val="%3."/>
      <w:lvlJc w:val="right"/>
      <w:pPr>
        <w:ind w:left="1813" w:hanging="420"/>
      </w:pPr>
    </w:lvl>
    <w:lvl w:ilvl="3">
      <w:start w:val="1"/>
      <w:numFmt w:val="decimal"/>
      <w:lvlText w:val="%4."/>
      <w:lvlJc w:val="left"/>
      <w:pPr>
        <w:ind w:left="2233" w:hanging="420"/>
      </w:pPr>
    </w:lvl>
    <w:lvl w:ilvl="4">
      <w:start w:val="1"/>
      <w:numFmt w:val="lowerLetter"/>
      <w:lvlText w:val="%5)"/>
      <w:lvlJc w:val="left"/>
      <w:pPr>
        <w:ind w:left="2653" w:hanging="420"/>
      </w:pPr>
    </w:lvl>
    <w:lvl w:ilvl="5">
      <w:start w:val="1"/>
      <w:numFmt w:val="lowerRoman"/>
      <w:lvlText w:val="%6."/>
      <w:lvlJc w:val="right"/>
      <w:pPr>
        <w:ind w:left="3073" w:hanging="420"/>
      </w:pPr>
    </w:lvl>
    <w:lvl w:ilvl="6">
      <w:start w:val="1"/>
      <w:numFmt w:val="decimal"/>
      <w:lvlText w:val="%7."/>
      <w:lvlJc w:val="left"/>
      <w:pPr>
        <w:ind w:left="3493" w:hanging="420"/>
      </w:pPr>
    </w:lvl>
    <w:lvl w:ilvl="7">
      <w:start w:val="1"/>
      <w:numFmt w:val="lowerLetter"/>
      <w:lvlText w:val="%8)"/>
      <w:lvlJc w:val="left"/>
      <w:pPr>
        <w:ind w:left="3913" w:hanging="420"/>
      </w:pPr>
    </w:lvl>
    <w:lvl w:ilvl="8">
      <w:start w:val="1"/>
      <w:numFmt w:val="lowerRoman"/>
      <w:lvlText w:val="%9."/>
      <w:lvlJc w:val="right"/>
      <w:pPr>
        <w:ind w:left="4333" w:hanging="420"/>
      </w:pPr>
    </w:lvl>
  </w:abstractNum>
  <w:abstractNum w:abstractNumId="1" w15:restartNumberingAfterBreak="0">
    <w:nsid w:val="6E6F60E5"/>
    <w:multiLevelType w:val="multilevel"/>
    <w:tmpl w:val="6E6F60E5"/>
    <w:lvl w:ilvl="0">
      <w:start w:val="1"/>
      <w:numFmt w:val="decimal"/>
      <w:lvlText w:val="%1."/>
      <w:lvlJc w:val="center"/>
      <w:pPr>
        <w:tabs>
          <w:tab w:val="left" w:pos="420"/>
        </w:tabs>
        <w:ind w:left="420" w:hanging="132"/>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rPr>
        <w:rFonts w:hint="default"/>
      </w:r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15:restartNumberingAfterBreak="0">
    <w:nsid w:val="6E6F60E6"/>
    <w:multiLevelType w:val="multilevel"/>
    <w:tmpl w:val="6E6F60E6"/>
    <w:lvl w:ilvl="0">
      <w:start w:val="1"/>
      <w:numFmt w:val="decimal"/>
      <w:lvlText w:val="%1．"/>
      <w:lvlJc w:val="left"/>
      <w:pPr>
        <w:tabs>
          <w:tab w:val="left" w:pos="648"/>
        </w:tabs>
        <w:ind w:left="648" w:hanging="360"/>
      </w:pPr>
      <w:rPr>
        <w:rFonts w:ascii="宋体" w:eastAsia="宋体" w:hAnsi="宋体" w:hint="default"/>
      </w:rPr>
    </w:lvl>
    <w:lvl w:ilvl="1">
      <w:start w:val="1"/>
      <w:numFmt w:val="lowerLetter"/>
      <w:lvlText w:val="%2)"/>
      <w:lvlJc w:val="left"/>
      <w:pPr>
        <w:tabs>
          <w:tab w:val="left" w:pos="1128"/>
        </w:tabs>
        <w:ind w:left="1128" w:hanging="420"/>
      </w:pPr>
    </w:lvl>
    <w:lvl w:ilvl="2">
      <w:start w:val="1"/>
      <w:numFmt w:val="lowerRoman"/>
      <w:lvlText w:val="%3."/>
      <w:lvlJc w:val="right"/>
      <w:pPr>
        <w:tabs>
          <w:tab w:val="left" w:pos="1548"/>
        </w:tabs>
        <w:ind w:left="1548" w:hanging="420"/>
      </w:pPr>
    </w:lvl>
    <w:lvl w:ilvl="3">
      <w:start w:val="1"/>
      <w:numFmt w:val="decimal"/>
      <w:lvlText w:val="%4."/>
      <w:lvlJc w:val="left"/>
      <w:pPr>
        <w:tabs>
          <w:tab w:val="left" w:pos="1968"/>
        </w:tabs>
        <w:ind w:left="1968" w:hanging="420"/>
      </w:pPr>
    </w:lvl>
    <w:lvl w:ilvl="4">
      <w:start w:val="1"/>
      <w:numFmt w:val="lowerLetter"/>
      <w:lvlText w:val="%5)"/>
      <w:lvlJc w:val="left"/>
      <w:pPr>
        <w:tabs>
          <w:tab w:val="left" w:pos="2388"/>
        </w:tabs>
        <w:ind w:left="2388" w:hanging="420"/>
      </w:pPr>
    </w:lvl>
    <w:lvl w:ilvl="5">
      <w:start w:val="1"/>
      <w:numFmt w:val="lowerRoman"/>
      <w:lvlText w:val="%6."/>
      <w:lvlJc w:val="right"/>
      <w:pPr>
        <w:tabs>
          <w:tab w:val="left" w:pos="2808"/>
        </w:tabs>
        <w:ind w:left="2808" w:hanging="420"/>
      </w:pPr>
    </w:lvl>
    <w:lvl w:ilvl="6">
      <w:start w:val="1"/>
      <w:numFmt w:val="decimal"/>
      <w:lvlText w:val="%7."/>
      <w:lvlJc w:val="left"/>
      <w:pPr>
        <w:tabs>
          <w:tab w:val="left" w:pos="3228"/>
        </w:tabs>
        <w:ind w:left="3228" w:hanging="420"/>
      </w:pPr>
    </w:lvl>
    <w:lvl w:ilvl="7">
      <w:start w:val="1"/>
      <w:numFmt w:val="lowerLetter"/>
      <w:lvlText w:val="%8)"/>
      <w:lvlJc w:val="left"/>
      <w:pPr>
        <w:tabs>
          <w:tab w:val="left" w:pos="3648"/>
        </w:tabs>
        <w:ind w:left="3648" w:hanging="420"/>
      </w:pPr>
    </w:lvl>
    <w:lvl w:ilvl="8">
      <w:start w:val="1"/>
      <w:numFmt w:val="lowerRoman"/>
      <w:lvlText w:val="%9."/>
      <w:lvlJc w:val="right"/>
      <w:pPr>
        <w:tabs>
          <w:tab w:val="left" w:pos="4068"/>
        </w:tabs>
        <w:ind w:left="4068" w:hanging="420"/>
      </w:pPr>
    </w:lvl>
  </w:abstractNum>
  <w:abstractNum w:abstractNumId="3" w15:restartNumberingAfterBreak="0">
    <w:nsid w:val="6E6F60E7"/>
    <w:multiLevelType w:val="multilevel"/>
    <w:tmpl w:val="6E6F60E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6E6F60E8"/>
    <w:multiLevelType w:val="multilevel"/>
    <w:tmpl w:val="6E6F60E8"/>
    <w:lvl w:ilvl="0">
      <w:start w:val="1"/>
      <w:numFmt w:val="decimal"/>
      <w:lvlText w:val="%1."/>
      <w:lvlJc w:val="left"/>
      <w:pPr>
        <w:tabs>
          <w:tab w:val="left" w:pos="0"/>
        </w:tabs>
        <w:ind w:left="0" w:firstLine="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15:restartNumberingAfterBreak="0">
    <w:nsid w:val="6E6F60E9"/>
    <w:multiLevelType w:val="multilevel"/>
    <w:tmpl w:val="6E6F60E9"/>
    <w:lvl w:ilvl="0">
      <w:start w:val="1"/>
      <w:numFmt w:val="decimal"/>
      <w:lvlText w:val="%1．"/>
      <w:lvlJc w:val="left"/>
      <w:pPr>
        <w:tabs>
          <w:tab w:val="left" w:pos="648"/>
        </w:tabs>
        <w:ind w:left="648" w:hanging="360"/>
      </w:pPr>
      <w:rPr>
        <w:rFonts w:ascii="宋体" w:eastAsia="宋体" w:hAnsi="宋体" w:hint="default"/>
      </w:rPr>
    </w:lvl>
    <w:lvl w:ilvl="1">
      <w:start w:val="1"/>
      <w:numFmt w:val="lowerLetter"/>
      <w:lvlText w:val="%2)"/>
      <w:lvlJc w:val="left"/>
      <w:pPr>
        <w:tabs>
          <w:tab w:val="left" w:pos="1128"/>
        </w:tabs>
        <w:ind w:left="1128" w:hanging="420"/>
      </w:pPr>
    </w:lvl>
    <w:lvl w:ilvl="2">
      <w:start w:val="1"/>
      <w:numFmt w:val="lowerRoman"/>
      <w:lvlText w:val="%3."/>
      <w:lvlJc w:val="right"/>
      <w:pPr>
        <w:tabs>
          <w:tab w:val="left" w:pos="1548"/>
        </w:tabs>
        <w:ind w:left="1548" w:hanging="420"/>
      </w:pPr>
    </w:lvl>
    <w:lvl w:ilvl="3">
      <w:start w:val="1"/>
      <w:numFmt w:val="decimal"/>
      <w:lvlText w:val="%4."/>
      <w:lvlJc w:val="left"/>
      <w:pPr>
        <w:tabs>
          <w:tab w:val="left" w:pos="1968"/>
        </w:tabs>
        <w:ind w:left="1968" w:hanging="420"/>
      </w:pPr>
    </w:lvl>
    <w:lvl w:ilvl="4">
      <w:start w:val="1"/>
      <w:numFmt w:val="lowerLetter"/>
      <w:lvlText w:val="%5)"/>
      <w:lvlJc w:val="left"/>
      <w:pPr>
        <w:tabs>
          <w:tab w:val="left" w:pos="2388"/>
        </w:tabs>
        <w:ind w:left="2388" w:hanging="420"/>
      </w:pPr>
    </w:lvl>
    <w:lvl w:ilvl="5">
      <w:start w:val="1"/>
      <w:numFmt w:val="lowerRoman"/>
      <w:lvlText w:val="%6."/>
      <w:lvlJc w:val="right"/>
      <w:pPr>
        <w:tabs>
          <w:tab w:val="left" w:pos="2808"/>
        </w:tabs>
        <w:ind w:left="2808" w:hanging="420"/>
      </w:pPr>
    </w:lvl>
    <w:lvl w:ilvl="6">
      <w:start w:val="1"/>
      <w:numFmt w:val="decimal"/>
      <w:lvlText w:val="%7."/>
      <w:lvlJc w:val="left"/>
      <w:pPr>
        <w:tabs>
          <w:tab w:val="left" w:pos="3228"/>
        </w:tabs>
        <w:ind w:left="3228" w:hanging="420"/>
      </w:pPr>
    </w:lvl>
    <w:lvl w:ilvl="7">
      <w:start w:val="1"/>
      <w:numFmt w:val="lowerLetter"/>
      <w:lvlText w:val="%8)"/>
      <w:lvlJc w:val="left"/>
      <w:pPr>
        <w:tabs>
          <w:tab w:val="left" w:pos="3648"/>
        </w:tabs>
        <w:ind w:left="3648" w:hanging="420"/>
      </w:pPr>
    </w:lvl>
    <w:lvl w:ilvl="8">
      <w:start w:val="1"/>
      <w:numFmt w:val="lowerRoman"/>
      <w:lvlText w:val="%9."/>
      <w:lvlJc w:val="right"/>
      <w:pPr>
        <w:tabs>
          <w:tab w:val="left" w:pos="4068"/>
        </w:tabs>
        <w:ind w:left="4068" w:hanging="420"/>
      </w:pPr>
    </w:lvl>
  </w:abstractNum>
  <w:abstractNum w:abstractNumId="6" w15:restartNumberingAfterBreak="0">
    <w:nsid w:val="6E6F60EA"/>
    <w:multiLevelType w:val="multilevel"/>
    <w:tmpl w:val="6E6F60EA"/>
    <w:lvl w:ilvl="0">
      <w:start w:val="1"/>
      <w:numFmt w:val="chineseCountingThousand"/>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6E6F60EB"/>
    <w:multiLevelType w:val="multilevel"/>
    <w:tmpl w:val="6E6F60EB"/>
    <w:lvl w:ilvl="0">
      <w:start w:val="1"/>
      <w:numFmt w:val="chineseCountingThousand"/>
      <w:lvlText w:val="(%1)"/>
      <w:lvlJc w:val="left"/>
      <w:pPr>
        <w:ind w:left="1465" w:hanging="420"/>
      </w:pPr>
    </w:lvl>
    <w:lvl w:ilvl="1">
      <w:start w:val="1"/>
      <w:numFmt w:val="lowerLetter"/>
      <w:lvlText w:val="%2)"/>
      <w:lvlJc w:val="left"/>
      <w:pPr>
        <w:ind w:left="1885" w:hanging="420"/>
      </w:pPr>
    </w:lvl>
    <w:lvl w:ilvl="2">
      <w:start w:val="1"/>
      <w:numFmt w:val="lowerRoman"/>
      <w:lvlText w:val="%3."/>
      <w:lvlJc w:val="right"/>
      <w:pPr>
        <w:ind w:left="2305" w:hanging="420"/>
      </w:pPr>
    </w:lvl>
    <w:lvl w:ilvl="3">
      <w:start w:val="1"/>
      <w:numFmt w:val="decimal"/>
      <w:lvlText w:val="%4."/>
      <w:lvlJc w:val="left"/>
      <w:pPr>
        <w:ind w:left="2725" w:hanging="420"/>
      </w:pPr>
    </w:lvl>
    <w:lvl w:ilvl="4">
      <w:start w:val="1"/>
      <w:numFmt w:val="lowerLetter"/>
      <w:lvlText w:val="%5)"/>
      <w:lvlJc w:val="left"/>
      <w:pPr>
        <w:ind w:left="3145" w:hanging="420"/>
      </w:pPr>
    </w:lvl>
    <w:lvl w:ilvl="5">
      <w:start w:val="1"/>
      <w:numFmt w:val="lowerRoman"/>
      <w:lvlText w:val="%6."/>
      <w:lvlJc w:val="right"/>
      <w:pPr>
        <w:ind w:left="3565" w:hanging="420"/>
      </w:pPr>
    </w:lvl>
    <w:lvl w:ilvl="6">
      <w:start w:val="1"/>
      <w:numFmt w:val="decimal"/>
      <w:lvlText w:val="%7."/>
      <w:lvlJc w:val="left"/>
      <w:pPr>
        <w:ind w:left="3985" w:hanging="420"/>
      </w:pPr>
    </w:lvl>
    <w:lvl w:ilvl="7">
      <w:start w:val="1"/>
      <w:numFmt w:val="lowerLetter"/>
      <w:lvlText w:val="%8)"/>
      <w:lvlJc w:val="left"/>
      <w:pPr>
        <w:ind w:left="4405" w:hanging="420"/>
      </w:pPr>
    </w:lvl>
    <w:lvl w:ilvl="8">
      <w:start w:val="1"/>
      <w:numFmt w:val="lowerRoman"/>
      <w:lvlText w:val="%9."/>
      <w:lvlJc w:val="right"/>
      <w:pPr>
        <w:ind w:left="4825" w:hanging="420"/>
      </w:pPr>
    </w:lvl>
  </w:abstractNum>
  <w:abstractNum w:abstractNumId="8" w15:restartNumberingAfterBreak="0">
    <w:nsid w:val="6E6F60EC"/>
    <w:multiLevelType w:val="multilevel"/>
    <w:tmpl w:val="6E6F60EC"/>
    <w:lvl w:ilvl="0">
      <w:start w:val="1"/>
      <w:numFmt w:val="decimal"/>
      <w:lvlText w:val="%1．"/>
      <w:lvlJc w:val="left"/>
      <w:pPr>
        <w:tabs>
          <w:tab w:val="left" w:pos="648"/>
        </w:tabs>
        <w:ind w:left="648" w:hanging="360"/>
      </w:pPr>
      <w:rPr>
        <w:rFonts w:ascii="宋体" w:eastAsia="宋体" w:hAnsi="宋体" w:hint="default"/>
      </w:rPr>
    </w:lvl>
    <w:lvl w:ilvl="1">
      <w:start w:val="1"/>
      <w:numFmt w:val="lowerLetter"/>
      <w:lvlText w:val="%2)"/>
      <w:lvlJc w:val="left"/>
      <w:pPr>
        <w:tabs>
          <w:tab w:val="left" w:pos="1128"/>
        </w:tabs>
        <w:ind w:left="1128" w:hanging="420"/>
      </w:pPr>
    </w:lvl>
    <w:lvl w:ilvl="2">
      <w:start w:val="1"/>
      <w:numFmt w:val="lowerRoman"/>
      <w:lvlText w:val="%3."/>
      <w:lvlJc w:val="right"/>
      <w:pPr>
        <w:tabs>
          <w:tab w:val="left" w:pos="1548"/>
        </w:tabs>
        <w:ind w:left="1548" w:hanging="420"/>
      </w:pPr>
    </w:lvl>
    <w:lvl w:ilvl="3">
      <w:start w:val="1"/>
      <w:numFmt w:val="decimal"/>
      <w:lvlText w:val="%4."/>
      <w:lvlJc w:val="left"/>
      <w:pPr>
        <w:tabs>
          <w:tab w:val="left" w:pos="1968"/>
        </w:tabs>
        <w:ind w:left="1968" w:hanging="420"/>
      </w:pPr>
    </w:lvl>
    <w:lvl w:ilvl="4">
      <w:start w:val="1"/>
      <w:numFmt w:val="lowerLetter"/>
      <w:lvlText w:val="%5)"/>
      <w:lvlJc w:val="left"/>
      <w:pPr>
        <w:tabs>
          <w:tab w:val="left" w:pos="2388"/>
        </w:tabs>
        <w:ind w:left="2388" w:hanging="420"/>
      </w:pPr>
    </w:lvl>
    <w:lvl w:ilvl="5">
      <w:start w:val="1"/>
      <w:numFmt w:val="lowerRoman"/>
      <w:lvlText w:val="%6."/>
      <w:lvlJc w:val="right"/>
      <w:pPr>
        <w:tabs>
          <w:tab w:val="left" w:pos="2808"/>
        </w:tabs>
        <w:ind w:left="2808" w:hanging="420"/>
      </w:pPr>
    </w:lvl>
    <w:lvl w:ilvl="6">
      <w:start w:val="1"/>
      <w:numFmt w:val="decimal"/>
      <w:lvlText w:val="%7."/>
      <w:lvlJc w:val="left"/>
      <w:pPr>
        <w:tabs>
          <w:tab w:val="left" w:pos="3228"/>
        </w:tabs>
        <w:ind w:left="3228" w:hanging="420"/>
      </w:pPr>
    </w:lvl>
    <w:lvl w:ilvl="7">
      <w:start w:val="1"/>
      <w:numFmt w:val="lowerLetter"/>
      <w:lvlText w:val="%8)"/>
      <w:lvlJc w:val="left"/>
      <w:pPr>
        <w:tabs>
          <w:tab w:val="left" w:pos="3648"/>
        </w:tabs>
        <w:ind w:left="3648" w:hanging="420"/>
      </w:pPr>
    </w:lvl>
    <w:lvl w:ilvl="8">
      <w:start w:val="1"/>
      <w:numFmt w:val="lowerRoman"/>
      <w:lvlText w:val="%9."/>
      <w:lvlJc w:val="right"/>
      <w:pPr>
        <w:tabs>
          <w:tab w:val="left" w:pos="4068"/>
        </w:tabs>
        <w:ind w:left="4068" w:hanging="420"/>
      </w:pPr>
    </w:lvl>
  </w:abstractNum>
  <w:abstractNum w:abstractNumId="9" w15:restartNumberingAfterBreak="0">
    <w:nsid w:val="6E6F60ED"/>
    <w:multiLevelType w:val="multilevel"/>
    <w:tmpl w:val="6E6F60ED"/>
    <w:lvl w:ilvl="0">
      <w:start w:val="1"/>
      <w:numFmt w:val="chineseCountingThousand"/>
      <w:lvlText w:val="(%1)"/>
      <w:lvlJc w:val="left"/>
      <w:pPr>
        <w:ind w:left="1465" w:hanging="420"/>
      </w:pPr>
    </w:lvl>
    <w:lvl w:ilvl="1">
      <w:start w:val="1"/>
      <w:numFmt w:val="lowerLetter"/>
      <w:lvlText w:val="%2)"/>
      <w:lvlJc w:val="left"/>
      <w:pPr>
        <w:ind w:left="1885" w:hanging="420"/>
      </w:pPr>
    </w:lvl>
    <w:lvl w:ilvl="2">
      <w:start w:val="1"/>
      <w:numFmt w:val="lowerRoman"/>
      <w:lvlText w:val="%3."/>
      <w:lvlJc w:val="right"/>
      <w:pPr>
        <w:ind w:left="2305" w:hanging="420"/>
      </w:pPr>
    </w:lvl>
    <w:lvl w:ilvl="3">
      <w:start w:val="1"/>
      <w:numFmt w:val="decimal"/>
      <w:lvlText w:val="%4."/>
      <w:lvlJc w:val="left"/>
      <w:pPr>
        <w:ind w:left="2725" w:hanging="420"/>
      </w:pPr>
    </w:lvl>
    <w:lvl w:ilvl="4">
      <w:start w:val="1"/>
      <w:numFmt w:val="lowerLetter"/>
      <w:lvlText w:val="%5)"/>
      <w:lvlJc w:val="left"/>
      <w:pPr>
        <w:ind w:left="3145" w:hanging="420"/>
      </w:pPr>
    </w:lvl>
    <w:lvl w:ilvl="5">
      <w:start w:val="1"/>
      <w:numFmt w:val="lowerRoman"/>
      <w:lvlText w:val="%6."/>
      <w:lvlJc w:val="right"/>
      <w:pPr>
        <w:ind w:left="3565" w:hanging="420"/>
      </w:pPr>
    </w:lvl>
    <w:lvl w:ilvl="6">
      <w:start w:val="1"/>
      <w:numFmt w:val="decimal"/>
      <w:lvlText w:val="%7."/>
      <w:lvlJc w:val="left"/>
      <w:pPr>
        <w:ind w:left="3985" w:hanging="420"/>
      </w:pPr>
    </w:lvl>
    <w:lvl w:ilvl="7">
      <w:start w:val="1"/>
      <w:numFmt w:val="lowerLetter"/>
      <w:lvlText w:val="%8)"/>
      <w:lvlJc w:val="left"/>
      <w:pPr>
        <w:ind w:left="4405" w:hanging="420"/>
      </w:pPr>
    </w:lvl>
    <w:lvl w:ilvl="8">
      <w:start w:val="1"/>
      <w:numFmt w:val="lowerRoman"/>
      <w:lvlText w:val="%9."/>
      <w:lvlJc w:val="right"/>
      <w:pPr>
        <w:ind w:left="4825" w:hanging="420"/>
      </w:pPr>
    </w:lvl>
  </w:abstractNum>
  <w:abstractNum w:abstractNumId="10" w15:restartNumberingAfterBreak="0">
    <w:nsid w:val="6E6F60EE"/>
    <w:multiLevelType w:val="multilevel"/>
    <w:tmpl w:val="6E6F60EE"/>
    <w:lvl w:ilvl="0">
      <w:start w:val="1"/>
      <w:numFmt w:val="decimal"/>
      <w:lvlText w:val="%1．"/>
      <w:lvlJc w:val="left"/>
      <w:pPr>
        <w:tabs>
          <w:tab w:val="left" w:pos="648"/>
        </w:tabs>
        <w:ind w:left="648" w:hanging="360"/>
      </w:pPr>
      <w:rPr>
        <w:rFonts w:ascii="宋体" w:eastAsia="宋体" w:hAnsi="宋体"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15:restartNumberingAfterBreak="0">
    <w:nsid w:val="6E6F60EF"/>
    <w:multiLevelType w:val="multilevel"/>
    <w:tmpl w:val="6E6F60EF"/>
    <w:lvl w:ilvl="0">
      <w:start w:val="1"/>
      <w:numFmt w:val="chineseCountingThousand"/>
      <w:lvlText w:val="%1、"/>
      <w:lvlJc w:val="left"/>
      <w:pPr>
        <w:ind w:left="425" w:hanging="425"/>
      </w:pPr>
      <w:rPr>
        <w:rFonts w:hint="eastAsia"/>
        <w:sz w:val="24"/>
        <w:szCs w:val="24"/>
      </w:rPr>
    </w:lvl>
    <w:lvl w:ilvl="1">
      <w:start w:val="1"/>
      <w:numFmt w:val="chineseCountingThousand"/>
      <w:lvlText w:val="（%2）"/>
      <w:lvlJc w:val="left"/>
      <w:pPr>
        <w:ind w:left="992" w:hanging="567"/>
      </w:pPr>
      <w:rPr>
        <w:rFonts w:ascii="仿宋_GB2312" w:eastAsia="仿宋_GB2312" w:hint="eastAsia"/>
        <w:sz w:val="24"/>
        <w:szCs w:val="24"/>
        <w:lang w:val="en-US"/>
      </w:rPr>
    </w:lvl>
    <w:lvl w:ilvl="2">
      <w:start w:val="1"/>
      <w:numFmt w:val="decimal"/>
      <w:lvlText w:val="%3."/>
      <w:lvlJc w:val="left"/>
      <w:pPr>
        <w:ind w:left="1418" w:hanging="567"/>
      </w:pPr>
      <w:rPr>
        <w:rFonts w:hint="eastAsia"/>
      </w:rPr>
    </w:lvl>
    <w:lvl w:ilvl="3">
      <w:start w:val="1"/>
      <w:numFmt w:val="decimal"/>
      <w:lvlText w:val="(%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 w15:restartNumberingAfterBreak="0">
    <w:nsid w:val="6E6F60F0"/>
    <w:multiLevelType w:val="multilevel"/>
    <w:tmpl w:val="6E6F60F0"/>
    <w:lvl w:ilvl="0">
      <w:start w:val="1"/>
      <w:numFmt w:val="chineseCountingThousand"/>
      <w:lvlText w:val="(%1)"/>
      <w:lvlJc w:val="left"/>
      <w:pPr>
        <w:ind w:left="1590" w:hanging="420"/>
      </w:pPr>
    </w:lvl>
    <w:lvl w:ilvl="1">
      <w:start w:val="1"/>
      <w:numFmt w:val="lowerLetter"/>
      <w:lvlText w:val="%2)"/>
      <w:lvlJc w:val="left"/>
      <w:pPr>
        <w:ind w:left="2010" w:hanging="420"/>
      </w:pPr>
    </w:lvl>
    <w:lvl w:ilvl="2">
      <w:start w:val="1"/>
      <w:numFmt w:val="lowerRoman"/>
      <w:pStyle w:val="30"/>
      <w:lvlText w:val="%3."/>
      <w:lvlJc w:val="right"/>
      <w:pPr>
        <w:ind w:left="2430" w:hanging="420"/>
      </w:pPr>
    </w:lvl>
    <w:lvl w:ilvl="3">
      <w:start w:val="1"/>
      <w:numFmt w:val="decimal"/>
      <w:lvlText w:val="%4."/>
      <w:lvlJc w:val="left"/>
      <w:pPr>
        <w:ind w:left="2850" w:hanging="420"/>
      </w:pPr>
    </w:lvl>
    <w:lvl w:ilvl="4">
      <w:start w:val="1"/>
      <w:numFmt w:val="lowerLetter"/>
      <w:lvlText w:val="%5)"/>
      <w:lvlJc w:val="left"/>
      <w:pPr>
        <w:ind w:left="3270" w:hanging="420"/>
      </w:pPr>
    </w:lvl>
    <w:lvl w:ilvl="5">
      <w:start w:val="1"/>
      <w:numFmt w:val="lowerRoman"/>
      <w:lvlText w:val="%6."/>
      <w:lvlJc w:val="right"/>
      <w:pPr>
        <w:ind w:left="3690" w:hanging="420"/>
      </w:pPr>
    </w:lvl>
    <w:lvl w:ilvl="6">
      <w:start w:val="1"/>
      <w:numFmt w:val="decimal"/>
      <w:lvlText w:val="%7."/>
      <w:lvlJc w:val="left"/>
      <w:pPr>
        <w:ind w:left="4110" w:hanging="420"/>
      </w:pPr>
    </w:lvl>
    <w:lvl w:ilvl="7">
      <w:start w:val="1"/>
      <w:numFmt w:val="lowerLetter"/>
      <w:lvlText w:val="%8)"/>
      <w:lvlJc w:val="left"/>
      <w:pPr>
        <w:ind w:left="4530" w:hanging="420"/>
      </w:pPr>
    </w:lvl>
    <w:lvl w:ilvl="8">
      <w:start w:val="1"/>
      <w:numFmt w:val="lowerRoman"/>
      <w:lvlText w:val="%9."/>
      <w:lvlJc w:val="right"/>
      <w:pPr>
        <w:ind w:left="4950" w:hanging="420"/>
      </w:pPr>
    </w:lvl>
  </w:abstractNum>
  <w:num w:numId="1">
    <w:abstractNumId w:val="12"/>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lvlOverride w:ilvl="0">
      <w:startOverride w:val="1"/>
    </w:lvlOverride>
  </w:num>
  <w:num w:numId="11">
    <w:abstractNumId w:val="10"/>
  </w:num>
  <w:num w:numId="12">
    <w:abstractNumId w:val="11"/>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UwNDFiNDUxMmY3ZTIyYWEzNDczZjk5ZDczNGFjMDEifQ=="/>
  </w:docVars>
  <w:rsids>
    <w:rsidRoot w:val="00CB748A"/>
    <w:rsid w:val="00010523"/>
    <w:rsid w:val="00030CE2"/>
    <w:rsid w:val="000477E3"/>
    <w:rsid w:val="00063234"/>
    <w:rsid w:val="00096064"/>
    <w:rsid w:val="0009775E"/>
    <w:rsid w:val="000E2E5B"/>
    <w:rsid w:val="00102FE6"/>
    <w:rsid w:val="001034E8"/>
    <w:rsid w:val="0010734F"/>
    <w:rsid w:val="00125D9B"/>
    <w:rsid w:val="001260C0"/>
    <w:rsid w:val="00150F32"/>
    <w:rsid w:val="00162517"/>
    <w:rsid w:val="001700BC"/>
    <w:rsid w:val="001946DC"/>
    <w:rsid w:val="001B30A8"/>
    <w:rsid w:val="001B64DA"/>
    <w:rsid w:val="001C1CF8"/>
    <w:rsid w:val="001C636B"/>
    <w:rsid w:val="002235CA"/>
    <w:rsid w:val="00237A6E"/>
    <w:rsid w:val="00250333"/>
    <w:rsid w:val="00282BD5"/>
    <w:rsid w:val="002C1236"/>
    <w:rsid w:val="002E3848"/>
    <w:rsid w:val="0030736A"/>
    <w:rsid w:val="00315B36"/>
    <w:rsid w:val="00352879"/>
    <w:rsid w:val="00356F52"/>
    <w:rsid w:val="003B3EC8"/>
    <w:rsid w:val="003B643A"/>
    <w:rsid w:val="003D0404"/>
    <w:rsid w:val="0042640F"/>
    <w:rsid w:val="00451961"/>
    <w:rsid w:val="00493F13"/>
    <w:rsid w:val="004E7B4E"/>
    <w:rsid w:val="005150EC"/>
    <w:rsid w:val="00516570"/>
    <w:rsid w:val="00524134"/>
    <w:rsid w:val="0058523E"/>
    <w:rsid w:val="00594B3E"/>
    <w:rsid w:val="005A3CA8"/>
    <w:rsid w:val="005C2562"/>
    <w:rsid w:val="005E7E98"/>
    <w:rsid w:val="00627AEA"/>
    <w:rsid w:val="006818A5"/>
    <w:rsid w:val="00686FD1"/>
    <w:rsid w:val="0070474A"/>
    <w:rsid w:val="00710721"/>
    <w:rsid w:val="00711BCF"/>
    <w:rsid w:val="0078530A"/>
    <w:rsid w:val="00793B03"/>
    <w:rsid w:val="0079634D"/>
    <w:rsid w:val="008141B6"/>
    <w:rsid w:val="00823068"/>
    <w:rsid w:val="00825154"/>
    <w:rsid w:val="008418A8"/>
    <w:rsid w:val="00846CD5"/>
    <w:rsid w:val="008732DC"/>
    <w:rsid w:val="008878D1"/>
    <w:rsid w:val="008B5CF0"/>
    <w:rsid w:val="008B73C2"/>
    <w:rsid w:val="00917E4D"/>
    <w:rsid w:val="009C1F80"/>
    <w:rsid w:val="009C5C4C"/>
    <w:rsid w:val="009D5135"/>
    <w:rsid w:val="00A0614C"/>
    <w:rsid w:val="00A21A06"/>
    <w:rsid w:val="00A225B3"/>
    <w:rsid w:val="00A437D3"/>
    <w:rsid w:val="00A641FB"/>
    <w:rsid w:val="00A65355"/>
    <w:rsid w:val="00A85189"/>
    <w:rsid w:val="00A956A1"/>
    <w:rsid w:val="00A95BFD"/>
    <w:rsid w:val="00AD10E6"/>
    <w:rsid w:val="00AF2208"/>
    <w:rsid w:val="00B0485F"/>
    <w:rsid w:val="00B45AEE"/>
    <w:rsid w:val="00B66F1C"/>
    <w:rsid w:val="00BB2EF8"/>
    <w:rsid w:val="00BE31EB"/>
    <w:rsid w:val="00BF36DF"/>
    <w:rsid w:val="00BF780A"/>
    <w:rsid w:val="00C22F62"/>
    <w:rsid w:val="00C3252E"/>
    <w:rsid w:val="00C77C32"/>
    <w:rsid w:val="00CB748A"/>
    <w:rsid w:val="00CD4F0C"/>
    <w:rsid w:val="00D24FF0"/>
    <w:rsid w:val="00D40D69"/>
    <w:rsid w:val="00D455E6"/>
    <w:rsid w:val="00D936C3"/>
    <w:rsid w:val="00DA6580"/>
    <w:rsid w:val="00E25ABA"/>
    <w:rsid w:val="00E46AD2"/>
    <w:rsid w:val="00E73B3D"/>
    <w:rsid w:val="00E769BB"/>
    <w:rsid w:val="00F340C5"/>
    <w:rsid w:val="00F82BFB"/>
    <w:rsid w:val="00F92233"/>
    <w:rsid w:val="00FD0387"/>
    <w:rsid w:val="00FE1942"/>
    <w:rsid w:val="01064C9A"/>
    <w:rsid w:val="013730A5"/>
    <w:rsid w:val="01427401"/>
    <w:rsid w:val="01437C9C"/>
    <w:rsid w:val="01457570"/>
    <w:rsid w:val="0157162E"/>
    <w:rsid w:val="0164144D"/>
    <w:rsid w:val="017D0F66"/>
    <w:rsid w:val="01934780"/>
    <w:rsid w:val="019422A6"/>
    <w:rsid w:val="01AA1AC9"/>
    <w:rsid w:val="01B3097E"/>
    <w:rsid w:val="01B63767"/>
    <w:rsid w:val="01C012ED"/>
    <w:rsid w:val="01CA216C"/>
    <w:rsid w:val="01D95F0B"/>
    <w:rsid w:val="01EE7C08"/>
    <w:rsid w:val="01F753C4"/>
    <w:rsid w:val="02005B8D"/>
    <w:rsid w:val="020531A4"/>
    <w:rsid w:val="02056D00"/>
    <w:rsid w:val="02074EB9"/>
    <w:rsid w:val="020E3E06"/>
    <w:rsid w:val="020E6E43"/>
    <w:rsid w:val="020F7B7E"/>
    <w:rsid w:val="021A24DD"/>
    <w:rsid w:val="022831DB"/>
    <w:rsid w:val="022950E4"/>
    <w:rsid w:val="022D245A"/>
    <w:rsid w:val="023615AF"/>
    <w:rsid w:val="023A530D"/>
    <w:rsid w:val="025C7268"/>
    <w:rsid w:val="028B18FB"/>
    <w:rsid w:val="028E13EB"/>
    <w:rsid w:val="02BE582C"/>
    <w:rsid w:val="02C55215"/>
    <w:rsid w:val="02C72207"/>
    <w:rsid w:val="02CE73F9"/>
    <w:rsid w:val="030376E3"/>
    <w:rsid w:val="0323389B"/>
    <w:rsid w:val="032633D2"/>
    <w:rsid w:val="032D4760"/>
    <w:rsid w:val="0335266F"/>
    <w:rsid w:val="035863C6"/>
    <w:rsid w:val="035E0DBD"/>
    <w:rsid w:val="036C5E11"/>
    <w:rsid w:val="03710AF1"/>
    <w:rsid w:val="038D51FF"/>
    <w:rsid w:val="03A2514E"/>
    <w:rsid w:val="03BD5AE4"/>
    <w:rsid w:val="03C55068"/>
    <w:rsid w:val="03C86237"/>
    <w:rsid w:val="03C926DB"/>
    <w:rsid w:val="03D35307"/>
    <w:rsid w:val="03D41080"/>
    <w:rsid w:val="03DA4A37"/>
    <w:rsid w:val="03E30F7F"/>
    <w:rsid w:val="03E70DB3"/>
    <w:rsid w:val="03F139E0"/>
    <w:rsid w:val="04073B1C"/>
    <w:rsid w:val="040B0379"/>
    <w:rsid w:val="041651F4"/>
    <w:rsid w:val="04247911"/>
    <w:rsid w:val="043D6C25"/>
    <w:rsid w:val="04447FB3"/>
    <w:rsid w:val="04467040"/>
    <w:rsid w:val="04567CE7"/>
    <w:rsid w:val="046046C1"/>
    <w:rsid w:val="04706FFA"/>
    <w:rsid w:val="04714B20"/>
    <w:rsid w:val="04812FB5"/>
    <w:rsid w:val="04874344"/>
    <w:rsid w:val="04947A89"/>
    <w:rsid w:val="0499156C"/>
    <w:rsid w:val="049D76C3"/>
    <w:rsid w:val="04A9250C"/>
    <w:rsid w:val="04B44E75"/>
    <w:rsid w:val="04C6181C"/>
    <w:rsid w:val="04CB5FDF"/>
    <w:rsid w:val="04CE66EF"/>
    <w:rsid w:val="04DD1FDB"/>
    <w:rsid w:val="04E452F2"/>
    <w:rsid w:val="04F217BD"/>
    <w:rsid w:val="04F512AE"/>
    <w:rsid w:val="0516107B"/>
    <w:rsid w:val="052D6C99"/>
    <w:rsid w:val="053718C6"/>
    <w:rsid w:val="053A4E87"/>
    <w:rsid w:val="054E09BE"/>
    <w:rsid w:val="05550A14"/>
    <w:rsid w:val="057C552B"/>
    <w:rsid w:val="057E12A3"/>
    <w:rsid w:val="058D7738"/>
    <w:rsid w:val="058E3C0E"/>
    <w:rsid w:val="05945126"/>
    <w:rsid w:val="05AF5900"/>
    <w:rsid w:val="05B15D18"/>
    <w:rsid w:val="05B20F4D"/>
    <w:rsid w:val="05CD222A"/>
    <w:rsid w:val="05E73C46"/>
    <w:rsid w:val="05F67B74"/>
    <w:rsid w:val="05F805B0"/>
    <w:rsid w:val="05F94DCD"/>
    <w:rsid w:val="05FE23E4"/>
    <w:rsid w:val="06011662"/>
    <w:rsid w:val="0616597F"/>
    <w:rsid w:val="062005AC"/>
    <w:rsid w:val="0624009C"/>
    <w:rsid w:val="062E732C"/>
    <w:rsid w:val="063407BB"/>
    <w:rsid w:val="06343DDB"/>
    <w:rsid w:val="063A78C0"/>
    <w:rsid w:val="063D115E"/>
    <w:rsid w:val="06471FDD"/>
    <w:rsid w:val="06497B03"/>
    <w:rsid w:val="064F2C3F"/>
    <w:rsid w:val="06620BC5"/>
    <w:rsid w:val="0664080D"/>
    <w:rsid w:val="06693D01"/>
    <w:rsid w:val="06737985"/>
    <w:rsid w:val="06A27213"/>
    <w:rsid w:val="06A3767D"/>
    <w:rsid w:val="06A42F8B"/>
    <w:rsid w:val="06A43047"/>
    <w:rsid w:val="06B52E78"/>
    <w:rsid w:val="06C15229"/>
    <w:rsid w:val="06C947A0"/>
    <w:rsid w:val="06D645C7"/>
    <w:rsid w:val="06F21F49"/>
    <w:rsid w:val="06F25742"/>
    <w:rsid w:val="06FF01C2"/>
    <w:rsid w:val="07035F04"/>
    <w:rsid w:val="07117EF5"/>
    <w:rsid w:val="0755247E"/>
    <w:rsid w:val="07741065"/>
    <w:rsid w:val="0774377A"/>
    <w:rsid w:val="07776BA6"/>
    <w:rsid w:val="07834FAC"/>
    <w:rsid w:val="079A613C"/>
    <w:rsid w:val="079E79DA"/>
    <w:rsid w:val="07B13BB2"/>
    <w:rsid w:val="07C84A57"/>
    <w:rsid w:val="07CF36DD"/>
    <w:rsid w:val="07D93108"/>
    <w:rsid w:val="07E21FBD"/>
    <w:rsid w:val="08026841"/>
    <w:rsid w:val="080C703A"/>
    <w:rsid w:val="08114650"/>
    <w:rsid w:val="081D2FF5"/>
    <w:rsid w:val="082552E4"/>
    <w:rsid w:val="083B791F"/>
    <w:rsid w:val="085628C1"/>
    <w:rsid w:val="08674270"/>
    <w:rsid w:val="086A5B0F"/>
    <w:rsid w:val="087D35F6"/>
    <w:rsid w:val="08841C6E"/>
    <w:rsid w:val="089451CD"/>
    <w:rsid w:val="089963F4"/>
    <w:rsid w:val="08A5176A"/>
    <w:rsid w:val="08B66FA6"/>
    <w:rsid w:val="08BF5E5A"/>
    <w:rsid w:val="08C05DE3"/>
    <w:rsid w:val="08C47915"/>
    <w:rsid w:val="08C83852"/>
    <w:rsid w:val="08D31953"/>
    <w:rsid w:val="08E41D65"/>
    <w:rsid w:val="09067F2D"/>
    <w:rsid w:val="090D306A"/>
    <w:rsid w:val="09102B5A"/>
    <w:rsid w:val="09167A44"/>
    <w:rsid w:val="091F0FEF"/>
    <w:rsid w:val="0923693C"/>
    <w:rsid w:val="093323A4"/>
    <w:rsid w:val="094D790A"/>
    <w:rsid w:val="097A6225"/>
    <w:rsid w:val="09815FC1"/>
    <w:rsid w:val="098826F0"/>
    <w:rsid w:val="099948FD"/>
    <w:rsid w:val="09A514F4"/>
    <w:rsid w:val="09AF1D55"/>
    <w:rsid w:val="09CA2D09"/>
    <w:rsid w:val="09E55D95"/>
    <w:rsid w:val="09EE4050"/>
    <w:rsid w:val="09EF44EC"/>
    <w:rsid w:val="09F45FD8"/>
    <w:rsid w:val="0A196E22"/>
    <w:rsid w:val="0A381C03"/>
    <w:rsid w:val="0A6A26DF"/>
    <w:rsid w:val="0A79472F"/>
    <w:rsid w:val="0AC41E4E"/>
    <w:rsid w:val="0AC70961"/>
    <w:rsid w:val="0AC9276D"/>
    <w:rsid w:val="0ACD1590"/>
    <w:rsid w:val="0AE324B0"/>
    <w:rsid w:val="0B0765FD"/>
    <w:rsid w:val="0B0954D3"/>
    <w:rsid w:val="0B2D79F3"/>
    <w:rsid w:val="0B6251C3"/>
    <w:rsid w:val="0B754EF6"/>
    <w:rsid w:val="0B832C7E"/>
    <w:rsid w:val="0B84338B"/>
    <w:rsid w:val="0B883A47"/>
    <w:rsid w:val="0B9D61FB"/>
    <w:rsid w:val="0BA13F3D"/>
    <w:rsid w:val="0BB53545"/>
    <w:rsid w:val="0BBC2E0F"/>
    <w:rsid w:val="0BC1638D"/>
    <w:rsid w:val="0BCB4B16"/>
    <w:rsid w:val="0BDC5030"/>
    <w:rsid w:val="0BE1433A"/>
    <w:rsid w:val="0BE34556"/>
    <w:rsid w:val="0C0B13B7"/>
    <w:rsid w:val="0C105FB5"/>
    <w:rsid w:val="0C112E71"/>
    <w:rsid w:val="0C1C1816"/>
    <w:rsid w:val="0C394176"/>
    <w:rsid w:val="0C490294"/>
    <w:rsid w:val="0C5106BE"/>
    <w:rsid w:val="0C5C7E64"/>
    <w:rsid w:val="0C5D4A6E"/>
    <w:rsid w:val="0C607954"/>
    <w:rsid w:val="0C6531BD"/>
    <w:rsid w:val="0C6738AA"/>
    <w:rsid w:val="0C6907A2"/>
    <w:rsid w:val="0C6F6E83"/>
    <w:rsid w:val="0CA75583"/>
    <w:rsid w:val="0CE628C0"/>
    <w:rsid w:val="0CF602B9"/>
    <w:rsid w:val="0D1C1B01"/>
    <w:rsid w:val="0D2E1608"/>
    <w:rsid w:val="0D3C7EED"/>
    <w:rsid w:val="0D5C0EEE"/>
    <w:rsid w:val="0D692839"/>
    <w:rsid w:val="0D7F02AE"/>
    <w:rsid w:val="0DA43871"/>
    <w:rsid w:val="0DAE2941"/>
    <w:rsid w:val="0DC21F49"/>
    <w:rsid w:val="0DC3019B"/>
    <w:rsid w:val="0DDE4FD5"/>
    <w:rsid w:val="0DDF0D4D"/>
    <w:rsid w:val="0DED5218"/>
    <w:rsid w:val="0DFC18FF"/>
    <w:rsid w:val="0E0B1044"/>
    <w:rsid w:val="0E1F26BA"/>
    <w:rsid w:val="0E2A021A"/>
    <w:rsid w:val="0E3177FA"/>
    <w:rsid w:val="0E39220B"/>
    <w:rsid w:val="0E42322F"/>
    <w:rsid w:val="0E4F1A2E"/>
    <w:rsid w:val="0E772D33"/>
    <w:rsid w:val="0E927B6D"/>
    <w:rsid w:val="0E941B37"/>
    <w:rsid w:val="0EA24254"/>
    <w:rsid w:val="0EAD56B4"/>
    <w:rsid w:val="0EB43F87"/>
    <w:rsid w:val="0ECA37AB"/>
    <w:rsid w:val="0ECB1AE3"/>
    <w:rsid w:val="0ED10695"/>
    <w:rsid w:val="0ED65CAC"/>
    <w:rsid w:val="0EDD34DE"/>
    <w:rsid w:val="0EE24651"/>
    <w:rsid w:val="0EE8142C"/>
    <w:rsid w:val="0EE91E83"/>
    <w:rsid w:val="0EF645A0"/>
    <w:rsid w:val="0F072309"/>
    <w:rsid w:val="0F153367"/>
    <w:rsid w:val="0F16596B"/>
    <w:rsid w:val="0F220EF1"/>
    <w:rsid w:val="0F2729AB"/>
    <w:rsid w:val="0F2C6214"/>
    <w:rsid w:val="0F2E5AE8"/>
    <w:rsid w:val="0F3E703D"/>
    <w:rsid w:val="0F3F674F"/>
    <w:rsid w:val="0F4C2B38"/>
    <w:rsid w:val="0F663114"/>
    <w:rsid w:val="0F6C6610"/>
    <w:rsid w:val="0F6F7F34"/>
    <w:rsid w:val="0F7554C5"/>
    <w:rsid w:val="0F7F00F1"/>
    <w:rsid w:val="0F834B3D"/>
    <w:rsid w:val="0F8732BE"/>
    <w:rsid w:val="0F8B39CA"/>
    <w:rsid w:val="0F9A4F2B"/>
    <w:rsid w:val="0F9B0CA3"/>
    <w:rsid w:val="0FDD306A"/>
    <w:rsid w:val="0FED02DC"/>
    <w:rsid w:val="10207243"/>
    <w:rsid w:val="102173FB"/>
    <w:rsid w:val="102D3EDB"/>
    <w:rsid w:val="103B711E"/>
    <w:rsid w:val="104F21BA"/>
    <w:rsid w:val="106043C7"/>
    <w:rsid w:val="10607B05"/>
    <w:rsid w:val="106519DD"/>
    <w:rsid w:val="10806817"/>
    <w:rsid w:val="108347BA"/>
    <w:rsid w:val="108C51BC"/>
    <w:rsid w:val="108D4A90"/>
    <w:rsid w:val="10EC17B7"/>
    <w:rsid w:val="10F45BA8"/>
    <w:rsid w:val="10FE5858"/>
    <w:rsid w:val="10FE773C"/>
    <w:rsid w:val="111D4066"/>
    <w:rsid w:val="11226FE5"/>
    <w:rsid w:val="113928DC"/>
    <w:rsid w:val="113969C6"/>
    <w:rsid w:val="114A2F56"/>
    <w:rsid w:val="114E2471"/>
    <w:rsid w:val="116457F1"/>
    <w:rsid w:val="116F3259"/>
    <w:rsid w:val="117B0D8C"/>
    <w:rsid w:val="1184061B"/>
    <w:rsid w:val="119D2E2A"/>
    <w:rsid w:val="11A02A7B"/>
    <w:rsid w:val="11A1109C"/>
    <w:rsid w:val="11B5429E"/>
    <w:rsid w:val="11B76268"/>
    <w:rsid w:val="11BB554E"/>
    <w:rsid w:val="11D02E86"/>
    <w:rsid w:val="11D5049D"/>
    <w:rsid w:val="11D708DB"/>
    <w:rsid w:val="11E42DD6"/>
    <w:rsid w:val="11E71126"/>
    <w:rsid w:val="11F0177A"/>
    <w:rsid w:val="11F70A48"/>
    <w:rsid w:val="11F748B7"/>
    <w:rsid w:val="12152F8F"/>
    <w:rsid w:val="121865DB"/>
    <w:rsid w:val="122D2087"/>
    <w:rsid w:val="12303925"/>
    <w:rsid w:val="123442B3"/>
    <w:rsid w:val="123F4C78"/>
    <w:rsid w:val="12577104"/>
    <w:rsid w:val="12610316"/>
    <w:rsid w:val="12661F51"/>
    <w:rsid w:val="126E269F"/>
    <w:rsid w:val="127F48AC"/>
    <w:rsid w:val="128E689D"/>
    <w:rsid w:val="12980F35"/>
    <w:rsid w:val="12AD31C8"/>
    <w:rsid w:val="12B02CB8"/>
    <w:rsid w:val="12EF3D16"/>
    <w:rsid w:val="130B7EEE"/>
    <w:rsid w:val="130D1E8E"/>
    <w:rsid w:val="130F3F99"/>
    <w:rsid w:val="132536A6"/>
    <w:rsid w:val="13367661"/>
    <w:rsid w:val="134C478E"/>
    <w:rsid w:val="13511DA5"/>
    <w:rsid w:val="137A57A0"/>
    <w:rsid w:val="138F28CD"/>
    <w:rsid w:val="139879D4"/>
    <w:rsid w:val="13996790"/>
    <w:rsid w:val="13A26AA4"/>
    <w:rsid w:val="13C609E5"/>
    <w:rsid w:val="13C7475D"/>
    <w:rsid w:val="13F90CA2"/>
    <w:rsid w:val="141554C8"/>
    <w:rsid w:val="14215C1B"/>
    <w:rsid w:val="1430249F"/>
    <w:rsid w:val="1450022E"/>
    <w:rsid w:val="14537D9F"/>
    <w:rsid w:val="1457788F"/>
    <w:rsid w:val="14634486"/>
    <w:rsid w:val="1464466E"/>
    <w:rsid w:val="14885C9A"/>
    <w:rsid w:val="148F7029"/>
    <w:rsid w:val="149D2F3F"/>
    <w:rsid w:val="14A16D5C"/>
    <w:rsid w:val="14B545B5"/>
    <w:rsid w:val="14D964F6"/>
    <w:rsid w:val="14DE58BA"/>
    <w:rsid w:val="14E343F7"/>
    <w:rsid w:val="14E82BDD"/>
    <w:rsid w:val="14EA104F"/>
    <w:rsid w:val="14F670A8"/>
    <w:rsid w:val="14FB44FD"/>
    <w:rsid w:val="151C4634"/>
    <w:rsid w:val="153C564B"/>
    <w:rsid w:val="154F6AF8"/>
    <w:rsid w:val="1555406D"/>
    <w:rsid w:val="155B515D"/>
    <w:rsid w:val="1569643B"/>
    <w:rsid w:val="156C1118"/>
    <w:rsid w:val="159A3ED7"/>
    <w:rsid w:val="15AC7766"/>
    <w:rsid w:val="15CE592F"/>
    <w:rsid w:val="15D25215"/>
    <w:rsid w:val="15E46F00"/>
    <w:rsid w:val="15FA2BC8"/>
    <w:rsid w:val="160C46A9"/>
    <w:rsid w:val="160F3852"/>
    <w:rsid w:val="1618304E"/>
    <w:rsid w:val="162023F7"/>
    <w:rsid w:val="162B0FD3"/>
    <w:rsid w:val="162B50BD"/>
    <w:rsid w:val="162D3043"/>
    <w:rsid w:val="163D20FF"/>
    <w:rsid w:val="164A3BFD"/>
    <w:rsid w:val="165247B2"/>
    <w:rsid w:val="16734728"/>
    <w:rsid w:val="1689711C"/>
    <w:rsid w:val="16922E00"/>
    <w:rsid w:val="16970417"/>
    <w:rsid w:val="16A04D1D"/>
    <w:rsid w:val="16A3500D"/>
    <w:rsid w:val="16D27BAC"/>
    <w:rsid w:val="16D90A2F"/>
    <w:rsid w:val="16E378F0"/>
    <w:rsid w:val="16F2564D"/>
    <w:rsid w:val="16FC404D"/>
    <w:rsid w:val="171457D5"/>
    <w:rsid w:val="172103C8"/>
    <w:rsid w:val="17242EA0"/>
    <w:rsid w:val="17255A22"/>
    <w:rsid w:val="172872C1"/>
    <w:rsid w:val="174A03C5"/>
    <w:rsid w:val="174F0F7F"/>
    <w:rsid w:val="174F2482"/>
    <w:rsid w:val="174F484D"/>
    <w:rsid w:val="175400B6"/>
    <w:rsid w:val="176C18A3"/>
    <w:rsid w:val="177469AA"/>
    <w:rsid w:val="177D0E4D"/>
    <w:rsid w:val="17962190"/>
    <w:rsid w:val="179D7CAF"/>
    <w:rsid w:val="17A06507"/>
    <w:rsid w:val="17A80401"/>
    <w:rsid w:val="17D42FA4"/>
    <w:rsid w:val="17D66D1D"/>
    <w:rsid w:val="17EA27C8"/>
    <w:rsid w:val="18257418"/>
    <w:rsid w:val="182E0907"/>
    <w:rsid w:val="18316649"/>
    <w:rsid w:val="18420856"/>
    <w:rsid w:val="18422F56"/>
    <w:rsid w:val="1843363B"/>
    <w:rsid w:val="185A794E"/>
    <w:rsid w:val="187622AE"/>
    <w:rsid w:val="187C3D68"/>
    <w:rsid w:val="18BA01FF"/>
    <w:rsid w:val="18C15C1F"/>
    <w:rsid w:val="18C9062F"/>
    <w:rsid w:val="18CF15C5"/>
    <w:rsid w:val="18D019BE"/>
    <w:rsid w:val="18D55226"/>
    <w:rsid w:val="18D56FD4"/>
    <w:rsid w:val="18EB67F8"/>
    <w:rsid w:val="18ED07C2"/>
    <w:rsid w:val="18F37025"/>
    <w:rsid w:val="18F953B8"/>
    <w:rsid w:val="18FD096F"/>
    <w:rsid w:val="18FE652B"/>
    <w:rsid w:val="190A1374"/>
    <w:rsid w:val="191039ED"/>
    <w:rsid w:val="192B6111"/>
    <w:rsid w:val="195511EC"/>
    <w:rsid w:val="19573E8D"/>
    <w:rsid w:val="195A66B6"/>
    <w:rsid w:val="196A76A5"/>
    <w:rsid w:val="198527A8"/>
    <w:rsid w:val="199944A6"/>
    <w:rsid w:val="19DD2996"/>
    <w:rsid w:val="1A1B5F2A"/>
    <w:rsid w:val="1A27385F"/>
    <w:rsid w:val="1A312E6E"/>
    <w:rsid w:val="1A313033"/>
    <w:rsid w:val="1A393593"/>
    <w:rsid w:val="1A3D12D5"/>
    <w:rsid w:val="1A3F6DFB"/>
    <w:rsid w:val="1A4B3850"/>
    <w:rsid w:val="1A4F542F"/>
    <w:rsid w:val="1A5F749D"/>
    <w:rsid w:val="1A766595"/>
    <w:rsid w:val="1A9A04D5"/>
    <w:rsid w:val="1A9F5AEC"/>
    <w:rsid w:val="1ABF7F3C"/>
    <w:rsid w:val="1B3540C1"/>
    <w:rsid w:val="1B38098D"/>
    <w:rsid w:val="1B3C333B"/>
    <w:rsid w:val="1B5A7C65"/>
    <w:rsid w:val="1B697EA8"/>
    <w:rsid w:val="1B762547"/>
    <w:rsid w:val="1BB235FD"/>
    <w:rsid w:val="1BB750B7"/>
    <w:rsid w:val="1BBE6F12"/>
    <w:rsid w:val="1BD9502D"/>
    <w:rsid w:val="1BDB2B53"/>
    <w:rsid w:val="1BE35EAC"/>
    <w:rsid w:val="1BFB31F6"/>
    <w:rsid w:val="1C012E40"/>
    <w:rsid w:val="1C033E58"/>
    <w:rsid w:val="1C136791"/>
    <w:rsid w:val="1C136BED"/>
    <w:rsid w:val="1C1E0C92"/>
    <w:rsid w:val="1C1E6EE4"/>
    <w:rsid w:val="1C297D63"/>
    <w:rsid w:val="1C2A3ADB"/>
    <w:rsid w:val="1C3B7A96"/>
    <w:rsid w:val="1C5B250F"/>
    <w:rsid w:val="1C6012AB"/>
    <w:rsid w:val="1C60348D"/>
    <w:rsid w:val="1C7134B8"/>
    <w:rsid w:val="1C740393"/>
    <w:rsid w:val="1C933A8A"/>
    <w:rsid w:val="1C9A0F05"/>
    <w:rsid w:val="1C9E1B69"/>
    <w:rsid w:val="1CA00293"/>
    <w:rsid w:val="1CA25773"/>
    <w:rsid w:val="1CB05D8E"/>
    <w:rsid w:val="1CBF06C7"/>
    <w:rsid w:val="1CD6156D"/>
    <w:rsid w:val="1CE61A3F"/>
    <w:rsid w:val="1D061E52"/>
    <w:rsid w:val="1D20306D"/>
    <w:rsid w:val="1D217659"/>
    <w:rsid w:val="1D2642A2"/>
    <w:rsid w:val="1D2767B8"/>
    <w:rsid w:val="1D3105B5"/>
    <w:rsid w:val="1D3F5364"/>
    <w:rsid w:val="1D4B5AB7"/>
    <w:rsid w:val="1D9A07EC"/>
    <w:rsid w:val="1DA17DCD"/>
    <w:rsid w:val="1DAF4298"/>
    <w:rsid w:val="1DB63878"/>
    <w:rsid w:val="1DBA2C3C"/>
    <w:rsid w:val="1DC67833"/>
    <w:rsid w:val="1DC87107"/>
    <w:rsid w:val="1DD106B2"/>
    <w:rsid w:val="1DE226F6"/>
    <w:rsid w:val="1DE7713B"/>
    <w:rsid w:val="1E004AF3"/>
    <w:rsid w:val="1E0D3559"/>
    <w:rsid w:val="1E3429EF"/>
    <w:rsid w:val="1E3E73CA"/>
    <w:rsid w:val="1E3F115D"/>
    <w:rsid w:val="1E464E77"/>
    <w:rsid w:val="1E567219"/>
    <w:rsid w:val="1E652BA8"/>
    <w:rsid w:val="1E7828DC"/>
    <w:rsid w:val="1E7D6558"/>
    <w:rsid w:val="1E866BE5"/>
    <w:rsid w:val="1E97797B"/>
    <w:rsid w:val="1EA01E32"/>
    <w:rsid w:val="1EA10478"/>
    <w:rsid w:val="1EA336D1"/>
    <w:rsid w:val="1EA5569B"/>
    <w:rsid w:val="1EA716E9"/>
    <w:rsid w:val="1EAF02C7"/>
    <w:rsid w:val="1EAF62B4"/>
    <w:rsid w:val="1EB06519"/>
    <w:rsid w:val="1EB83723"/>
    <w:rsid w:val="1EE53CE9"/>
    <w:rsid w:val="1EE73F05"/>
    <w:rsid w:val="1EEE7D7A"/>
    <w:rsid w:val="1EF949F7"/>
    <w:rsid w:val="1EFD7285"/>
    <w:rsid w:val="1F016D75"/>
    <w:rsid w:val="1F0625DD"/>
    <w:rsid w:val="1F185E6D"/>
    <w:rsid w:val="1F1D7927"/>
    <w:rsid w:val="1F3E1D77"/>
    <w:rsid w:val="1F422EEA"/>
    <w:rsid w:val="1F8C28BE"/>
    <w:rsid w:val="1FB77FAC"/>
    <w:rsid w:val="1FBC2C9C"/>
    <w:rsid w:val="1FE83A91"/>
    <w:rsid w:val="1FEA7809"/>
    <w:rsid w:val="1FF24910"/>
    <w:rsid w:val="1FFE5062"/>
    <w:rsid w:val="1FFE603E"/>
    <w:rsid w:val="2006231E"/>
    <w:rsid w:val="200A7EAB"/>
    <w:rsid w:val="2023248F"/>
    <w:rsid w:val="20250841"/>
    <w:rsid w:val="20340A84"/>
    <w:rsid w:val="20482782"/>
    <w:rsid w:val="205D622D"/>
    <w:rsid w:val="20796DDF"/>
    <w:rsid w:val="20932C15"/>
    <w:rsid w:val="209D2ACD"/>
    <w:rsid w:val="20A14D2A"/>
    <w:rsid w:val="20F070A1"/>
    <w:rsid w:val="20FF1092"/>
    <w:rsid w:val="211C13A0"/>
    <w:rsid w:val="21240AF9"/>
    <w:rsid w:val="21244F9D"/>
    <w:rsid w:val="212C75C7"/>
    <w:rsid w:val="213017FA"/>
    <w:rsid w:val="216B1AF3"/>
    <w:rsid w:val="21747CD2"/>
    <w:rsid w:val="218A0F40"/>
    <w:rsid w:val="21A734D8"/>
    <w:rsid w:val="21AF0D0A"/>
    <w:rsid w:val="21CD2F3E"/>
    <w:rsid w:val="21E8421C"/>
    <w:rsid w:val="22006122"/>
    <w:rsid w:val="220B1CB9"/>
    <w:rsid w:val="22121299"/>
    <w:rsid w:val="22146DBF"/>
    <w:rsid w:val="221768AF"/>
    <w:rsid w:val="22191BB4"/>
    <w:rsid w:val="221A34A8"/>
    <w:rsid w:val="22454F49"/>
    <w:rsid w:val="226118D9"/>
    <w:rsid w:val="22765CAC"/>
    <w:rsid w:val="227B6E3E"/>
    <w:rsid w:val="22A30143"/>
    <w:rsid w:val="22A3461D"/>
    <w:rsid w:val="22B70BD3"/>
    <w:rsid w:val="22BB548D"/>
    <w:rsid w:val="22C8671F"/>
    <w:rsid w:val="22EC65CC"/>
    <w:rsid w:val="22EF5136"/>
    <w:rsid w:val="22F8223D"/>
    <w:rsid w:val="22FA238B"/>
    <w:rsid w:val="23047C8C"/>
    <w:rsid w:val="23065163"/>
    <w:rsid w:val="230961F8"/>
    <w:rsid w:val="231471B4"/>
    <w:rsid w:val="23250B58"/>
    <w:rsid w:val="232C0139"/>
    <w:rsid w:val="23353491"/>
    <w:rsid w:val="2338088B"/>
    <w:rsid w:val="23456F8E"/>
    <w:rsid w:val="234B4A63"/>
    <w:rsid w:val="234D356B"/>
    <w:rsid w:val="235A6A54"/>
    <w:rsid w:val="236B6EB3"/>
    <w:rsid w:val="238735C1"/>
    <w:rsid w:val="239F090A"/>
    <w:rsid w:val="23A6613D"/>
    <w:rsid w:val="23C6233B"/>
    <w:rsid w:val="23D66502"/>
    <w:rsid w:val="23E17175"/>
    <w:rsid w:val="23F0560A"/>
    <w:rsid w:val="24015121"/>
    <w:rsid w:val="24080C27"/>
    <w:rsid w:val="24092228"/>
    <w:rsid w:val="24152B6D"/>
    <w:rsid w:val="2419690F"/>
    <w:rsid w:val="24373239"/>
    <w:rsid w:val="243A0633"/>
    <w:rsid w:val="243B4D2A"/>
    <w:rsid w:val="245C5037"/>
    <w:rsid w:val="246A716A"/>
    <w:rsid w:val="247973AD"/>
    <w:rsid w:val="248C70E1"/>
    <w:rsid w:val="24A7216D"/>
    <w:rsid w:val="24DE5462"/>
    <w:rsid w:val="24E472F0"/>
    <w:rsid w:val="24F1163A"/>
    <w:rsid w:val="24FA112D"/>
    <w:rsid w:val="24FD396E"/>
    <w:rsid w:val="250C6474"/>
    <w:rsid w:val="252E55A5"/>
    <w:rsid w:val="25394189"/>
    <w:rsid w:val="25583467"/>
    <w:rsid w:val="255A0F8D"/>
    <w:rsid w:val="256A4F48"/>
    <w:rsid w:val="257302A1"/>
    <w:rsid w:val="257632D6"/>
    <w:rsid w:val="257D52D9"/>
    <w:rsid w:val="25822292"/>
    <w:rsid w:val="258C45C8"/>
    <w:rsid w:val="259C15A5"/>
    <w:rsid w:val="25A466AC"/>
    <w:rsid w:val="25BC57A4"/>
    <w:rsid w:val="25BE7351"/>
    <w:rsid w:val="25C97EC1"/>
    <w:rsid w:val="25CA5AB0"/>
    <w:rsid w:val="25D02FFD"/>
    <w:rsid w:val="25E03518"/>
    <w:rsid w:val="25E1520A"/>
    <w:rsid w:val="25E961EC"/>
    <w:rsid w:val="25FF7D86"/>
    <w:rsid w:val="260333D3"/>
    <w:rsid w:val="2610789E"/>
    <w:rsid w:val="26143832"/>
    <w:rsid w:val="26284BE7"/>
    <w:rsid w:val="262D6FB5"/>
    <w:rsid w:val="26435EC5"/>
    <w:rsid w:val="26571970"/>
    <w:rsid w:val="265754CC"/>
    <w:rsid w:val="267E0CAB"/>
    <w:rsid w:val="26B17A62"/>
    <w:rsid w:val="26BE379D"/>
    <w:rsid w:val="26DE799C"/>
    <w:rsid w:val="26DF701C"/>
    <w:rsid w:val="26E2748C"/>
    <w:rsid w:val="26E52AF0"/>
    <w:rsid w:val="26F62F37"/>
    <w:rsid w:val="26FC3A61"/>
    <w:rsid w:val="27160EE4"/>
    <w:rsid w:val="271D04C4"/>
    <w:rsid w:val="27395887"/>
    <w:rsid w:val="27433CA3"/>
    <w:rsid w:val="27545EB0"/>
    <w:rsid w:val="275F6D2E"/>
    <w:rsid w:val="27637EA1"/>
    <w:rsid w:val="27651E6B"/>
    <w:rsid w:val="279462AC"/>
    <w:rsid w:val="279726E2"/>
    <w:rsid w:val="27A622B9"/>
    <w:rsid w:val="27B43AA9"/>
    <w:rsid w:val="27BB2748"/>
    <w:rsid w:val="27D911AE"/>
    <w:rsid w:val="27E014F2"/>
    <w:rsid w:val="28091A8E"/>
    <w:rsid w:val="280E605F"/>
    <w:rsid w:val="2817512F"/>
    <w:rsid w:val="281A0EA7"/>
    <w:rsid w:val="28243AD4"/>
    <w:rsid w:val="282510AF"/>
    <w:rsid w:val="283A32F8"/>
    <w:rsid w:val="284D6B87"/>
    <w:rsid w:val="28500425"/>
    <w:rsid w:val="285443B9"/>
    <w:rsid w:val="28621505"/>
    <w:rsid w:val="28737EBA"/>
    <w:rsid w:val="28795BCE"/>
    <w:rsid w:val="287C121A"/>
    <w:rsid w:val="28814A83"/>
    <w:rsid w:val="288F4382"/>
    <w:rsid w:val="28916E8B"/>
    <w:rsid w:val="28924EE2"/>
    <w:rsid w:val="289C7B0E"/>
    <w:rsid w:val="289E3886"/>
    <w:rsid w:val="28AF7842"/>
    <w:rsid w:val="28BB133C"/>
    <w:rsid w:val="28BC6745"/>
    <w:rsid w:val="28C57065"/>
    <w:rsid w:val="28C606E7"/>
    <w:rsid w:val="28CD7CC8"/>
    <w:rsid w:val="28D23530"/>
    <w:rsid w:val="28D36961"/>
    <w:rsid w:val="28D63020"/>
    <w:rsid w:val="28E329BA"/>
    <w:rsid w:val="28E3573D"/>
    <w:rsid w:val="28F20B9A"/>
    <w:rsid w:val="29114FDA"/>
    <w:rsid w:val="29143B49"/>
    <w:rsid w:val="2916166F"/>
    <w:rsid w:val="292214A3"/>
    <w:rsid w:val="29411D93"/>
    <w:rsid w:val="296F6FD1"/>
    <w:rsid w:val="298C36DF"/>
    <w:rsid w:val="29B3303D"/>
    <w:rsid w:val="29B33362"/>
    <w:rsid w:val="29BB2216"/>
    <w:rsid w:val="29D15596"/>
    <w:rsid w:val="29D30A87"/>
    <w:rsid w:val="29DB4666"/>
    <w:rsid w:val="29E90B31"/>
    <w:rsid w:val="29FB11D2"/>
    <w:rsid w:val="2A073E8A"/>
    <w:rsid w:val="2A13795C"/>
    <w:rsid w:val="2A17569E"/>
    <w:rsid w:val="2A1C2CB5"/>
    <w:rsid w:val="2A2953D2"/>
    <w:rsid w:val="2A420242"/>
    <w:rsid w:val="2A4915D0"/>
    <w:rsid w:val="2A5F2BA2"/>
    <w:rsid w:val="2A6E673B"/>
    <w:rsid w:val="2A88034A"/>
    <w:rsid w:val="2A8E4BAB"/>
    <w:rsid w:val="2A930A9D"/>
    <w:rsid w:val="2A9E7B6E"/>
    <w:rsid w:val="2AA35184"/>
    <w:rsid w:val="2ACB32B0"/>
    <w:rsid w:val="2B083239"/>
    <w:rsid w:val="2B0D0850"/>
    <w:rsid w:val="2B0D4CF3"/>
    <w:rsid w:val="2B110340"/>
    <w:rsid w:val="2B2B6DA0"/>
    <w:rsid w:val="2B2C517A"/>
    <w:rsid w:val="2B2F4C6A"/>
    <w:rsid w:val="2B361B54"/>
    <w:rsid w:val="2B473D61"/>
    <w:rsid w:val="2B4F2C16"/>
    <w:rsid w:val="2B6A3EF4"/>
    <w:rsid w:val="2B74766A"/>
    <w:rsid w:val="2B7D3C27"/>
    <w:rsid w:val="2B836D64"/>
    <w:rsid w:val="2B885195"/>
    <w:rsid w:val="2B886F38"/>
    <w:rsid w:val="2B9B3029"/>
    <w:rsid w:val="2BA54F2C"/>
    <w:rsid w:val="2BAC421F"/>
    <w:rsid w:val="2BAF1907"/>
    <w:rsid w:val="2BB1567F"/>
    <w:rsid w:val="2BB92785"/>
    <w:rsid w:val="2BBF5FEE"/>
    <w:rsid w:val="2BCE4483"/>
    <w:rsid w:val="2BEF61A7"/>
    <w:rsid w:val="2C0B560D"/>
    <w:rsid w:val="2C1B1B52"/>
    <w:rsid w:val="2C293467"/>
    <w:rsid w:val="2C3B319A"/>
    <w:rsid w:val="2C3F0EDD"/>
    <w:rsid w:val="2C4604BD"/>
    <w:rsid w:val="2C46226B"/>
    <w:rsid w:val="2C520C10"/>
    <w:rsid w:val="2C530710"/>
    <w:rsid w:val="2C5C1A8E"/>
    <w:rsid w:val="2C611150"/>
    <w:rsid w:val="2C9C00DD"/>
    <w:rsid w:val="2CD71115"/>
    <w:rsid w:val="2CD930DF"/>
    <w:rsid w:val="2D0A14EA"/>
    <w:rsid w:val="2D0B1F79"/>
    <w:rsid w:val="2D0B7011"/>
    <w:rsid w:val="2D0C7054"/>
    <w:rsid w:val="2D3C541C"/>
    <w:rsid w:val="2D3D2B71"/>
    <w:rsid w:val="2D55028C"/>
    <w:rsid w:val="2D560964"/>
    <w:rsid w:val="2D597E96"/>
    <w:rsid w:val="2D690E85"/>
    <w:rsid w:val="2D947006"/>
    <w:rsid w:val="2DB66CAA"/>
    <w:rsid w:val="2DC93154"/>
    <w:rsid w:val="2DCC7902"/>
    <w:rsid w:val="2DD12008"/>
    <w:rsid w:val="2DD218DC"/>
    <w:rsid w:val="2DDD09AD"/>
    <w:rsid w:val="2DEA7A6B"/>
    <w:rsid w:val="2DEC65E8"/>
    <w:rsid w:val="2DF25065"/>
    <w:rsid w:val="2DFF6B75"/>
    <w:rsid w:val="2E020414"/>
    <w:rsid w:val="2E112405"/>
    <w:rsid w:val="2E2D2DDB"/>
    <w:rsid w:val="2E2E1209"/>
    <w:rsid w:val="2E313479"/>
    <w:rsid w:val="2E3233BA"/>
    <w:rsid w:val="2E434920"/>
    <w:rsid w:val="2E4C46EE"/>
    <w:rsid w:val="2E4F2F2D"/>
    <w:rsid w:val="2E5171F3"/>
    <w:rsid w:val="2E587225"/>
    <w:rsid w:val="2E6609A2"/>
    <w:rsid w:val="2E8C5F2F"/>
    <w:rsid w:val="2E9D638E"/>
    <w:rsid w:val="2EAB0AAB"/>
    <w:rsid w:val="2EB23BE8"/>
    <w:rsid w:val="2EBC05C2"/>
    <w:rsid w:val="2EC45EFC"/>
    <w:rsid w:val="2ED718A0"/>
    <w:rsid w:val="2EDF69A7"/>
    <w:rsid w:val="2EE144CD"/>
    <w:rsid w:val="2EE770B6"/>
    <w:rsid w:val="2EF10397"/>
    <w:rsid w:val="2EF958DA"/>
    <w:rsid w:val="2EFF2BA5"/>
    <w:rsid w:val="2F0E4B96"/>
    <w:rsid w:val="2F1946CD"/>
    <w:rsid w:val="2F234AE5"/>
    <w:rsid w:val="2F2820FC"/>
    <w:rsid w:val="2F34284F"/>
    <w:rsid w:val="2F370737"/>
    <w:rsid w:val="2F416D1A"/>
    <w:rsid w:val="2F520F27"/>
    <w:rsid w:val="2F63368A"/>
    <w:rsid w:val="2F6A001E"/>
    <w:rsid w:val="2F7D2448"/>
    <w:rsid w:val="2F822586"/>
    <w:rsid w:val="2F9606D7"/>
    <w:rsid w:val="2FA86D99"/>
    <w:rsid w:val="2FD81838"/>
    <w:rsid w:val="2FDE27BA"/>
    <w:rsid w:val="2FED1391"/>
    <w:rsid w:val="2FEF49C8"/>
    <w:rsid w:val="2FF515FC"/>
    <w:rsid w:val="2FFD6EF4"/>
    <w:rsid w:val="30032221"/>
    <w:rsid w:val="30050D5C"/>
    <w:rsid w:val="3010532A"/>
    <w:rsid w:val="3038636F"/>
    <w:rsid w:val="303B5E5F"/>
    <w:rsid w:val="305667F5"/>
    <w:rsid w:val="305F38FB"/>
    <w:rsid w:val="30683E50"/>
    <w:rsid w:val="307373A7"/>
    <w:rsid w:val="3078676B"/>
    <w:rsid w:val="307D0225"/>
    <w:rsid w:val="30CE6CD3"/>
    <w:rsid w:val="30DC13F0"/>
    <w:rsid w:val="30DC319E"/>
    <w:rsid w:val="30F0273B"/>
    <w:rsid w:val="311C571C"/>
    <w:rsid w:val="31243051"/>
    <w:rsid w:val="312608BD"/>
    <w:rsid w:val="31327262"/>
    <w:rsid w:val="31374878"/>
    <w:rsid w:val="315117F9"/>
    <w:rsid w:val="315922C0"/>
    <w:rsid w:val="315C7E3B"/>
    <w:rsid w:val="317038E6"/>
    <w:rsid w:val="319E43E2"/>
    <w:rsid w:val="31A37635"/>
    <w:rsid w:val="31A6555A"/>
    <w:rsid w:val="31AD68E8"/>
    <w:rsid w:val="31BD2FCF"/>
    <w:rsid w:val="31DE4CF4"/>
    <w:rsid w:val="31E0281A"/>
    <w:rsid w:val="31E64107"/>
    <w:rsid w:val="31EC5663"/>
    <w:rsid w:val="31FB3AF8"/>
    <w:rsid w:val="32242406"/>
    <w:rsid w:val="322E34FF"/>
    <w:rsid w:val="322F1574"/>
    <w:rsid w:val="324A05DB"/>
    <w:rsid w:val="32523F5D"/>
    <w:rsid w:val="32867865"/>
    <w:rsid w:val="32891103"/>
    <w:rsid w:val="32894C60"/>
    <w:rsid w:val="328D5A51"/>
    <w:rsid w:val="32A73338"/>
    <w:rsid w:val="32BF45CF"/>
    <w:rsid w:val="32D425CF"/>
    <w:rsid w:val="32DC173E"/>
    <w:rsid w:val="32E263B0"/>
    <w:rsid w:val="33244988"/>
    <w:rsid w:val="333164B0"/>
    <w:rsid w:val="33462B51"/>
    <w:rsid w:val="335C05EB"/>
    <w:rsid w:val="33753436"/>
    <w:rsid w:val="33791178"/>
    <w:rsid w:val="338F512A"/>
    <w:rsid w:val="33AE5828"/>
    <w:rsid w:val="33BE302F"/>
    <w:rsid w:val="33CF2B46"/>
    <w:rsid w:val="33D3159C"/>
    <w:rsid w:val="33DE547F"/>
    <w:rsid w:val="33E222C5"/>
    <w:rsid w:val="33FB1C78"/>
    <w:rsid w:val="34160775"/>
    <w:rsid w:val="344C063B"/>
    <w:rsid w:val="347473B3"/>
    <w:rsid w:val="34750CDD"/>
    <w:rsid w:val="348E2A01"/>
    <w:rsid w:val="34902BAD"/>
    <w:rsid w:val="34A246FE"/>
    <w:rsid w:val="34A51AF9"/>
    <w:rsid w:val="34B41D3C"/>
    <w:rsid w:val="34B63260"/>
    <w:rsid w:val="34BF3753"/>
    <w:rsid w:val="34CA4F44"/>
    <w:rsid w:val="34E46AC5"/>
    <w:rsid w:val="34EC197B"/>
    <w:rsid w:val="34EF0FC6"/>
    <w:rsid w:val="34F32864"/>
    <w:rsid w:val="351078BA"/>
    <w:rsid w:val="352D4A6B"/>
    <w:rsid w:val="35312AA1"/>
    <w:rsid w:val="35447564"/>
    <w:rsid w:val="35472BB0"/>
    <w:rsid w:val="356B689E"/>
    <w:rsid w:val="357E2A76"/>
    <w:rsid w:val="358A766C"/>
    <w:rsid w:val="358D5FD9"/>
    <w:rsid w:val="35A63D7A"/>
    <w:rsid w:val="35B41BE9"/>
    <w:rsid w:val="35BD5A0C"/>
    <w:rsid w:val="35BE7316"/>
    <w:rsid w:val="35E548A3"/>
    <w:rsid w:val="36043061"/>
    <w:rsid w:val="360B2661"/>
    <w:rsid w:val="360F1920"/>
    <w:rsid w:val="361B1D1F"/>
    <w:rsid w:val="36257395"/>
    <w:rsid w:val="362C24D2"/>
    <w:rsid w:val="36394B26"/>
    <w:rsid w:val="364041CF"/>
    <w:rsid w:val="365929CF"/>
    <w:rsid w:val="36631C6B"/>
    <w:rsid w:val="36785717"/>
    <w:rsid w:val="367E6AA5"/>
    <w:rsid w:val="36881635"/>
    <w:rsid w:val="368816D2"/>
    <w:rsid w:val="36A55DE0"/>
    <w:rsid w:val="36AA5AEC"/>
    <w:rsid w:val="36AC53C0"/>
    <w:rsid w:val="36C00E6C"/>
    <w:rsid w:val="36C546D4"/>
    <w:rsid w:val="36CA5847"/>
    <w:rsid w:val="36CF1DEA"/>
    <w:rsid w:val="36D466C5"/>
    <w:rsid w:val="370074BA"/>
    <w:rsid w:val="37016B77"/>
    <w:rsid w:val="370C589B"/>
    <w:rsid w:val="37135440"/>
    <w:rsid w:val="37170A35"/>
    <w:rsid w:val="37184804"/>
    <w:rsid w:val="372545E0"/>
    <w:rsid w:val="3727713D"/>
    <w:rsid w:val="373B6744"/>
    <w:rsid w:val="373F5484"/>
    <w:rsid w:val="373F6235"/>
    <w:rsid w:val="374B578D"/>
    <w:rsid w:val="376161AB"/>
    <w:rsid w:val="376932B2"/>
    <w:rsid w:val="378123A9"/>
    <w:rsid w:val="37895702"/>
    <w:rsid w:val="379E11AD"/>
    <w:rsid w:val="37BC1CAA"/>
    <w:rsid w:val="37BF1123"/>
    <w:rsid w:val="37C077B1"/>
    <w:rsid w:val="37C4673A"/>
    <w:rsid w:val="37EC20DC"/>
    <w:rsid w:val="37EF7C5B"/>
    <w:rsid w:val="37FA03AE"/>
    <w:rsid w:val="37FA7B09"/>
    <w:rsid w:val="381E22EE"/>
    <w:rsid w:val="382308CE"/>
    <w:rsid w:val="384004B6"/>
    <w:rsid w:val="38471845"/>
    <w:rsid w:val="38657F1D"/>
    <w:rsid w:val="386677F1"/>
    <w:rsid w:val="387E11DD"/>
    <w:rsid w:val="388365F5"/>
    <w:rsid w:val="38863E83"/>
    <w:rsid w:val="388F7A83"/>
    <w:rsid w:val="38A44283"/>
    <w:rsid w:val="38B75F33"/>
    <w:rsid w:val="38BC3541"/>
    <w:rsid w:val="38C410FF"/>
    <w:rsid w:val="390D6984"/>
    <w:rsid w:val="396E4BAF"/>
    <w:rsid w:val="398B39B3"/>
    <w:rsid w:val="39912038"/>
    <w:rsid w:val="39A20CFD"/>
    <w:rsid w:val="39A6259B"/>
    <w:rsid w:val="39A95F2D"/>
    <w:rsid w:val="39B62976"/>
    <w:rsid w:val="39BA7DF4"/>
    <w:rsid w:val="39C11183"/>
    <w:rsid w:val="39C72511"/>
    <w:rsid w:val="3A125E82"/>
    <w:rsid w:val="3A2020BF"/>
    <w:rsid w:val="3A4F4114"/>
    <w:rsid w:val="3A766411"/>
    <w:rsid w:val="3A773F37"/>
    <w:rsid w:val="3AA765CB"/>
    <w:rsid w:val="3AB42A96"/>
    <w:rsid w:val="3AB605BC"/>
    <w:rsid w:val="3ACC1B19"/>
    <w:rsid w:val="3AD35CFB"/>
    <w:rsid w:val="3ADA0C03"/>
    <w:rsid w:val="3ADF07FD"/>
    <w:rsid w:val="3AF70BD4"/>
    <w:rsid w:val="3B091033"/>
    <w:rsid w:val="3B2D45F6"/>
    <w:rsid w:val="3B312338"/>
    <w:rsid w:val="3B585B17"/>
    <w:rsid w:val="3B5B5607"/>
    <w:rsid w:val="3B5D137F"/>
    <w:rsid w:val="3B6024D3"/>
    <w:rsid w:val="3B7D61A1"/>
    <w:rsid w:val="3B811A34"/>
    <w:rsid w:val="3B9778CA"/>
    <w:rsid w:val="3BA945C4"/>
    <w:rsid w:val="3BB371F1"/>
    <w:rsid w:val="3BB6283D"/>
    <w:rsid w:val="3BB645EB"/>
    <w:rsid w:val="3BC35686"/>
    <w:rsid w:val="3BCA5EF4"/>
    <w:rsid w:val="3BCC2061"/>
    <w:rsid w:val="3BDC3532"/>
    <w:rsid w:val="3C033CD5"/>
    <w:rsid w:val="3C0E3A42"/>
    <w:rsid w:val="3C10418C"/>
    <w:rsid w:val="3C1557B6"/>
    <w:rsid w:val="3C1A709A"/>
    <w:rsid w:val="3C432323"/>
    <w:rsid w:val="3C4E61FC"/>
    <w:rsid w:val="3C5F6A31"/>
    <w:rsid w:val="3C65673D"/>
    <w:rsid w:val="3C687FDC"/>
    <w:rsid w:val="3C722C08"/>
    <w:rsid w:val="3C771FCD"/>
    <w:rsid w:val="3C795D45"/>
    <w:rsid w:val="3C8D3564"/>
    <w:rsid w:val="3C935612"/>
    <w:rsid w:val="3CBF50E4"/>
    <w:rsid w:val="3CCD54F2"/>
    <w:rsid w:val="3D001FC2"/>
    <w:rsid w:val="3D0C0248"/>
    <w:rsid w:val="3D3F736D"/>
    <w:rsid w:val="3D43157A"/>
    <w:rsid w:val="3D453E79"/>
    <w:rsid w:val="3D6F7DAF"/>
    <w:rsid w:val="3D7D3613"/>
    <w:rsid w:val="3D826327"/>
    <w:rsid w:val="3D874491"/>
    <w:rsid w:val="3D913562"/>
    <w:rsid w:val="3DB36DB1"/>
    <w:rsid w:val="3DC534BB"/>
    <w:rsid w:val="3DD84CED"/>
    <w:rsid w:val="3DDF7E2A"/>
    <w:rsid w:val="3DED359B"/>
    <w:rsid w:val="3DF338D5"/>
    <w:rsid w:val="3DF5589F"/>
    <w:rsid w:val="3E46459A"/>
    <w:rsid w:val="3E720C9E"/>
    <w:rsid w:val="3E7C1B1C"/>
    <w:rsid w:val="3E8B7FB1"/>
    <w:rsid w:val="3E9B18D1"/>
    <w:rsid w:val="3E9E5F81"/>
    <w:rsid w:val="3EB56DDC"/>
    <w:rsid w:val="3EBB02A2"/>
    <w:rsid w:val="3EC05EAD"/>
    <w:rsid w:val="3EDC6A5F"/>
    <w:rsid w:val="3EDE6333"/>
    <w:rsid w:val="3EE576C2"/>
    <w:rsid w:val="3EF43DA9"/>
    <w:rsid w:val="3F134431"/>
    <w:rsid w:val="3F19736B"/>
    <w:rsid w:val="3F283A52"/>
    <w:rsid w:val="3F375A43"/>
    <w:rsid w:val="3F4944C2"/>
    <w:rsid w:val="3F7655E5"/>
    <w:rsid w:val="3F76656C"/>
    <w:rsid w:val="3FA255B3"/>
    <w:rsid w:val="3FB61ACE"/>
    <w:rsid w:val="3FBD419A"/>
    <w:rsid w:val="3FBF43B6"/>
    <w:rsid w:val="3FCE63A8"/>
    <w:rsid w:val="3FE756BB"/>
    <w:rsid w:val="3FEC0F24"/>
    <w:rsid w:val="401069C0"/>
    <w:rsid w:val="402B05B5"/>
    <w:rsid w:val="403866C8"/>
    <w:rsid w:val="404B17A6"/>
    <w:rsid w:val="405F5252"/>
    <w:rsid w:val="406C796F"/>
    <w:rsid w:val="4081341A"/>
    <w:rsid w:val="40A81ED1"/>
    <w:rsid w:val="40D55514"/>
    <w:rsid w:val="40E045E4"/>
    <w:rsid w:val="410A78B3"/>
    <w:rsid w:val="4114603C"/>
    <w:rsid w:val="411B386E"/>
    <w:rsid w:val="411C1395"/>
    <w:rsid w:val="412546ED"/>
    <w:rsid w:val="412A1D04"/>
    <w:rsid w:val="415154E2"/>
    <w:rsid w:val="418238EE"/>
    <w:rsid w:val="41886A2A"/>
    <w:rsid w:val="418F7DB9"/>
    <w:rsid w:val="41911A71"/>
    <w:rsid w:val="41933103"/>
    <w:rsid w:val="41A433C1"/>
    <w:rsid w:val="41AD023F"/>
    <w:rsid w:val="41B810BD"/>
    <w:rsid w:val="41CB669E"/>
    <w:rsid w:val="41CE2E0E"/>
    <w:rsid w:val="41D37CA5"/>
    <w:rsid w:val="41DE0860"/>
    <w:rsid w:val="41E06866"/>
    <w:rsid w:val="41F320F5"/>
    <w:rsid w:val="421550AA"/>
    <w:rsid w:val="42187DAE"/>
    <w:rsid w:val="423170C2"/>
    <w:rsid w:val="4235270E"/>
    <w:rsid w:val="423A41C8"/>
    <w:rsid w:val="423D5A66"/>
    <w:rsid w:val="424741EF"/>
    <w:rsid w:val="42592791"/>
    <w:rsid w:val="426C3C56"/>
    <w:rsid w:val="42701B03"/>
    <w:rsid w:val="427A45C5"/>
    <w:rsid w:val="427E7BBD"/>
    <w:rsid w:val="428611BC"/>
    <w:rsid w:val="42A16791"/>
    <w:rsid w:val="42A32440"/>
    <w:rsid w:val="42B50B0B"/>
    <w:rsid w:val="42BC2E2F"/>
    <w:rsid w:val="42BF647C"/>
    <w:rsid w:val="42CB6BCE"/>
    <w:rsid w:val="42CD488F"/>
    <w:rsid w:val="42D55C9F"/>
    <w:rsid w:val="42DC702D"/>
    <w:rsid w:val="42DF6B1E"/>
    <w:rsid w:val="42F04887"/>
    <w:rsid w:val="42F61BE5"/>
    <w:rsid w:val="42FE51F6"/>
    <w:rsid w:val="43056584"/>
    <w:rsid w:val="430976F7"/>
    <w:rsid w:val="432F3601"/>
    <w:rsid w:val="4339622E"/>
    <w:rsid w:val="433A3653"/>
    <w:rsid w:val="4346094B"/>
    <w:rsid w:val="434626F9"/>
    <w:rsid w:val="43505326"/>
    <w:rsid w:val="435412BA"/>
    <w:rsid w:val="436C03B1"/>
    <w:rsid w:val="437019B8"/>
    <w:rsid w:val="43707776"/>
    <w:rsid w:val="43737FC8"/>
    <w:rsid w:val="438D210A"/>
    <w:rsid w:val="4396542E"/>
    <w:rsid w:val="43AB364F"/>
    <w:rsid w:val="43C334B9"/>
    <w:rsid w:val="43E53CC0"/>
    <w:rsid w:val="43F860E9"/>
    <w:rsid w:val="43FA3C0F"/>
    <w:rsid w:val="44156B63"/>
    <w:rsid w:val="441B1DD7"/>
    <w:rsid w:val="442E1B0B"/>
    <w:rsid w:val="444035EC"/>
    <w:rsid w:val="44501A81"/>
    <w:rsid w:val="44507CD3"/>
    <w:rsid w:val="44935E12"/>
    <w:rsid w:val="44984918"/>
    <w:rsid w:val="44A41DCD"/>
    <w:rsid w:val="44C45FCB"/>
    <w:rsid w:val="44C6048B"/>
    <w:rsid w:val="44CC2D2C"/>
    <w:rsid w:val="44D31E62"/>
    <w:rsid w:val="44D51F86"/>
    <w:rsid w:val="44D72F3C"/>
    <w:rsid w:val="44E24BED"/>
    <w:rsid w:val="44EC107E"/>
    <w:rsid w:val="44FC52DB"/>
    <w:rsid w:val="4506785B"/>
    <w:rsid w:val="45163B92"/>
    <w:rsid w:val="451A208F"/>
    <w:rsid w:val="451C7BB5"/>
    <w:rsid w:val="452D1A8A"/>
    <w:rsid w:val="45433394"/>
    <w:rsid w:val="454A2974"/>
    <w:rsid w:val="457B0D80"/>
    <w:rsid w:val="458A4B1F"/>
    <w:rsid w:val="458E598E"/>
    <w:rsid w:val="45937381"/>
    <w:rsid w:val="45942067"/>
    <w:rsid w:val="45CE6FAD"/>
    <w:rsid w:val="45DA1917"/>
    <w:rsid w:val="45EF7078"/>
    <w:rsid w:val="45F8417E"/>
    <w:rsid w:val="45FB5A1D"/>
    <w:rsid w:val="46366A55"/>
    <w:rsid w:val="46401681"/>
    <w:rsid w:val="464159DF"/>
    <w:rsid w:val="4645313C"/>
    <w:rsid w:val="46454EEA"/>
    <w:rsid w:val="46517D32"/>
    <w:rsid w:val="465810C1"/>
    <w:rsid w:val="466F1F67"/>
    <w:rsid w:val="4682613E"/>
    <w:rsid w:val="4698326B"/>
    <w:rsid w:val="469F45FA"/>
    <w:rsid w:val="46AD071C"/>
    <w:rsid w:val="46BD12F3"/>
    <w:rsid w:val="46CB3641"/>
    <w:rsid w:val="46F04E55"/>
    <w:rsid w:val="46F55879"/>
    <w:rsid w:val="46F96400"/>
    <w:rsid w:val="470E352E"/>
    <w:rsid w:val="47187D0E"/>
    <w:rsid w:val="47217705"/>
    <w:rsid w:val="47297A89"/>
    <w:rsid w:val="4732208F"/>
    <w:rsid w:val="473A4323"/>
    <w:rsid w:val="473E2065"/>
    <w:rsid w:val="474653BD"/>
    <w:rsid w:val="474D22A8"/>
    <w:rsid w:val="475B773A"/>
    <w:rsid w:val="475F1FDB"/>
    <w:rsid w:val="476475F1"/>
    <w:rsid w:val="47680E90"/>
    <w:rsid w:val="47794E4B"/>
    <w:rsid w:val="478A76BC"/>
    <w:rsid w:val="478B2DD0"/>
    <w:rsid w:val="479559FD"/>
    <w:rsid w:val="47975C19"/>
    <w:rsid w:val="47AD13A7"/>
    <w:rsid w:val="47B75973"/>
    <w:rsid w:val="47C22C51"/>
    <w:rsid w:val="47C87B80"/>
    <w:rsid w:val="47CD163B"/>
    <w:rsid w:val="47D44777"/>
    <w:rsid w:val="47D46525"/>
    <w:rsid w:val="47EA5D49"/>
    <w:rsid w:val="480908C5"/>
    <w:rsid w:val="4812529F"/>
    <w:rsid w:val="481903DC"/>
    <w:rsid w:val="482B6E84"/>
    <w:rsid w:val="4847510B"/>
    <w:rsid w:val="484A61BF"/>
    <w:rsid w:val="4856575F"/>
    <w:rsid w:val="485E2293"/>
    <w:rsid w:val="48623B31"/>
    <w:rsid w:val="48646C4D"/>
    <w:rsid w:val="486C0E54"/>
    <w:rsid w:val="48A759E8"/>
    <w:rsid w:val="48AC2FFE"/>
    <w:rsid w:val="48DC5AFF"/>
    <w:rsid w:val="48DF4955"/>
    <w:rsid w:val="48E409EA"/>
    <w:rsid w:val="49016848"/>
    <w:rsid w:val="490E3CB9"/>
    <w:rsid w:val="494821EA"/>
    <w:rsid w:val="494D3463"/>
    <w:rsid w:val="4958210D"/>
    <w:rsid w:val="495B5563"/>
    <w:rsid w:val="495C08EA"/>
    <w:rsid w:val="498872D5"/>
    <w:rsid w:val="49956188"/>
    <w:rsid w:val="499E328F"/>
    <w:rsid w:val="49AD34D2"/>
    <w:rsid w:val="49B4660E"/>
    <w:rsid w:val="49E07FF8"/>
    <w:rsid w:val="49FC5C1D"/>
    <w:rsid w:val="4A05194D"/>
    <w:rsid w:val="4A14167E"/>
    <w:rsid w:val="4A174DEF"/>
    <w:rsid w:val="4A1873CB"/>
    <w:rsid w:val="4A26544E"/>
    <w:rsid w:val="4A3E237C"/>
    <w:rsid w:val="4A443111"/>
    <w:rsid w:val="4A5E47CC"/>
    <w:rsid w:val="4A686E5C"/>
    <w:rsid w:val="4A8E01D0"/>
    <w:rsid w:val="4AA91EEB"/>
    <w:rsid w:val="4AAA60D5"/>
    <w:rsid w:val="4AC7411F"/>
    <w:rsid w:val="4AD66A58"/>
    <w:rsid w:val="4AD75DD4"/>
    <w:rsid w:val="4ADD1B95"/>
    <w:rsid w:val="4AE23A93"/>
    <w:rsid w:val="4AE723F7"/>
    <w:rsid w:val="4AF55130"/>
    <w:rsid w:val="4B02377E"/>
    <w:rsid w:val="4B0E1D4E"/>
    <w:rsid w:val="4B1458BF"/>
    <w:rsid w:val="4B257098"/>
    <w:rsid w:val="4B26353C"/>
    <w:rsid w:val="4B296E7D"/>
    <w:rsid w:val="4B3D2633"/>
    <w:rsid w:val="4B4277BB"/>
    <w:rsid w:val="4B4340EE"/>
    <w:rsid w:val="4B4B4D50"/>
    <w:rsid w:val="4B5E0F27"/>
    <w:rsid w:val="4B674293"/>
    <w:rsid w:val="4B6B774D"/>
    <w:rsid w:val="4B840262"/>
    <w:rsid w:val="4B895879"/>
    <w:rsid w:val="4B9A5CD8"/>
    <w:rsid w:val="4BAC4274"/>
    <w:rsid w:val="4BB63889"/>
    <w:rsid w:val="4BC114B6"/>
    <w:rsid w:val="4BD340D8"/>
    <w:rsid w:val="4BE50B8A"/>
    <w:rsid w:val="4BE807F1"/>
    <w:rsid w:val="4BEB32AC"/>
    <w:rsid w:val="4BF47196"/>
    <w:rsid w:val="4BFB6776"/>
    <w:rsid w:val="4C0A0767"/>
    <w:rsid w:val="4C100436"/>
    <w:rsid w:val="4C182492"/>
    <w:rsid w:val="4C2A433B"/>
    <w:rsid w:val="4C303F46"/>
    <w:rsid w:val="4C365A00"/>
    <w:rsid w:val="4C410864"/>
    <w:rsid w:val="4C5916EF"/>
    <w:rsid w:val="4C6C1422"/>
    <w:rsid w:val="4C6C31D0"/>
    <w:rsid w:val="4C8E5EAB"/>
    <w:rsid w:val="4C8F5111"/>
    <w:rsid w:val="4CB9218D"/>
    <w:rsid w:val="4CC43E58"/>
    <w:rsid w:val="4CE27CEC"/>
    <w:rsid w:val="4CE70203"/>
    <w:rsid w:val="4CFA723F"/>
    <w:rsid w:val="4D0553D3"/>
    <w:rsid w:val="4D1473C4"/>
    <w:rsid w:val="4D2A40E0"/>
    <w:rsid w:val="4D4036B5"/>
    <w:rsid w:val="4D502AF2"/>
    <w:rsid w:val="4D5123C6"/>
    <w:rsid w:val="4D622825"/>
    <w:rsid w:val="4D7F0CE1"/>
    <w:rsid w:val="4D8409ED"/>
    <w:rsid w:val="4D896004"/>
    <w:rsid w:val="4DA8710E"/>
    <w:rsid w:val="4DAB1AD6"/>
    <w:rsid w:val="4DC839D4"/>
    <w:rsid w:val="4DD63FD0"/>
    <w:rsid w:val="4DDD3C5A"/>
    <w:rsid w:val="4DE374C2"/>
    <w:rsid w:val="4DEB2AE6"/>
    <w:rsid w:val="4DF3347D"/>
    <w:rsid w:val="4E3C4E24"/>
    <w:rsid w:val="4E4A5793"/>
    <w:rsid w:val="4E8D742E"/>
    <w:rsid w:val="4E974E4A"/>
    <w:rsid w:val="4EB643D4"/>
    <w:rsid w:val="4EB96475"/>
    <w:rsid w:val="4ECC43FA"/>
    <w:rsid w:val="4ED4505D"/>
    <w:rsid w:val="4ED82268"/>
    <w:rsid w:val="4ED92673"/>
    <w:rsid w:val="4EDE412D"/>
    <w:rsid w:val="4EE334F2"/>
    <w:rsid w:val="4EF456FF"/>
    <w:rsid w:val="4EF83441"/>
    <w:rsid w:val="4F005E52"/>
    <w:rsid w:val="4F0A0A7E"/>
    <w:rsid w:val="4F212378"/>
    <w:rsid w:val="4F350314"/>
    <w:rsid w:val="4F3855EC"/>
    <w:rsid w:val="4F3E697A"/>
    <w:rsid w:val="4F4C72E9"/>
    <w:rsid w:val="4F512B51"/>
    <w:rsid w:val="4F587A3C"/>
    <w:rsid w:val="4F5A1A06"/>
    <w:rsid w:val="4F6356C6"/>
    <w:rsid w:val="4F642884"/>
    <w:rsid w:val="4F952A3E"/>
    <w:rsid w:val="4FD572DE"/>
    <w:rsid w:val="4FE44462"/>
    <w:rsid w:val="4FED6CEF"/>
    <w:rsid w:val="4FFD05E3"/>
    <w:rsid w:val="500B0F52"/>
    <w:rsid w:val="50280E12"/>
    <w:rsid w:val="50416722"/>
    <w:rsid w:val="507B7E86"/>
    <w:rsid w:val="50850D04"/>
    <w:rsid w:val="5099655E"/>
    <w:rsid w:val="509E3B74"/>
    <w:rsid w:val="50A05B3E"/>
    <w:rsid w:val="50CC06E1"/>
    <w:rsid w:val="50CF01D2"/>
    <w:rsid w:val="50D94BAC"/>
    <w:rsid w:val="50DC644B"/>
    <w:rsid w:val="50DE0415"/>
    <w:rsid w:val="50F6750C"/>
    <w:rsid w:val="50F83E8B"/>
    <w:rsid w:val="51087240"/>
    <w:rsid w:val="512C2F2E"/>
    <w:rsid w:val="512C78D9"/>
    <w:rsid w:val="514F62E4"/>
    <w:rsid w:val="51583D23"/>
    <w:rsid w:val="516E1C00"/>
    <w:rsid w:val="518A5EA7"/>
    <w:rsid w:val="518F4562"/>
    <w:rsid w:val="51925534"/>
    <w:rsid w:val="51A74E83"/>
    <w:rsid w:val="51A837F2"/>
    <w:rsid w:val="51E27A91"/>
    <w:rsid w:val="51E63A25"/>
    <w:rsid w:val="51E705EF"/>
    <w:rsid w:val="52045C59"/>
    <w:rsid w:val="52153EEB"/>
    <w:rsid w:val="52253BD6"/>
    <w:rsid w:val="52497B10"/>
    <w:rsid w:val="526A6404"/>
    <w:rsid w:val="528B637A"/>
    <w:rsid w:val="528B64DA"/>
    <w:rsid w:val="52950DA4"/>
    <w:rsid w:val="529B7DC3"/>
    <w:rsid w:val="52BB7FB0"/>
    <w:rsid w:val="52C03A77"/>
    <w:rsid w:val="52D77259"/>
    <w:rsid w:val="52F3074C"/>
    <w:rsid w:val="52F51BB9"/>
    <w:rsid w:val="53126808"/>
    <w:rsid w:val="531E2D4A"/>
    <w:rsid w:val="53607807"/>
    <w:rsid w:val="537B019D"/>
    <w:rsid w:val="538779D4"/>
    <w:rsid w:val="538C5F06"/>
    <w:rsid w:val="53933741"/>
    <w:rsid w:val="53BB5438"/>
    <w:rsid w:val="53E144A4"/>
    <w:rsid w:val="53F35F85"/>
    <w:rsid w:val="540B4957"/>
    <w:rsid w:val="540C286A"/>
    <w:rsid w:val="54370568"/>
    <w:rsid w:val="544113E6"/>
    <w:rsid w:val="544A4893"/>
    <w:rsid w:val="54532EC8"/>
    <w:rsid w:val="5455279C"/>
    <w:rsid w:val="54646E83"/>
    <w:rsid w:val="5478387D"/>
    <w:rsid w:val="548B2661"/>
    <w:rsid w:val="548C2CB1"/>
    <w:rsid w:val="548D0188"/>
    <w:rsid w:val="549E4143"/>
    <w:rsid w:val="54B74B11"/>
    <w:rsid w:val="54BE6593"/>
    <w:rsid w:val="54C3004D"/>
    <w:rsid w:val="54CF5376"/>
    <w:rsid w:val="54D824C9"/>
    <w:rsid w:val="54FA08B4"/>
    <w:rsid w:val="55256612"/>
    <w:rsid w:val="552D3354"/>
    <w:rsid w:val="55452810"/>
    <w:rsid w:val="55472B4E"/>
    <w:rsid w:val="55524F2D"/>
    <w:rsid w:val="55807CEC"/>
    <w:rsid w:val="558C043F"/>
    <w:rsid w:val="558C48E3"/>
    <w:rsid w:val="55B17EA6"/>
    <w:rsid w:val="55CF2EA3"/>
    <w:rsid w:val="55E1125E"/>
    <w:rsid w:val="55F34962"/>
    <w:rsid w:val="55FE0F49"/>
    <w:rsid w:val="5604091D"/>
    <w:rsid w:val="560501F2"/>
    <w:rsid w:val="560C77D2"/>
    <w:rsid w:val="560E6CE1"/>
    <w:rsid w:val="56292132"/>
    <w:rsid w:val="562B5EAA"/>
    <w:rsid w:val="56301712"/>
    <w:rsid w:val="56327239"/>
    <w:rsid w:val="56540480"/>
    <w:rsid w:val="565E627F"/>
    <w:rsid w:val="56617B1E"/>
    <w:rsid w:val="566D0CE3"/>
    <w:rsid w:val="56775481"/>
    <w:rsid w:val="567A6EE2"/>
    <w:rsid w:val="567A7CB9"/>
    <w:rsid w:val="56853574"/>
    <w:rsid w:val="568850AA"/>
    <w:rsid w:val="568923E9"/>
    <w:rsid w:val="568F4EBB"/>
    <w:rsid w:val="56927CD7"/>
    <w:rsid w:val="56A9689B"/>
    <w:rsid w:val="56BE6D1E"/>
    <w:rsid w:val="56D4747C"/>
    <w:rsid w:val="56D57BC4"/>
    <w:rsid w:val="56D77DE0"/>
    <w:rsid w:val="56DF6C95"/>
    <w:rsid w:val="57106E4E"/>
    <w:rsid w:val="571A1A7B"/>
    <w:rsid w:val="571C2784"/>
    <w:rsid w:val="572C1045"/>
    <w:rsid w:val="57364B06"/>
    <w:rsid w:val="57494272"/>
    <w:rsid w:val="574C432A"/>
    <w:rsid w:val="574F017F"/>
    <w:rsid w:val="57535E2A"/>
    <w:rsid w:val="575925A3"/>
    <w:rsid w:val="57596A47"/>
    <w:rsid w:val="576556E7"/>
    <w:rsid w:val="57664784"/>
    <w:rsid w:val="576F626A"/>
    <w:rsid w:val="57835872"/>
    <w:rsid w:val="5794182D"/>
    <w:rsid w:val="57963976"/>
    <w:rsid w:val="579B0E0D"/>
    <w:rsid w:val="579C43BD"/>
    <w:rsid w:val="57B41ECF"/>
    <w:rsid w:val="57C02622"/>
    <w:rsid w:val="57CC7219"/>
    <w:rsid w:val="57D4431F"/>
    <w:rsid w:val="580A6C35"/>
    <w:rsid w:val="581A4428"/>
    <w:rsid w:val="58240E03"/>
    <w:rsid w:val="58296419"/>
    <w:rsid w:val="583059FA"/>
    <w:rsid w:val="58306341"/>
    <w:rsid w:val="58361DD3"/>
    <w:rsid w:val="58445001"/>
    <w:rsid w:val="584C2CA9"/>
    <w:rsid w:val="5855720E"/>
    <w:rsid w:val="58694A68"/>
    <w:rsid w:val="586A452F"/>
    <w:rsid w:val="586E02D0"/>
    <w:rsid w:val="587A0A23"/>
    <w:rsid w:val="588B70D4"/>
    <w:rsid w:val="58B75FD3"/>
    <w:rsid w:val="58D72319"/>
    <w:rsid w:val="58DF2F7C"/>
    <w:rsid w:val="58E81E30"/>
    <w:rsid w:val="58F22CAF"/>
    <w:rsid w:val="58F85DEC"/>
    <w:rsid w:val="58FE1654"/>
    <w:rsid w:val="59016944"/>
    <w:rsid w:val="59056087"/>
    <w:rsid w:val="590B5B1F"/>
    <w:rsid w:val="591A2206"/>
    <w:rsid w:val="59266DFD"/>
    <w:rsid w:val="5926708E"/>
    <w:rsid w:val="5933101C"/>
    <w:rsid w:val="595E20F3"/>
    <w:rsid w:val="5960163C"/>
    <w:rsid w:val="59617E35"/>
    <w:rsid w:val="597F3196"/>
    <w:rsid w:val="59883613"/>
    <w:rsid w:val="599E30DB"/>
    <w:rsid w:val="59AB240C"/>
    <w:rsid w:val="59B31CD8"/>
    <w:rsid w:val="59B63CDD"/>
    <w:rsid w:val="59C535A6"/>
    <w:rsid w:val="59CA3C2C"/>
    <w:rsid w:val="59E051FD"/>
    <w:rsid w:val="59E24AD2"/>
    <w:rsid w:val="59F34F31"/>
    <w:rsid w:val="59F42A57"/>
    <w:rsid w:val="59F91B3E"/>
    <w:rsid w:val="5A056A12"/>
    <w:rsid w:val="5A091255"/>
    <w:rsid w:val="5A1D1FAE"/>
    <w:rsid w:val="5A1E613F"/>
    <w:rsid w:val="5A217302"/>
    <w:rsid w:val="5A40138F"/>
    <w:rsid w:val="5A4A08C9"/>
    <w:rsid w:val="5A4E03B9"/>
    <w:rsid w:val="5A5B2AD6"/>
    <w:rsid w:val="5A5F6122"/>
    <w:rsid w:val="5A7140A7"/>
    <w:rsid w:val="5A7765A8"/>
    <w:rsid w:val="5A843DDB"/>
    <w:rsid w:val="5AB02E22"/>
    <w:rsid w:val="5AB0697E"/>
    <w:rsid w:val="5ABB4B5D"/>
    <w:rsid w:val="5ACD184B"/>
    <w:rsid w:val="5ADD34EB"/>
    <w:rsid w:val="5AE43BAE"/>
    <w:rsid w:val="5B070568"/>
    <w:rsid w:val="5B14663C"/>
    <w:rsid w:val="5B155711"/>
    <w:rsid w:val="5B2F1F99"/>
    <w:rsid w:val="5B432757"/>
    <w:rsid w:val="5B5163B3"/>
    <w:rsid w:val="5B5C6B06"/>
    <w:rsid w:val="5B687259"/>
    <w:rsid w:val="5B743B17"/>
    <w:rsid w:val="5B7E7C0D"/>
    <w:rsid w:val="5B8322E4"/>
    <w:rsid w:val="5B977B3E"/>
    <w:rsid w:val="5B9C5154"/>
    <w:rsid w:val="5BA069F2"/>
    <w:rsid w:val="5BAA5AC3"/>
    <w:rsid w:val="5BAD55B3"/>
    <w:rsid w:val="5BC86C25"/>
    <w:rsid w:val="5BD04081"/>
    <w:rsid w:val="5BE07737"/>
    <w:rsid w:val="5BF224B4"/>
    <w:rsid w:val="5BF84A80"/>
    <w:rsid w:val="5BFD2097"/>
    <w:rsid w:val="5C000ECD"/>
    <w:rsid w:val="5C0C0984"/>
    <w:rsid w:val="5C237623"/>
    <w:rsid w:val="5C447CC6"/>
    <w:rsid w:val="5C471564"/>
    <w:rsid w:val="5C473312"/>
    <w:rsid w:val="5C623A6A"/>
    <w:rsid w:val="5C78647D"/>
    <w:rsid w:val="5CA22C3E"/>
    <w:rsid w:val="5CB12E81"/>
    <w:rsid w:val="5CCD00A6"/>
    <w:rsid w:val="5CD95BDA"/>
    <w:rsid w:val="5CD96D5E"/>
    <w:rsid w:val="5CE62B2B"/>
    <w:rsid w:val="5CF60111"/>
    <w:rsid w:val="5CF64305"/>
    <w:rsid w:val="5D027239"/>
    <w:rsid w:val="5D0A3648"/>
    <w:rsid w:val="5D1C479E"/>
    <w:rsid w:val="5D3078A7"/>
    <w:rsid w:val="5D375134"/>
    <w:rsid w:val="5D3D6999"/>
    <w:rsid w:val="5D4635C9"/>
    <w:rsid w:val="5D487342"/>
    <w:rsid w:val="5D675129"/>
    <w:rsid w:val="5D6A453D"/>
    <w:rsid w:val="5D6E48CE"/>
    <w:rsid w:val="5D877F2D"/>
    <w:rsid w:val="5D99194B"/>
    <w:rsid w:val="5DA9754F"/>
    <w:rsid w:val="5DBE7604"/>
    <w:rsid w:val="5DC21AC7"/>
    <w:rsid w:val="5DCA5FA9"/>
    <w:rsid w:val="5DD706C5"/>
    <w:rsid w:val="5DDB01B6"/>
    <w:rsid w:val="5DF413E9"/>
    <w:rsid w:val="5E053485"/>
    <w:rsid w:val="5E08087F"/>
    <w:rsid w:val="5E1831B8"/>
    <w:rsid w:val="5E192A8C"/>
    <w:rsid w:val="5E1966AB"/>
    <w:rsid w:val="5E1A5646"/>
    <w:rsid w:val="5E1E4546"/>
    <w:rsid w:val="5E251431"/>
    <w:rsid w:val="5E3E5D43"/>
    <w:rsid w:val="5E47584B"/>
    <w:rsid w:val="5E543AC4"/>
    <w:rsid w:val="5E547F68"/>
    <w:rsid w:val="5E5D4F3E"/>
    <w:rsid w:val="5E705A5F"/>
    <w:rsid w:val="5E79558A"/>
    <w:rsid w:val="5E940365"/>
    <w:rsid w:val="5ED6097D"/>
    <w:rsid w:val="5EFB5FCF"/>
    <w:rsid w:val="5F011E9E"/>
    <w:rsid w:val="5F08322C"/>
    <w:rsid w:val="5F200575"/>
    <w:rsid w:val="5F321660"/>
    <w:rsid w:val="5F3759A0"/>
    <w:rsid w:val="5F4C3B21"/>
    <w:rsid w:val="5F64242D"/>
    <w:rsid w:val="5F8473FA"/>
    <w:rsid w:val="5FAD5B82"/>
    <w:rsid w:val="5FB05672"/>
    <w:rsid w:val="5FC133DB"/>
    <w:rsid w:val="5FF11F12"/>
    <w:rsid w:val="5FF13CC0"/>
    <w:rsid w:val="600A4823"/>
    <w:rsid w:val="601B6F8F"/>
    <w:rsid w:val="601E438A"/>
    <w:rsid w:val="6031230F"/>
    <w:rsid w:val="60411174"/>
    <w:rsid w:val="606E57EA"/>
    <w:rsid w:val="60714E01"/>
    <w:rsid w:val="607B7A2E"/>
    <w:rsid w:val="60B3541A"/>
    <w:rsid w:val="60C211B9"/>
    <w:rsid w:val="60C72C73"/>
    <w:rsid w:val="60D40EEC"/>
    <w:rsid w:val="60E455D3"/>
    <w:rsid w:val="60EC6236"/>
    <w:rsid w:val="61151C31"/>
    <w:rsid w:val="6115578D"/>
    <w:rsid w:val="613320B7"/>
    <w:rsid w:val="614222FA"/>
    <w:rsid w:val="614B5652"/>
    <w:rsid w:val="614C4F26"/>
    <w:rsid w:val="61630BEE"/>
    <w:rsid w:val="61761FA3"/>
    <w:rsid w:val="618172C6"/>
    <w:rsid w:val="6186668A"/>
    <w:rsid w:val="61AD1BA1"/>
    <w:rsid w:val="61B03707"/>
    <w:rsid w:val="61BD7BD2"/>
    <w:rsid w:val="61C3343B"/>
    <w:rsid w:val="61D218D0"/>
    <w:rsid w:val="61D92C5E"/>
    <w:rsid w:val="61DD6FB9"/>
    <w:rsid w:val="61F23D20"/>
    <w:rsid w:val="62255EA3"/>
    <w:rsid w:val="622D2FAA"/>
    <w:rsid w:val="62314848"/>
    <w:rsid w:val="623B7475"/>
    <w:rsid w:val="623C31ED"/>
    <w:rsid w:val="62423B7A"/>
    <w:rsid w:val="624D4109"/>
    <w:rsid w:val="625B3673"/>
    <w:rsid w:val="62675CF7"/>
    <w:rsid w:val="6269142E"/>
    <w:rsid w:val="627B3CB8"/>
    <w:rsid w:val="62885BF2"/>
    <w:rsid w:val="629871C2"/>
    <w:rsid w:val="62B72874"/>
    <w:rsid w:val="62BB05B6"/>
    <w:rsid w:val="62BC7E8A"/>
    <w:rsid w:val="62E06EE1"/>
    <w:rsid w:val="63067DE2"/>
    <w:rsid w:val="63163A3E"/>
    <w:rsid w:val="632E01C7"/>
    <w:rsid w:val="63400ABB"/>
    <w:rsid w:val="63424833"/>
    <w:rsid w:val="63463705"/>
    <w:rsid w:val="635307EE"/>
    <w:rsid w:val="63576530"/>
    <w:rsid w:val="63636DBE"/>
    <w:rsid w:val="6372336A"/>
    <w:rsid w:val="639D7CBB"/>
    <w:rsid w:val="63BB78FD"/>
    <w:rsid w:val="63DA0F0F"/>
    <w:rsid w:val="63DC4C88"/>
    <w:rsid w:val="63E762CC"/>
    <w:rsid w:val="63EE3715"/>
    <w:rsid w:val="64112768"/>
    <w:rsid w:val="64587D0B"/>
    <w:rsid w:val="645E569D"/>
    <w:rsid w:val="6481138B"/>
    <w:rsid w:val="64921BDB"/>
    <w:rsid w:val="64A01811"/>
    <w:rsid w:val="64AD278B"/>
    <w:rsid w:val="64B259E8"/>
    <w:rsid w:val="64B74DAD"/>
    <w:rsid w:val="64C73242"/>
    <w:rsid w:val="64D616D7"/>
    <w:rsid w:val="64DF4A2F"/>
    <w:rsid w:val="64EA0F76"/>
    <w:rsid w:val="64ED2063"/>
    <w:rsid w:val="64F46001"/>
    <w:rsid w:val="64FE478A"/>
    <w:rsid w:val="650A75D2"/>
    <w:rsid w:val="650C2453"/>
    <w:rsid w:val="650C50F9"/>
    <w:rsid w:val="6522491C"/>
    <w:rsid w:val="65262EA9"/>
    <w:rsid w:val="65270184"/>
    <w:rsid w:val="6569254B"/>
    <w:rsid w:val="65714FD6"/>
    <w:rsid w:val="657D1B52"/>
    <w:rsid w:val="65836B94"/>
    <w:rsid w:val="65913850"/>
    <w:rsid w:val="659A1FAA"/>
    <w:rsid w:val="65AB2B63"/>
    <w:rsid w:val="65CB6D62"/>
    <w:rsid w:val="65CD0D2C"/>
    <w:rsid w:val="65F4293E"/>
    <w:rsid w:val="65F52031"/>
    <w:rsid w:val="65F610EC"/>
    <w:rsid w:val="65FA13F5"/>
    <w:rsid w:val="65FD6A6D"/>
    <w:rsid w:val="65FF07B9"/>
    <w:rsid w:val="66067D9A"/>
    <w:rsid w:val="660E6C4E"/>
    <w:rsid w:val="661F70AE"/>
    <w:rsid w:val="6639539F"/>
    <w:rsid w:val="663A1707"/>
    <w:rsid w:val="66417024"/>
    <w:rsid w:val="665D6E9F"/>
    <w:rsid w:val="66652D12"/>
    <w:rsid w:val="66660838"/>
    <w:rsid w:val="66744292"/>
    <w:rsid w:val="668961D5"/>
    <w:rsid w:val="66925AD1"/>
    <w:rsid w:val="66952ECC"/>
    <w:rsid w:val="669E4620"/>
    <w:rsid w:val="66A7157D"/>
    <w:rsid w:val="66A850BF"/>
    <w:rsid w:val="66AB175B"/>
    <w:rsid w:val="66B9305E"/>
    <w:rsid w:val="66D9725C"/>
    <w:rsid w:val="66F81DD8"/>
    <w:rsid w:val="67287915"/>
    <w:rsid w:val="67416BF7"/>
    <w:rsid w:val="675706DA"/>
    <w:rsid w:val="67580788"/>
    <w:rsid w:val="675A65EF"/>
    <w:rsid w:val="67706A19"/>
    <w:rsid w:val="6786200C"/>
    <w:rsid w:val="678A67A9"/>
    <w:rsid w:val="678E45EA"/>
    <w:rsid w:val="67966EFB"/>
    <w:rsid w:val="67A4786A"/>
    <w:rsid w:val="67AA29A7"/>
    <w:rsid w:val="67AC2BC3"/>
    <w:rsid w:val="67B6759E"/>
    <w:rsid w:val="67BA567D"/>
    <w:rsid w:val="67BD6B7E"/>
    <w:rsid w:val="67D15729"/>
    <w:rsid w:val="67D16826"/>
    <w:rsid w:val="67DF6EC0"/>
    <w:rsid w:val="67E61C31"/>
    <w:rsid w:val="67F3434E"/>
    <w:rsid w:val="6808604B"/>
    <w:rsid w:val="68126ECA"/>
    <w:rsid w:val="682C160E"/>
    <w:rsid w:val="683B240C"/>
    <w:rsid w:val="68555008"/>
    <w:rsid w:val="685A261F"/>
    <w:rsid w:val="68664B20"/>
    <w:rsid w:val="687E455F"/>
    <w:rsid w:val="68825012"/>
    <w:rsid w:val="688651C2"/>
    <w:rsid w:val="68882CE8"/>
    <w:rsid w:val="68896A60"/>
    <w:rsid w:val="68945B31"/>
    <w:rsid w:val="68AE7C77"/>
    <w:rsid w:val="68B22C67"/>
    <w:rsid w:val="68C741D6"/>
    <w:rsid w:val="68D221B5"/>
    <w:rsid w:val="68D51CA5"/>
    <w:rsid w:val="68E02B24"/>
    <w:rsid w:val="68EF0FB9"/>
    <w:rsid w:val="690C3919"/>
    <w:rsid w:val="6917406C"/>
    <w:rsid w:val="693603BD"/>
    <w:rsid w:val="693966D8"/>
    <w:rsid w:val="69412D69"/>
    <w:rsid w:val="694B162D"/>
    <w:rsid w:val="694E2184"/>
    <w:rsid w:val="695D5F23"/>
    <w:rsid w:val="69AC29FC"/>
    <w:rsid w:val="69BB70ED"/>
    <w:rsid w:val="69C45FA2"/>
    <w:rsid w:val="69DC778F"/>
    <w:rsid w:val="69E77EE2"/>
    <w:rsid w:val="69F10D61"/>
    <w:rsid w:val="69F30635"/>
    <w:rsid w:val="69F36887"/>
    <w:rsid w:val="69F745C9"/>
    <w:rsid w:val="6A0665BA"/>
    <w:rsid w:val="6A1D648D"/>
    <w:rsid w:val="6A5D3FF9"/>
    <w:rsid w:val="6A6D73D5"/>
    <w:rsid w:val="6A7A48B2"/>
    <w:rsid w:val="6A845731"/>
    <w:rsid w:val="6A892D47"/>
    <w:rsid w:val="6A8E035E"/>
    <w:rsid w:val="6AA215EE"/>
    <w:rsid w:val="6AA44925"/>
    <w:rsid w:val="6AA95BC6"/>
    <w:rsid w:val="6ABC4ECB"/>
    <w:rsid w:val="6AD73C20"/>
    <w:rsid w:val="6ADB18BE"/>
    <w:rsid w:val="6AF328F6"/>
    <w:rsid w:val="6AFE3735"/>
    <w:rsid w:val="6B170353"/>
    <w:rsid w:val="6B197B2A"/>
    <w:rsid w:val="6B2A2A03"/>
    <w:rsid w:val="6B2D30D0"/>
    <w:rsid w:val="6B397A9B"/>
    <w:rsid w:val="6B494DD0"/>
    <w:rsid w:val="6B4A24D7"/>
    <w:rsid w:val="6B8B737F"/>
    <w:rsid w:val="6BC24763"/>
    <w:rsid w:val="6BCB6A79"/>
    <w:rsid w:val="6BD05F87"/>
    <w:rsid w:val="6BDE307C"/>
    <w:rsid w:val="6BDF603D"/>
    <w:rsid w:val="6BE272A9"/>
    <w:rsid w:val="6BE40B7D"/>
    <w:rsid w:val="6C1256EA"/>
    <w:rsid w:val="6C223454"/>
    <w:rsid w:val="6C440EAF"/>
    <w:rsid w:val="6C5D623A"/>
    <w:rsid w:val="6C627CF4"/>
    <w:rsid w:val="6C6770B8"/>
    <w:rsid w:val="6C69261A"/>
    <w:rsid w:val="6C7672FB"/>
    <w:rsid w:val="6C855EB4"/>
    <w:rsid w:val="6CAD4289"/>
    <w:rsid w:val="6CB84EC0"/>
    <w:rsid w:val="6CFA1CDB"/>
    <w:rsid w:val="6D2D20B0"/>
    <w:rsid w:val="6D323B6A"/>
    <w:rsid w:val="6D341789"/>
    <w:rsid w:val="6D341BD3"/>
    <w:rsid w:val="6D6C0E2A"/>
    <w:rsid w:val="6D6C2BD8"/>
    <w:rsid w:val="6D6E405D"/>
    <w:rsid w:val="6D800432"/>
    <w:rsid w:val="6D861576"/>
    <w:rsid w:val="6D9143ED"/>
    <w:rsid w:val="6DA00AD4"/>
    <w:rsid w:val="6DAC24DE"/>
    <w:rsid w:val="6DB56A63"/>
    <w:rsid w:val="6DB93944"/>
    <w:rsid w:val="6DC5678C"/>
    <w:rsid w:val="6DD13CE2"/>
    <w:rsid w:val="6DFD7CD4"/>
    <w:rsid w:val="6E0C43BB"/>
    <w:rsid w:val="6E2133BC"/>
    <w:rsid w:val="6E216AD6"/>
    <w:rsid w:val="6E217E67"/>
    <w:rsid w:val="6E445903"/>
    <w:rsid w:val="6E4C0C5C"/>
    <w:rsid w:val="6E4E0530"/>
    <w:rsid w:val="6E6164B5"/>
    <w:rsid w:val="6E6E2980"/>
    <w:rsid w:val="6E870137"/>
    <w:rsid w:val="6E891568"/>
    <w:rsid w:val="6E9323E7"/>
    <w:rsid w:val="6E94030B"/>
    <w:rsid w:val="6EA05C6A"/>
    <w:rsid w:val="6EA13C00"/>
    <w:rsid w:val="6EA36ACE"/>
    <w:rsid w:val="6EB04D47"/>
    <w:rsid w:val="6ED44ED9"/>
    <w:rsid w:val="6ED749C9"/>
    <w:rsid w:val="6EE113A4"/>
    <w:rsid w:val="6F1928EC"/>
    <w:rsid w:val="6F330183"/>
    <w:rsid w:val="6F3E2352"/>
    <w:rsid w:val="6F433E0D"/>
    <w:rsid w:val="6F484F7F"/>
    <w:rsid w:val="6F566693"/>
    <w:rsid w:val="6F6C5073"/>
    <w:rsid w:val="6F6F4C02"/>
    <w:rsid w:val="6F7264A0"/>
    <w:rsid w:val="6F771D08"/>
    <w:rsid w:val="6F775864"/>
    <w:rsid w:val="6F80296B"/>
    <w:rsid w:val="6F8E07D6"/>
    <w:rsid w:val="6F912DCA"/>
    <w:rsid w:val="6F991C7F"/>
    <w:rsid w:val="6FA26D85"/>
    <w:rsid w:val="6FAF4FFE"/>
    <w:rsid w:val="6FB46AB9"/>
    <w:rsid w:val="6FBE3493"/>
    <w:rsid w:val="6FCF56A0"/>
    <w:rsid w:val="6FD1766A"/>
    <w:rsid w:val="6FD838D9"/>
    <w:rsid w:val="6FF11ABB"/>
    <w:rsid w:val="6FF375E1"/>
    <w:rsid w:val="700A1E5E"/>
    <w:rsid w:val="7040034C"/>
    <w:rsid w:val="7046768A"/>
    <w:rsid w:val="706109EE"/>
    <w:rsid w:val="70643F6E"/>
    <w:rsid w:val="7064403B"/>
    <w:rsid w:val="708A15C7"/>
    <w:rsid w:val="70912956"/>
    <w:rsid w:val="70A92D50"/>
    <w:rsid w:val="70AE3D86"/>
    <w:rsid w:val="70AE6F9B"/>
    <w:rsid w:val="70B56644"/>
    <w:rsid w:val="70E87D2E"/>
    <w:rsid w:val="70EB650A"/>
    <w:rsid w:val="70F27898"/>
    <w:rsid w:val="710B095A"/>
    <w:rsid w:val="711A0B9D"/>
    <w:rsid w:val="712A5284"/>
    <w:rsid w:val="712B7C49"/>
    <w:rsid w:val="71630796"/>
    <w:rsid w:val="71D368CA"/>
    <w:rsid w:val="71F80EDE"/>
    <w:rsid w:val="72152350"/>
    <w:rsid w:val="722F68CA"/>
    <w:rsid w:val="724573D2"/>
    <w:rsid w:val="724759C2"/>
    <w:rsid w:val="724F4077"/>
    <w:rsid w:val="726454F7"/>
    <w:rsid w:val="726A6A4C"/>
    <w:rsid w:val="726B4428"/>
    <w:rsid w:val="7270034A"/>
    <w:rsid w:val="7288035D"/>
    <w:rsid w:val="728E35F1"/>
    <w:rsid w:val="72A526E9"/>
    <w:rsid w:val="72AA6A89"/>
    <w:rsid w:val="72C46922"/>
    <w:rsid w:val="72DF209E"/>
    <w:rsid w:val="72EC6569"/>
    <w:rsid w:val="72FA2A34"/>
    <w:rsid w:val="730E4732"/>
    <w:rsid w:val="731735E6"/>
    <w:rsid w:val="732857F3"/>
    <w:rsid w:val="73321515"/>
    <w:rsid w:val="733F2B3D"/>
    <w:rsid w:val="73460460"/>
    <w:rsid w:val="73461C68"/>
    <w:rsid w:val="734E4B2E"/>
    <w:rsid w:val="73661E78"/>
    <w:rsid w:val="73722154"/>
    <w:rsid w:val="7390793D"/>
    <w:rsid w:val="7395275D"/>
    <w:rsid w:val="73D414D7"/>
    <w:rsid w:val="73EC40F5"/>
    <w:rsid w:val="73F41B79"/>
    <w:rsid w:val="74161AF0"/>
    <w:rsid w:val="741C4C2C"/>
    <w:rsid w:val="742A559B"/>
    <w:rsid w:val="745B7503"/>
    <w:rsid w:val="746F15A7"/>
    <w:rsid w:val="74713E21"/>
    <w:rsid w:val="747C191A"/>
    <w:rsid w:val="748C1DB2"/>
    <w:rsid w:val="74932533"/>
    <w:rsid w:val="749D5D6D"/>
    <w:rsid w:val="74DA0950"/>
    <w:rsid w:val="74FB166B"/>
    <w:rsid w:val="750A1940"/>
    <w:rsid w:val="7539379C"/>
    <w:rsid w:val="75461F61"/>
    <w:rsid w:val="754F75B9"/>
    <w:rsid w:val="756248C1"/>
    <w:rsid w:val="75662603"/>
    <w:rsid w:val="75667C76"/>
    <w:rsid w:val="75722D56"/>
    <w:rsid w:val="758D4034"/>
    <w:rsid w:val="7598178A"/>
    <w:rsid w:val="759E7FEF"/>
    <w:rsid w:val="75A82C1C"/>
    <w:rsid w:val="75AF3FAA"/>
    <w:rsid w:val="75D32D8D"/>
    <w:rsid w:val="75E43528"/>
    <w:rsid w:val="75E9473F"/>
    <w:rsid w:val="75ED3EF0"/>
    <w:rsid w:val="761262E7"/>
    <w:rsid w:val="76430936"/>
    <w:rsid w:val="764E3BDA"/>
    <w:rsid w:val="767C4A90"/>
    <w:rsid w:val="76973BEB"/>
    <w:rsid w:val="76CE66B2"/>
    <w:rsid w:val="76DA1EB8"/>
    <w:rsid w:val="77132317"/>
    <w:rsid w:val="77185DFA"/>
    <w:rsid w:val="7733135F"/>
    <w:rsid w:val="774921DC"/>
    <w:rsid w:val="77562203"/>
    <w:rsid w:val="77690189"/>
    <w:rsid w:val="7769462C"/>
    <w:rsid w:val="777059BB"/>
    <w:rsid w:val="77706B39"/>
    <w:rsid w:val="77737D91"/>
    <w:rsid w:val="777E5046"/>
    <w:rsid w:val="77844FC2"/>
    <w:rsid w:val="77894387"/>
    <w:rsid w:val="77976AA4"/>
    <w:rsid w:val="77BC38A7"/>
    <w:rsid w:val="77C13ADE"/>
    <w:rsid w:val="77CB78CE"/>
    <w:rsid w:val="77FB6923"/>
    <w:rsid w:val="780265DC"/>
    <w:rsid w:val="78061E7B"/>
    <w:rsid w:val="780659D7"/>
    <w:rsid w:val="780B56E4"/>
    <w:rsid w:val="780F6F82"/>
    <w:rsid w:val="782F3180"/>
    <w:rsid w:val="78320EC2"/>
    <w:rsid w:val="783469E8"/>
    <w:rsid w:val="784309DA"/>
    <w:rsid w:val="78511348"/>
    <w:rsid w:val="7855070D"/>
    <w:rsid w:val="786C3717"/>
    <w:rsid w:val="787B5A55"/>
    <w:rsid w:val="7880578A"/>
    <w:rsid w:val="7883019C"/>
    <w:rsid w:val="789B25C4"/>
    <w:rsid w:val="78B611AB"/>
    <w:rsid w:val="78B656A3"/>
    <w:rsid w:val="78FE38E3"/>
    <w:rsid w:val="79132AA2"/>
    <w:rsid w:val="79314CD6"/>
    <w:rsid w:val="79393B8B"/>
    <w:rsid w:val="795C2A02"/>
    <w:rsid w:val="79713798"/>
    <w:rsid w:val="797B7924"/>
    <w:rsid w:val="798412AA"/>
    <w:rsid w:val="79A67472"/>
    <w:rsid w:val="79B032BC"/>
    <w:rsid w:val="79C90D28"/>
    <w:rsid w:val="79CE4C1B"/>
    <w:rsid w:val="7A0D5743"/>
    <w:rsid w:val="7A1B5018"/>
    <w:rsid w:val="7A2F1996"/>
    <w:rsid w:val="7A340F22"/>
    <w:rsid w:val="7A3905A1"/>
    <w:rsid w:val="7A5E7D4D"/>
    <w:rsid w:val="7A680BCB"/>
    <w:rsid w:val="7A7F247F"/>
    <w:rsid w:val="7A801BF3"/>
    <w:rsid w:val="7A87210E"/>
    <w:rsid w:val="7AA15E8B"/>
    <w:rsid w:val="7AA80FC8"/>
    <w:rsid w:val="7AAB2866"/>
    <w:rsid w:val="7ABB0CFB"/>
    <w:rsid w:val="7AEC35AA"/>
    <w:rsid w:val="7AED10D1"/>
    <w:rsid w:val="7AF7563B"/>
    <w:rsid w:val="7AF91823"/>
    <w:rsid w:val="7AF95CC7"/>
    <w:rsid w:val="7AFF67EE"/>
    <w:rsid w:val="7B0E1C00"/>
    <w:rsid w:val="7B1B3E90"/>
    <w:rsid w:val="7B292109"/>
    <w:rsid w:val="7B2E4CAD"/>
    <w:rsid w:val="7B371F64"/>
    <w:rsid w:val="7B454A69"/>
    <w:rsid w:val="7B4909FD"/>
    <w:rsid w:val="7B564EC8"/>
    <w:rsid w:val="7B5D3053"/>
    <w:rsid w:val="7B6C31EB"/>
    <w:rsid w:val="7B78592E"/>
    <w:rsid w:val="7B851309"/>
    <w:rsid w:val="7B855E28"/>
    <w:rsid w:val="7B931C78"/>
    <w:rsid w:val="7B963B66"/>
    <w:rsid w:val="7BA93249"/>
    <w:rsid w:val="7BC65BA9"/>
    <w:rsid w:val="7BCD4E47"/>
    <w:rsid w:val="7BDA3403"/>
    <w:rsid w:val="7BE220A3"/>
    <w:rsid w:val="7BFC5A6F"/>
    <w:rsid w:val="7C0E12FE"/>
    <w:rsid w:val="7C1F175E"/>
    <w:rsid w:val="7C376AA7"/>
    <w:rsid w:val="7C596A1E"/>
    <w:rsid w:val="7C6F561D"/>
    <w:rsid w:val="7C7B5A7C"/>
    <w:rsid w:val="7C83256A"/>
    <w:rsid w:val="7C857813"/>
    <w:rsid w:val="7C887303"/>
    <w:rsid w:val="7C993570"/>
    <w:rsid w:val="7CA26617"/>
    <w:rsid w:val="7CAD6D69"/>
    <w:rsid w:val="7CCF4F32"/>
    <w:rsid w:val="7CD04B69"/>
    <w:rsid w:val="7CDC24E4"/>
    <w:rsid w:val="7CF4523D"/>
    <w:rsid w:val="7D062459"/>
    <w:rsid w:val="7D264C9A"/>
    <w:rsid w:val="7D4476CE"/>
    <w:rsid w:val="7D5D078F"/>
    <w:rsid w:val="7D6A07B6"/>
    <w:rsid w:val="7D6A4C5A"/>
    <w:rsid w:val="7D72364A"/>
    <w:rsid w:val="7D7B1042"/>
    <w:rsid w:val="7D7F0706"/>
    <w:rsid w:val="7D807FDA"/>
    <w:rsid w:val="7D8201F6"/>
    <w:rsid w:val="7DA63EE4"/>
    <w:rsid w:val="7DA77C5D"/>
    <w:rsid w:val="7DAB177F"/>
    <w:rsid w:val="7DB119FE"/>
    <w:rsid w:val="7DB44E1F"/>
    <w:rsid w:val="7DBF4FA6"/>
    <w:rsid w:val="7DD56578"/>
    <w:rsid w:val="7DF32EA2"/>
    <w:rsid w:val="7E0A340A"/>
    <w:rsid w:val="7E0B1F99"/>
    <w:rsid w:val="7E0E3838"/>
    <w:rsid w:val="7E14102B"/>
    <w:rsid w:val="7E176B90"/>
    <w:rsid w:val="7E1A21DD"/>
    <w:rsid w:val="7E1D3A7B"/>
    <w:rsid w:val="7E2E5C88"/>
    <w:rsid w:val="7E301A00"/>
    <w:rsid w:val="7E370FE0"/>
    <w:rsid w:val="7E4B4A8C"/>
    <w:rsid w:val="7E5557C4"/>
    <w:rsid w:val="7E5D7BC6"/>
    <w:rsid w:val="7E703019"/>
    <w:rsid w:val="7E8A7362"/>
    <w:rsid w:val="7E8B6C36"/>
    <w:rsid w:val="7EAA7A04"/>
    <w:rsid w:val="7EAB1087"/>
    <w:rsid w:val="7EFE565A"/>
    <w:rsid w:val="7F2257ED"/>
    <w:rsid w:val="7F2620DB"/>
    <w:rsid w:val="7F301281"/>
    <w:rsid w:val="7F4514DB"/>
    <w:rsid w:val="7F4E1E83"/>
    <w:rsid w:val="7F645E05"/>
    <w:rsid w:val="7F741BB7"/>
    <w:rsid w:val="7F8518D8"/>
    <w:rsid w:val="7F853FCE"/>
    <w:rsid w:val="7FA45A5A"/>
    <w:rsid w:val="7FAE7080"/>
    <w:rsid w:val="7FBE69AF"/>
    <w:rsid w:val="7FCB5E84"/>
    <w:rsid w:val="7FDB0ADB"/>
    <w:rsid w:val="7FDC6CAC"/>
    <w:rsid w:val="7FF40CD5"/>
    <w:rsid w:val="7FF66F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71A221F5"/>
  <w15:docId w15:val="{01D30DD8-2D9F-49DC-9F7A-3F1801A343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uiPriority="99" w:qFormat="1"/>
    <w:lsdException w:name="heading 2" w:uiPriority="99" w:unhideWhenUsed="1" w:qFormat="1"/>
    <w:lsdException w:name="heading 3" w:unhideWhenUsed="1" w:qFormat="1"/>
    <w:lsdException w:name="heading 4" w:uiPriority="9" w:qFormat="1"/>
    <w:lsdException w:name="heading 5" w:qFormat="1"/>
    <w:lsdException w:name="heading 6" w:qFormat="1"/>
    <w:lsdException w:name="heading 7" w:qFormat="1"/>
    <w:lsdException w:name="heading 8" w:qFormat="1"/>
    <w:lsdException w:name="heading 9" w:qFormat="1"/>
    <w:lsdException w:name="index 1" w:unhideWhenUsed="1" w:qFormat="1"/>
    <w:lsdException w:name="toc 1" w:uiPriority="39" w:unhideWhenUsed="1" w:qFormat="1"/>
    <w:lsdException w:name="toc 2" w:unhideWhenUsed="1" w:qFormat="1"/>
    <w:lsdException w:name="toc 3" w:qFormat="1"/>
    <w:lsdException w:name="toc 4" w:qFormat="1"/>
    <w:lsdException w:name="toc 5" w:unhideWhenUsed="1" w:qFormat="1"/>
    <w:lsdException w:name="toc 6" w:unhideWhenUsed="1" w:qFormat="1"/>
    <w:lsdException w:name="toc 7" w:unhideWhenUsed="1" w:qFormat="1"/>
    <w:lsdException w:name="toc 8" w:unhideWhenUsed="1" w:qFormat="1"/>
    <w:lsdException w:name="toc 9" w:unhideWhenUsed="1" w:qFormat="1"/>
    <w:lsdException w:name="Normal Indent" w:qFormat="1"/>
    <w:lsdException w:name="annotation text" w:uiPriority="99" w:qFormat="1"/>
    <w:lsdException w:name="header" w:qFormat="1"/>
    <w:lsdException w:name="footer" w:uiPriority="99" w:unhideWhenUsed="1" w:qFormat="1"/>
    <w:lsdException w:name="caption" w:qFormat="1"/>
    <w:lsdException w:name="envelope return" w:uiPriority="99" w:unhideWhenUsed="1" w:qFormat="1"/>
    <w:lsdException w:name="annotation reference" w:uiPriority="99" w:qFormat="1"/>
    <w:lsdException w:name="page number" w:qFormat="1"/>
    <w:lsdException w:name="Title" w:uiPriority="10" w:qFormat="1"/>
    <w:lsdException w:name="Default Paragraph Font" w:semiHidden="1" w:uiPriority="1" w:unhideWhenUsed="1" w:qFormat="1"/>
    <w:lsdException w:name="Body Text" w:qFormat="1"/>
    <w:lsdException w:name="Body Text Indent" w:uiPriority="99" w:qFormat="1"/>
    <w:lsdException w:name="Subtitle" w:qFormat="1"/>
    <w:lsdException w:name="Date" w:qFormat="1"/>
    <w:lsdException w:name="Body Text 2" w:qFormat="1"/>
    <w:lsdException w:name="Body Text 3" w:unhideWhenUsed="1" w:qFormat="1"/>
    <w:lsdException w:name="Body Text Indent 2" w:uiPriority="99" w:qFormat="1"/>
    <w:lsdException w:name="Body Text Indent 3" w:uiPriority="99" w:qFormat="1"/>
    <w:lsdException w:name="Block Text" w:unhideWhenUsed="1" w:qFormat="1"/>
    <w:lsdException w:name="Hyperlink" w:uiPriority="99" w:unhideWhenUsed="1" w:qFormat="1"/>
    <w:lsdException w:name="FollowedHyperlink" w:uiPriority="99" w:unhideWhenUsed="1" w:qFormat="1"/>
    <w:lsdException w:name="Strong" w:uiPriority="99" w:qFormat="1"/>
    <w:lsdException w:name="Emphasis" w:uiPriority="99" w:qFormat="1"/>
    <w:lsdException w:name="Document Map" w:uiPriority="99" w:qFormat="1"/>
    <w:lsdException w:name="Plain Text" w:uiPriority="99" w:qFormat="1"/>
    <w:lsdException w:name="HTML Top of Form" w:semiHidden="1" w:uiPriority="99" w:unhideWhenUsed="1"/>
    <w:lsdException w:name="HTML Bottom of Form" w:semiHidden="1" w:uiPriority="99" w:unhideWhenUsed="1"/>
    <w:lsdException w:name="Normal (Web)" w:uiPriority="99" w:qFormat="1"/>
    <w:lsdException w:name="HTML Acronym" w:uiPriority="99" w:qFormat="1"/>
    <w:lsdException w:name="HTML Cite" w:uiPriority="99" w:unhideWhenUsed="1" w:qFormat="1"/>
    <w:lsdException w:name="HTML Code" w:uiPriority="99" w:unhideWhenUsed="1" w:qFormat="1"/>
    <w:lsdException w:name="HTML Definition" w:uiPriority="99" w:unhideWhenUsed="1" w:qFormat="1"/>
    <w:lsdException w:name="HTML Keyboard" w:uiPriority="99" w:qFormat="1"/>
    <w:lsdException w:name="HTML Preformatted" w:uiPriority="99" w:qFormat="1"/>
    <w:lsdException w:name="HTML Sample" w:uiPriority="99" w:qFormat="1"/>
    <w:lsdException w:name="HTML Variable" w:uiPriority="99" w:unhideWhenUsed="1" w:qFormat="1"/>
    <w:lsdException w:name="Normal Table" w:semiHidden="1" w:uiPriority="99" w:unhideWhenUsed="1" w:qFormat="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uiPriority="5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jc w:val="both"/>
    </w:pPr>
    <w:rPr>
      <w:kern w:val="2"/>
      <w:sz w:val="21"/>
      <w:szCs w:val="22"/>
    </w:rPr>
  </w:style>
  <w:style w:type="paragraph" w:styleId="1">
    <w:name w:val="heading 1"/>
    <w:basedOn w:val="a"/>
    <w:next w:val="a"/>
    <w:link w:val="1Char"/>
    <w:uiPriority w:val="99"/>
    <w:qFormat/>
    <w:pPr>
      <w:keepNext/>
      <w:keepLines/>
      <w:spacing w:before="340" w:after="330" w:line="578" w:lineRule="auto"/>
      <w:jc w:val="center"/>
      <w:outlineLvl w:val="0"/>
    </w:pPr>
    <w:rPr>
      <w:rFonts w:eastAsia="方正小标宋简体"/>
      <w:bCs/>
      <w:kern w:val="44"/>
      <w:sz w:val="44"/>
      <w:szCs w:val="44"/>
    </w:rPr>
  </w:style>
  <w:style w:type="paragraph" w:styleId="20">
    <w:name w:val="heading 2"/>
    <w:basedOn w:val="a"/>
    <w:next w:val="a"/>
    <w:link w:val="2Char"/>
    <w:uiPriority w:val="99"/>
    <w:unhideWhenUsed/>
    <w:qFormat/>
    <w:pPr>
      <w:keepNext/>
      <w:keepLines/>
      <w:spacing w:before="260" w:after="260" w:line="416" w:lineRule="auto"/>
      <w:jc w:val="center"/>
      <w:outlineLvl w:val="1"/>
    </w:pPr>
    <w:rPr>
      <w:rFonts w:asciiTheme="majorHAnsi" w:eastAsia="方正小标宋简体" w:hAnsiTheme="majorHAnsi" w:cstheme="majorBidi"/>
      <w:bCs/>
      <w:sz w:val="36"/>
      <w:szCs w:val="32"/>
    </w:rPr>
  </w:style>
  <w:style w:type="paragraph" w:styleId="3">
    <w:name w:val="heading 3"/>
    <w:basedOn w:val="a"/>
    <w:next w:val="a"/>
    <w:link w:val="3Char"/>
    <w:unhideWhenUsed/>
    <w:qFormat/>
    <w:pPr>
      <w:keepNext/>
      <w:keepLines/>
      <w:spacing w:before="260" w:after="260" w:line="416" w:lineRule="auto"/>
      <w:outlineLvl w:val="2"/>
    </w:pPr>
    <w:rPr>
      <w:rFonts w:ascii="Calibri" w:eastAsia="宋体" w:hAnsi="Calibri" w:cs="Times New Roman"/>
      <w:b/>
      <w:bCs/>
      <w:sz w:val="32"/>
      <w:szCs w:val="32"/>
    </w:rPr>
  </w:style>
  <w:style w:type="paragraph" w:styleId="4">
    <w:name w:val="heading 4"/>
    <w:basedOn w:val="a"/>
    <w:next w:val="a0"/>
    <w:link w:val="4Char"/>
    <w:uiPriority w:val="9"/>
    <w:qFormat/>
    <w:pPr>
      <w:autoSpaceDE w:val="0"/>
      <w:autoSpaceDN w:val="0"/>
      <w:adjustRightInd w:val="0"/>
      <w:snapToGrid w:val="0"/>
      <w:spacing w:line="360" w:lineRule="auto"/>
      <w:outlineLvl w:val="3"/>
    </w:pPr>
    <w:rPr>
      <w:rFonts w:ascii="宋体" w:eastAsia="宋体" w:hAnsi="Arial" w:cs="Times New Roman"/>
      <w:color w:val="000000"/>
      <w:kern w:val="0"/>
      <w:szCs w:val="20"/>
    </w:rPr>
  </w:style>
  <w:style w:type="paragraph" w:styleId="5">
    <w:name w:val="heading 5"/>
    <w:basedOn w:val="a"/>
    <w:next w:val="a0"/>
    <w:link w:val="5Char1"/>
    <w:qFormat/>
    <w:pPr>
      <w:keepNext/>
      <w:autoSpaceDE w:val="0"/>
      <w:autoSpaceDN w:val="0"/>
      <w:adjustRightInd w:val="0"/>
      <w:snapToGrid w:val="0"/>
      <w:spacing w:before="280" w:after="290" w:line="374" w:lineRule="auto"/>
      <w:outlineLvl w:val="4"/>
    </w:pPr>
    <w:rPr>
      <w:rFonts w:ascii="宋体" w:eastAsia="宋体" w:hAnsi="Times New Roman" w:cs="宋体"/>
      <w:b/>
      <w:color w:val="000000"/>
      <w:kern w:val="0"/>
      <w:sz w:val="28"/>
      <w:szCs w:val="20"/>
    </w:rPr>
  </w:style>
  <w:style w:type="paragraph" w:styleId="6">
    <w:name w:val="heading 6"/>
    <w:basedOn w:val="a"/>
    <w:next w:val="a0"/>
    <w:link w:val="6Char"/>
    <w:qFormat/>
    <w:pPr>
      <w:keepNext/>
      <w:autoSpaceDE w:val="0"/>
      <w:autoSpaceDN w:val="0"/>
      <w:adjustRightInd w:val="0"/>
      <w:snapToGrid w:val="0"/>
      <w:spacing w:before="240" w:after="64" w:line="319" w:lineRule="auto"/>
      <w:outlineLvl w:val="5"/>
    </w:pPr>
    <w:rPr>
      <w:rFonts w:ascii="Arial" w:eastAsia="黑体" w:hAnsi="Arial" w:cs="Times New Roman"/>
      <w:b/>
      <w:color w:val="000000"/>
      <w:kern w:val="0"/>
      <w:sz w:val="24"/>
      <w:szCs w:val="20"/>
    </w:rPr>
  </w:style>
  <w:style w:type="paragraph" w:styleId="7">
    <w:name w:val="heading 7"/>
    <w:basedOn w:val="a"/>
    <w:next w:val="a0"/>
    <w:link w:val="7Char"/>
    <w:qFormat/>
    <w:pPr>
      <w:keepNext/>
      <w:autoSpaceDE w:val="0"/>
      <w:autoSpaceDN w:val="0"/>
      <w:adjustRightInd w:val="0"/>
      <w:snapToGrid w:val="0"/>
      <w:spacing w:before="240" w:after="64" w:line="319" w:lineRule="auto"/>
      <w:outlineLvl w:val="6"/>
    </w:pPr>
    <w:rPr>
      <w:rFonts w:ascii="宋体" w:eastAsia="宋体" w:hAnsi="Times New Roman" w:cs="Times New Roman"/>
      <w:b/>
      <w:color w:val="000000"/>
      <w:kern w:val="0"/>
      <w:sz w:val="24"/>
      <w:szCs w:val="20"/>
    </w:rPr>
  </w:style>
  <w:style w:type="paragraph" w:styleId="8">
    <w:name w:val="heading 8"/>
    <w:basedOn w:val="a"/>
    <w:next w:val="a0"/>
    <w:link w:val="8Char"/>
    <w:qFormat/>
    <w:pPr>
      <w:keepNext/>
      <w:autoSpaceDE w:val="0"/>
      <w:autoSpaceDN w:val="0"/>
      <w:adjustRightInd w:val="0"/>
      <w:snapToGrid w:val="0"/>
      <w:spacing w:before="240" w:after="64" w:line="319" w:lineRule="auto"/>
      <w:outlineLvl w:val="7"/>
    </w:pPr>
    <w:rPr>
      <w:rFonts w:ascii="Arial" w:eastAsia="黑体" w:hAnsi="Arial" w:cs="Times New Roman"/>
      <w:color w:val="000000"/>
      <w:kern w:val="0"/>
      <w:sz w:val="24"/>
      <w:szCs w:val="20"/>
    </w:rPr>
  </w:style>
  <w:style w:type="paragraph" w:styleId="9">
    <w:name w:val="heading 9"/>
    <w:basedOn w:val="a"/>
    <w:next w:val="a0"/>
    <w:link w:val="9Char"/>
    <w:qFormat/>
    <w:pPr>
      <w:keepNext/>
      <w:autoSpaceDE w:val="0"/>
      <w:autoSpaceDN w:val="0"/>
      <w:adjustRightInd w:val="0"/>
      <w:snapToGrid w:val="0"/>
      <w:spacing w:before="240" w:after="64" w:line="319" w:lineRule="auto"/>
      <w:outlineLvl w:val="8"/>
    </w:pPr>
    <w:rPr>
      <w:rFonts w:ascii="Arial" w:eastAsia="黑体" w:hAnsi="Arial" w:cs="Times New Roman"/>
      <w:color w:val="000000"/>
      <w:kern w:val="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2">
    <w:name w:val="toc 2"/>
    <w:basedOn w:val="a"/>
    <w:next w:val="a"/>
    <w:unhideWhenUsed/>
    <w:qFormat/>
    <w:pPr>
      <w:widowControl/>
      <w:tabs>
        <w:tab w:val="right" w:leader="dot" w:pos="8834"/>
      </w:tabs>
      <w:spacing w:after="100" w:line="276" w:lineRule="auto"/>
      <w:ind w:leftChars="-1" w:left="-1" w:hanging="2"/>
      <w:jc w:val="left"/>
    </w:pPr>
    <w:rPr>
      <w:kern w:val="0"/>
      <w:sz w:val="22"/>
    </w:rPr>
  </w:style>
  <w:style w:type="paragraph" w:styleId="a0">
    <w:name w:val="Normal Indent"/>
    <w:basedOn w:val="a"/>
    <w:next w:val="a4"/>
    <w:link w:val="Char"/>
    <w:qFormat/>
    <w:pPr>
      <w:widowControl/>
      <w:adjustRightInd w:val="0"/>
      <w:snapToGrid w:val="0"/>
      <w:spacing w:after="200"/>
      <w:ind w:firstLine="420"/>
      <w:jc w:val="left"/>
    </w:pPr>
    <w:rPr>
      <w:rFonts w:ascii="Times New Roman" w:eastAsia="微软雅黑" w:hAnsi="Times New Roman" w:cs="Tahoma"/>
      <w:kern w:val="0"/>
      <w:sz w:val="22"/>
      <w:szCs w:val="20"/>
    </w:rPr>
  </w:style>
  <w:style w:type="paragraph" w:styleId="a4">
    <w:name w:val="envelope return"/>
    <w:basedOn w:val="a"/>
    <w:uiPriority w:val="99"/>
    <w:unhideWhenUsed/>
    <w:qFormat/>
    <w:pPr>
      <w:snapToGrid w:val="0"/>
      <w:ind w:firstLineChars="200" w:firstLine="200"/>
    </w:pPr>
    <w:rPr>
      <w:rFonts w:ascii="Arial" w:hAnsi="Arial"/>
      <w:szCs w:val="21"/>
    </w:rPr>
  </w:style>
  <w:style w:type="paragraph" w:styleId="70">
    <w:name w:val="toc 7"/>
    <w:basedOn w:val="a"/>
    <w:next w:val="a"/>
    <w:unhideWhenUsed/>
    <w:qFormat/>
    <w:pPr>
      <w:ind w:leftChars="1200" w:left="2520"/>
    </w:pPr>
    <w:rPr>
      <w:rFonts w:ascii="Calibri" w:eastAsia="宋体" w:hAnsi="Calibri" w:cs="Times New Roman"/>
    </w:rPr>
  </w:style>
  <w:style w:type="paragraph" w:styleId="a5">
    <w:name w:val="caption"/>
    <w:basedOn w:val="a"/>
    <w:next w:val="a"/>
    <w:qFormat/>
    <w:pPr>
      <w:autoSpaceDE w:val="0"/>
      <w:autoSpaceDN w:val="0"/>
      <w:adjustRightInd w:val="0"/>
      <w:jc w:val="left"/>
    </w:pPr>
    <w:rPr>
      <w:rFonts w:ascii="Cambria" w:eastAsia="黑体" w:hAnsi="Cambria" w:cs="Times New Roman"/>
      <w:kern w:val="0"/>
      <w:sz w:val="20"/>
      <w:szCs w:val="20"/>
    </w:rPr>
  </w:style>
  <w:style w:type="paragraph" w:styleId="a6">
    <w:name w:val="Document Map"/>
    <w:basedOn w:val="a"/>
    <w:link w:val="Char0"/>
    <w:uiPriority w:val="99"/>
    <w:qFormat/>
    <w:pPr>
      <w:widowControl/>
      <w:jc w:val="left"/>
    </w:pPr>
    <w:rPr>
      <w:rFonts w:ascii="宋体" w:eastAsia="宋体" w:hAnsi="Times New Roman" w:cs="Times New Roman"/>
      <w:kern w:val="0"/>
      <w:sz w:val="18"/>
      <w:szCs w:val="18"/>
    </w:rPr>
  </w:style>
  <w:style w:type="paragraph" w:styleId="a7">
    <w:name w:val="annotation text"/>
    <w:basedOn w:val="a"/>
    <w:link w:val="Char3"/>
    <w:uiPriority w:val="99"/>
    <w:qFormat/>
    <w:pPr>
      <w:jc w:val="left"/>
    </w:pPr>
  </w:style>
  <w:style w:type="paragraph" w:styleId="31">
    <w:name w:val="Body Text 3"/>
    <w:basedOn w:val="a"/>
    <w:link w:val="3Char0"/>
    <w:unhideWhenUsed/>
    <w:qFormat/>
    <w:pPr>
      <w:spacing w:after="120"/>
    </w:pPr>
    <w:rPr>
      <w:sz w:val="16"/>
      <w:szCs w:val="16"/>
    </w:rPr>
  </w:style>
  <w:style w:type="paragraph" w:styleId="a8">
    <w:name w:val="Body Text"/>
    <w:basedOn w:val="a"/>
    <w:link w:val="Char1"/>
    <w:qFormat/>
    <w:pPr>
      <w:tabs>
        <w:tab w:val="left" w:pos="1500"/>
      </w:tabs>
      <w:spacing w:line="360" w:lineRule="auto"/>
    </w:pPr>
    <w:rPr>
      <w:rFonts w:ascii="宋体" w:eastAsia="宋体" w:hAnsi="宋体" w:cs="Times New Roman"/>
      <w:sz w:val="24"/>
      <w:szCs w:val="24"/>
    </w:rPr>
  </w:style>
  <w:style w:type="paragraph" w:styleId="a9">
    <w:name w:val="Body Text Indent"/>
    <w:basedOn w:val="a"/>
    <w:link w:val="Char2"/>
    <w:uiPriority w:val="99"/>
    <w:qFormat/>
    <w:pPr>
      <w:widowControl/>
      <w:spacing w:after="120"/>
      <w:ind w:leftChars="200" w:left="420"/>
      <w:jc w:val="left"/>
    </w:pPr>
    <w:rPr>
      <w:rFonts w:ascii="Times New Roman" w:eastAsia="宋体" w:hAnsi="Times New Roman" w:cs="Times New Roman"/>
      <w:kern w:val="0"/>
      <w:szCs w:val="20"/>
    </w:rPr>
  </w:style>
  <w:style w:type="paragraph" w:styleId="aa">
    <w:name w:val="Block Text"/>
    <w:basedOn w:val="a"/>
    <w:unhideWhenUsed/>
    <w:qFormat/>
    <w:pPr>
      <w:adjustRightInd w:val="0"/>
      <w:spacing w:line="600" w:lineRule="exact"/>
      <w:ind w:leftChars="250" w:left="600" w:firstLineChars="200" w:firstLine="480"/>
      <w:jc w:val="left"/>
    </w:pPr>
    <w:rPr>
      <w:rFonts w:ascii="Times New Roman" w:eastAsia="宋体" w:hAnsi="Times New Roman" w:cs="Times New Roman"/>
      <w:kern w:val="0"/>
      <w:sz w:val="24"/>
      <w:szCs w:val="20"/>
    </w:rPr>
  </w:style>
  <w:style w:type="paragraph" w:styleId="50">
    <w:name w:val="toc 5"/>
    <w:basedOn w:val="a"/>
    <w:next w:val="a"/>
    <w:unhideWhenUsed/>
    <w:qFormat/>
    <w:pPr>
      <w:ind w:leftChars="800" w:left="1680"/>
    </w:pPr>
    <w:rPr>
      <w:rFonts w:ascii="Calibri" w:eastAsia="宋体" w:hAnsi="Calibri" w:cs="Times New Roman"/>
    </w:rPr>
  </w:style>
  <w:style w:type="paragraph" w:styleId="32">
    <w:name w:val="toc 3"/>
    <w:basedOn w:val="a"/>
    <w:next w:val="a"/>
    <w:qFormat/>
    <w:pPr>
      <w:ind w:leftChars="100" w:left="100" w:rightChars="100" w:right="100"/>
      <w:jc w:val="left"/>
    </w:pPr>
    <w:rPr>
      <w:rFonts w:ascii="Calibri" w:eastAsia="宋体" w:hAnsi="Calibri" w:cs="Calibri"/>
      <w:b/>
      <w:iCs/>
      <w:sz w:val="20"/>
      <w:szCs w:val="20"/>
    </w:rPr>
  </w:style>
  <w:style w:type="paragraph" w:styleId="ab">
    <w:name w:val="Plain Text"/>
    <w:basedOn w:val="a"/>
    <w:link w:val="Char4"/>
    <w:uiPriority w:val="99"/>
    <w:qFormat/>
    <w:rPr>
      <w:rFonts w:ascii="宋体" w:eastAsia="宋体" w:hAnsi="Calibri" w:cs="Times New Roman"/>
      <w:szCs w:val="20"/>
    </w:rPr>
  </w:style>
  <w:style w:type="paragraph" w:styleId="80">
    <w:name w:val="toc 8"/>
    <w:basedOn w:val="a"/>
    <w:next w:val="a"/>
    <w:unhideWhenUsed/>
    <w:qFormat/>
    <w:pPr>
      <w:ind w:leftChars="1400" w:left="2940"/>
    </w:pPr>
    <w:rPr>
      <w:rFonts w:ascii="Calibri" w:eastAsia="宋体" w:hAnsi="Calibri" w:cs="Times New Roman"/>
    </w:rPr>
  </w:style>
  <w:style w:type="paragraph" w:styleId="ac">
    <w:name w:val="Date"/>
    <w:basedOn w:val="a"/>
    <w:next w:val="a"/>
    <w:link w:val="Char5"/>
    <w:qFormat/>
    <w:pPr>
      <w:autoSpaceDE w:val="0"/>
      <w:autoSpaceDN w:val="0"/>
      <w:adjustRightInd w:val="0"/>
      <w:spacing w:line="312" w:lineRule="atLeast"/>
      <w:textAlignment w:val="baseline"/>
    </w:pPr>
    <w:rPr>
      <w:rFonts w:ascii="Calibri" w:eastAsia="宋体" w:hAnsi="Calibri" w:cs="Times New Roman"/>
      <w:kern w:val="0"/>
      <w:sz w:val="32"/>
      <w:szCs w:val="20"/>
    </w:rPr>
  </w:style>
  <w:style w:type="paragraph" w:styleId="21">
    <w:name w:val="Body Text Indent 2"/>
    <w:basedOn w:val="a"/>
    <w:link w:val="2Char0"/>
    <w:uiPriority w:val="99"/>
    <w:qFormat/>
    <w:pPr>
      <w:widowControl/>
      <w:spacing w:after="120" w:line="480" w:lineRule="auto"/>
      <w:ind w:leftChars="200" w:left="420"/>
      <w:jc w:val="left"/>
    </w:pPr>
    <w:rPr>
      <w:rFonts w:ascii="Times New Roman" w:eastAsia="宋体" w:hAnsi="Times New Roman" w:cs="Times New Roman"/>
      <w:kern w:val="0"/>
      <w:szCs w:val="20"/>
    </w:rPr>
  </w:style>
  <w:style w:type="paragraph" w:styleId="ad">
    <w:name w:val="Balloon Text"/>
    <w:basedOn w:val="a"/>
    <w:link w:val="Char6"/>
    <w:uiPriority w:val="99"/>
    <w:qFormat/>
    <w:rPr>
      <w:sz w:val="18"/>
      <w:szCs w:val="18"/>
    </w:rPr>
  </w:style>
  <w:style w:type="paragraph" w:styleId="ae">
    <w:name w:val="footer"/>
    <w:basedOn w:val="a"/>
    <w:link w:val="Char7"/>
    <w:uiPriority w:val="99"/>
    <w:unhideWhenUsed/>
    <w:qFormat/>
    <w:pPr>
      <w:tabs>
        <w:tab w:val="center" w:pos="4153"/>
        <w:tab w:val="right" w:pos="8306"/>
      </w:tabs>
      <w:snapToGrid w:val="0"/>
      <w:jc w:val="left"/>
    </w:pPr>
    <w:rPr>
      <w:sz w:val="18"/>
      <w:szCs w:val="18"/>
    </w:rPr>
  </w:style>
  <w:style w:type="paragraph" w:styleId="af">
    <w:name w:val="header"/>
    <w:basedOn w:val="a"/>
    <w:link w:val="Char8"/>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uiPriority w:val="39"/>
    <w:unhideWhenUsed/>
    <w:qFormat/>
    <w:pPr>
      <w:widowControl/>
      <w:spacing w:after="100" w:line="276" w:lineRule="auto"/>
      <w:jc w:val="left"/>
    </w:pPr>
    <w:rPr>
      <w:kern w:val="0"/>
      <w:sz w:val="22"/>
    </w:rPr>
  </w:style>
  <w:style w:type="paragraph" w:styleId="40">
    <w:name w:val="toc 4"/>
    <w:basedOn w:val="a"/>
    <w:next w:val="a"/>
    <w:qFormat/>
    <w:pPr>
      <w:ind w:leftChars="100" w:left="100" w:rightChars="100" w:right="100"/>
      <w:jc w:val="left"/>
    </w:pPr>
    <w:rPr>
      <w:rFonts w:ascii="Calibri" w:eastAsia="宋体" w:hAnsi="Calibri" w:cs="Times New Roman"/>
      <w:b/>
      <w:sz w:val="20"/>
      <w:szCs w:val="24"/>
    </w:rPr>
  </w:style>
  <w:style w:type="paragraph" w:styleId="60">
    <w:name w:val="toc 6"/>
    <w:basedOn w:val="a"/>
    <w:next w:val="a"/>
    <w:unhideWhenUsed/>
    <w:qFormat/>
    <w:pPr>
      <w:ind w:leftChars="1000" w:left="2100"/>
    </w:pPr>
    <w:rPr>
      <w:rFonts w:ascii="Calibri" w:eastAsia="宋体" w:hAnsi="Calibri" w:cs="Times New Roman"/>
    </w:rPr>
  </w:style>
  <w:style w:type="paragraph" w:styleId="33">
    <w:name w:val="Body Text Indent 3"/>
    <w:basedOn w:val="a"/>
    <w:link w:val="3Char1"/>
    <w:uiPriority w:val="99"/>
    <w:qFormat/>
    <w:pPr>
      <w:widowControl/>
      <w:spacing w:after="120"/>
      <w:ind w:leftChars="200" w:left="420"/>
      <w:jc w:val="left"/>
    </w:pPr>
    <w:rPr>
      <w:rFonts w:ascii="Times New Roman" w:eastAsia="宋体" w:hAnsi="Times New Roman" w:cs="Times New Roman"/>
      <w:kern w:val="0"/>
      <w:sz w:val="16"/>
      <w:szCs w:val="16"/>
    </w:rPr>
  </w:style>
  <w:style w:type="paragraph" w:styleId="90">
    <w:name w:val="toc 9"/>
    <w:basedOn w:val="a"/>
    <w:next w:val="a"/>
    <w:unhideWhenUsed/>
    <w:qFormat/>
    <w:pPr>
      <w:ind w:leftChars="1600" w:left="3360"/>
    </w:pPr>
    <w:rPr>
      <w:rFonts w:ascii="Calibri" w:eastAsia="宋体" w:hAnsi="Calibri" w:cs="Times New Roman"/>
    </w:rPr>
  </w:style>
  <w:style w:type="paragraph" w:styleId="22">
    <w:name w:val="Body Text 2"/>
    <w:basedOn w:val="a"/>
    <w:link w:val="2Char1"/>
    <w:qFormat/>
    <w:pPr>
      <w:widowControl/>
      <w:spacing w:after="120" w:line="480" w:lineRule="auto"/>
      <w:jc w:val="left"/>
    </w:pPr>
    <w:rPr>
      <w:rFonts w:ascii="Times New Roman" w:eastAsia="宋体" w:hAnsi="Times New Roman" w:cs="Times New Roman"/>
      <w:kern w:val="0"/>
      <w:szCs w:val="20"/>
    </w:rPr>
  </w:style>
  <w:style w:type="paragraph" w:styleId="HTML">
    <w:name w:val="HTML Preformatted"/>
    <w:basedOn w:val="a"/>
    <w:link w:val="HTMLChar"/>
    <w:uiPriority w:val="99"/>
    <w:qFormat/>
    <w:pPr>
      <w:widowControl/>
      <w:jc w:val="left"/>
    </w:pPr>
    <w:rPr>
      <w:rFonts w:ascii="黑体" w:eastAsia="黑体" w:hAnsi="Courier New" w:cs="Courier New"/>
      <w:kern w:val="0"/>
      <w:sz w:val="20"/>
      <w:szCs w:val="21"/>
    </w:rPr>
  </w:style>
  <w:style w:type="paragraph" w:styleId="af0">
    <w:name w:val="Normal (Web)"/>
    <w:basedOn w:val="a"/>
    <w:uiPriority w:val="99"/>
    <w:qFormat/>
    <w:pPr>
      <w:widowControl/>
      <w:spacing w:before="100" w:beforeAutospacing="1" w:after="100" w:afterAutospacing="1"/>
      <w:jc w:val="left"/>
    </w:pPr>
    <w:rPr>
      <w:rFonts w:ascii="宋体" w:eastAsia="宋体" w:hAnsi="宋体" w:cs="宋体"/>
      <w:kern w:val="0"/>
      <w:sz w:val="24"/>
      <w:szCs w:val="24"/>
    </w:rPr>
  </w:style>
  <w:style w:type="paragraph" w:styleId="11">
    <w:name w:val="index 1"/>
    <w:basedOn w:val="a"/>
    <w:next w:val="a"/>
    <w:unhideWhenUsed/>
    <w:qFormat/>
    <w:pPr>
      <w:widowControl/>
      <w:jc w:val="left"/>
    </w:pPr>
    <w:rPr>
      <w:rFonts w:ascii="Times New Roman" w:eastAsia="宋体" w:hAnsi="Times New Roman" w:cs="Times New Roman"/>
      <w:kern w:val="0"/>
      <w:szCs w:val="20"/>
    </w:rPr>
  </w:style>
  <w:style w:type="paragraph" w:styleId="af1">
    <w:name w:val="Title"/>
    <w:basedOn w:val="a"/>
    <w:link w:val="Char9"/>
    <w:uiPriority w:val="10"/>
    <w:qFormat/>
    <w:pPr>
      <w:jc w:val="center"/>
    </w:pPr>
    <w:rPr>
      <w:rFonts w:ascii="Calibri" w:eastAsia="宋体" w:hAnsi="Calibri" w:cs="Times New Roman"/>
      <w:b/>
      <w:bCs/>
      <w:sz w:val="30"/>
      <w:szCs w:val="24"/>
    </w:rPr>
  </w:style>
  <w:style w:type="paragraph" w:styleId="af2">
    <w:name w:val="annotation subject"/>
    <w:basedOn w:val="a7"/>
    <w:next w:val="a7"/>
    <w:link w:val="Chara"/>
    <w:uiPriority w:val="99"/>
    <w:qFormat/>
    <w:pPr>
      <w:widowControl/>
    </w:pPr>
    <w:rPr>
      <w:rFonts w:ascii="Times New Roman" w:eastAsia="宋体" w:hAnsi="Times New Roman" w:cs="Times New Roman"/>
      <w:b/>
      <w:bCs/>
      <w:szCs w:val="24"/>
    </w:rPr>
  </w:style>
  <w:style w:type="table" w:styleId="af3">
    <w:name w:val="Table Grid"/>
    <w:basedOn w:val="a2"/>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4">
    <w:name w:val="Strong"/>
    <w:uiPriority w:val="99"/>
    <w:qFormat/>
    <w:rPr>
      <w:b/>
      <w:bCs/>
    </w:rPr>
  </w:style>
  <w:style w:type="character" w:styleId="af5">
    <w:name w:val="page number"/>
    <w:basedOn w:val="a1"/>
    <w:qFormat/>
  </w:style>
  <w:style w:type="character" w:styleId="af6">
    <w:name w:val="FollowedHyperlink"/>
    <w:uiPriority w:val="99"/>
    <w:unhideWhenUsed/>
    <w:qFormat/>
    <w:rPr>
      <w:color w:val="800080"/>
      <w:u w:val="single"/>
    </w:rPr>
  </w:style>
  <w:style w:type="character" w:styleId="af7">
    <w:name w:val="Emphasis"/>
    <w:basedOn w:val="a1"/>
    <w:uiPriority w:val="99"/>
    <w:qFormat/>
    <w:rPr>
      <w:rFonts w:cs="Times New Roman"/>
    </w:rPr>
  </w:style>
  <w:style w:type="character" w:styleId="HTML0">
    <w:name w:val="HTML Definition"/>
    <w:uiPriority w:val="99"/>
    <w:unhideWhenUsed/>
    <w:qFormat/>
  </w:style>
  <w:style w:type="character" w:styleId="HTML1">
    <w:name w:val="HTML Acronym"/>
    <w:basedOn w:val="a1"/>
    <w:uiPriority w:val="99"/>
    <w:qFormat/>
    <w:rPr>
      <w:rFonts w:cs="Times New Roman"/>
    </w:rPr>
  </w:style>
  <w:style w:type="character" w:styleId="HTML2">
    <w:name w:val="HTML Variable"/>
    <w:uiPriority w:val="99"/>
    <w:unhideWhenUsed/>
    <w:qFormat/>
  </w:style>
  <w:style w:type="character" w:styleId="af8">
    <w:name w:val="Hyperlink"/>
    <w:basedOn w:val="a1"/>
    <w:uiPriority w:val="99"/>
    <w:unhideWhenUsed/>
    <w:qFormat/>
    <w:rPr>
      <w:color w:val="0563C1" w:themeColor="hyperlink"/>
      <w:u w:val="single"/>
    </w:rPr>
  </w:style>
  <w:style w:type="character" w:styleId="HTML3">
    <w:name w:val="HTML Code"/>
    <w:uiPriority w:val="99"/>
    <w:unhideWhenUsed/>
    <w:qFormat/>
    <w:rPr>
      <w:rFonts w:ascii="Courier New" w:eastAsia="Times New Roman" w:hAnsi="Courier New" w:cs="Times New Roman" w:hint="default"/>
      <w:sz w:val="24"/>
      <w:szCs w:val="24"/>
    </w:rPr>
  </w:style>
  <w:style w:type="character" w:styleId="af9">
    <w:name w:val="annotation reference"/>
    <w:uiPriority w:val="99"/>
    <w:qFormat/>
    <w:rPr>
      <w:sz w:val="21"/>
      <w:szCs w:val="21"/>
    </w:rPr>
  </w:style>
  <w:style w:type="character" w:styleId="HTML4">
    <w:name w:val="HTML Cite"/>
    <w:uiPriority w:val="99"/>
    <w:unhideWhenUsed/>
    <w:qFormat/>
  </w:style>
  <w:style w:type="character" w:styleId="HTML5">
    <w:name w:val="HTML Keyboard"/>
    <w:basedOn w:val="a1"/>
    <w:uiPriority w:val="99"/>
    <w:qFormat/>
    <w:rPr>
      <w:rFonts w:ascii="monospace" w:hAnsi="monospace"/>
      <w:sz w:val="24"/>
    </w:rPr>
  </w:style>
  <w:style w:type="character" w:styleId="HTML6">
    <w:name w:val="HTML Sample"/>
    <w:basedOn w:val="a1"/>
    <w:uiPriority w:val="99"/>
    <w:qFormat/>
    <w:rPr>
      <w:rFonts w:ascii="monospace" w:hAnsi="monospace"/>
      <w:sz w:val="24"/>
    </w:rPr>
  </w:style>
  <w:style w:type="paragraph" w:styleId="afa">
    <w:name w:val="No Spacing"/>
    <w:uiPriority w:val="1"/>
    <w:qFormat/>
    <w:pPr>
      <w:widowControl w:val="0"/>
      <w:jc w:val="both"/>
    </w:pPr>
    <w:rPr>
      <w:kern w:val="2"/>
      <w:sz w:val="21"/>
      <w:szCs w:val="22"/>
    </w:rPr>
  </w:style>
  <w:style w:type="paragraph" w:styleId="afb">
    <w:name w:val="List Paragraph"/>
    <w:basedOn w:val="a"/>
    <w:uiPriority w:val="34"/>
    <w:qFormat/>
    <w:pPr>
      <w:ind w:firstLineChars="200" w:firstLine="420"/>
    </w:pPr>
  </w:style>
  <w:style w:type="paragraph" w:customStyle="1" w:styleId="CM91">
    <w:name w:val="CM91"/>
    <w:basedOn w:val="Default"/>
    <w:next w:val="Default"/>
    <w:qFormat/>
    <w:pPr>
      <w:spacing w:after="160"/>
    </w:pPr>
    <w:rPr>
      <w:color w:val="auto"/>
    </w:rPr>
  </w:style>
  <w:style w:type="paragraph" w:customStyle="1" w:styleId="Default">
    <w:name w:val="Default"/>
    <w:qFormat/>
    <w:pPr>
      <w:widowControl w:val="0"/>
      <w:autoSpaceDE w:val="0"/>
      <w:autoSpaceDN w:val="0"/>
      <w:adjustRightInd w:val="0"/>
    </w:pPr>
    <w:rPr>
      <w:rFonts w:ascii="宋体" w:eastAsia="宋体" w:hAnsi="Calibri" w:cs="宋体"/>
      <w:color w:val="000000"/>
      <w:sz w:val="24"/>
      <w:szCs w:val="24"/>
    </w:rPr>
  </w:style>
  <w:style w:type="paragraph" w:customStyle="1" w:styleId="CM97">
    <w:name w:val="CM97"/>
    <w:basedOn w:val="Default"/>
    <w:next w:val="Default"/>
    <w:qFormat/>
    <w:pPr>
      <w:spacing w:after="373"/>
    </w:pPr>
    <w:rPr>
      <w:color w:val="auto"/>
    </w:rPr>
  </w:style>
  <w:style w:type="paragraph" w:customStyle="1" w:styleId="TOC1">
    <w:name w:val="TOC 标题1"/>
    <w:basedOn w:val="1"/>
    <w:next w:val="a"/>
    <w:unhideWhenUsed/>
    <w:qFormat/>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character" w:customStyle="1" w:styleId="Char6">
    <w:name w:val="批注框文本 Char"/>
    <w:basedOn w:val="a1"/>
    <w:link w:val="ad"/>
    <w:uiPriority w:val="99"/>
    <w:qFormat/>
    <w:rPr>
      <w:kern w:val="2"/>
      <w:sz w:val="18"/>
      <w:szCs w:val="18"/>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0NewNewNewNew">
    <w:name w:val="正文_0 New New New New"/>
    <w:qFormat/>
    <w:pPr>
      <w:widowControl w:val="0"/>
      <w:jc w:val="both"/>
    </w:pPr>
    <w:rPr>
      <w:rFonts w:ascii="Tahoma" w:eastAsia="宋体" w:hAnsi="Tahoma" w:cs="Times New Roman"/>
      <w:kern w:val="2"/>
      <w:sz w:val="24"/>
      <w:szCs w:val="24"/>
    </w:rPr>
  </w:style>
  <w:style w:type="character" w:customStyle="1" w:styleId="4Char">
    <w:name w:val="标题 4 Char"/>
    <w:basedOn w:val="a1"/>
    <w:link w:val="4"/>
    <w:uiPriority w:val="9"/>
    <w:qFormat/>
    <w:rPr>
      <w:rFonts w:ascii="宋体" w:eastAsia="宋体" w:hAnsi="Arial" w:cs="Times New Roman"/>
      <w:color w:val="000000"/>
      <w:sz w:val="21"/>
    </w:rPr>
  </w:style>
  <w:style w:type="character" w:customStyle="1" w:styleId="5Char1">
    <w:name w:val="标题 5 Char1"/>
    <w:basedOn w:val="a1"/>
    <w:link w:val="5"/>
    <w:qFormat/>
    <w:rPr>
      <w:rFonts w:ascii="宋体" w:eastAsia="宋体" w:hAnsi="Times New Roman" w:cs="宋体"/>
      <w:b/>
      <w:color w:val="000000"/>
      <w:sz w:val="28"/>
    </w:rPr>
  </w:style>
  <w:style w:type="character" w:customStyle="1" w:styleId="6Char">
    <w:name w:val="标题 6 Char"/>
    <w:basedOn w:val="a1"/>
    <w:link w:val="6"/>
    <w:qFormat/>
    <w:rPr>
      <w:rFonts w:ascii="Arial" w:eastAsia="黑体" w:hAnsi="Arial" w:cs="Times New Roman"/>
      <w:b/>
      <w:color w:val="000000"/>
      <w:sz w:val="24"/>
    </w:rPr>
  </w:style>
  <w:style w:type="character" w:customStyle="1" w:styleId="7Char">
    <w:name w:val="标题 7 Char"/>
    <w:basedOn w:val="a1"/>
    <w:link w:val="7"/>
    <w:qFormat/>
    <w:rPr>
      <w:rFonts w:ascii="宋体" w:eastAsia="宋体" w:hAnsi="Times New Roman" w:cs="Times New Roman"/>
      <w:b/>
      <w:color w:val="000000"/>
      <w:sz w:val="24"/>
    </w:rPr>
  </w:style>
  <w:style w:type="character" w:customStyle="1" w:styleId="8Char">
    <w:name w:val="标题 8 Char"/>
    <w:basedOn w:val="a1"/>
    <w:link w:val="8"/>
    <w:qFormat/>
    <w:rPr>
      <w:rFonts w:ascii="Arial" w:eastAsia="黑体" w:hAnsi="Arial" w:cs="Times New Roman"/>
      <w:color w:val="000000"/>
      <w:sz w:val="24"/>
    </w:rPr>
  </w:style>
  <w:style w:type="character" w:customStyle="1" w:styleId="9Char">
    <w:name w:val="标题 9 Char"/>
    <w:basedOn w:val="a1"/>
    <w:link w:val="9"/>
    <w:qFormat/>
    <w:rPr>
      <w:rFonts w:ascii="Arial" w:eastAsia="黑体" w:hAnsi="Arial" w:cs="Times New Roman"/>
      <w:color w:val="000000"/>
      <w:sz w:val="21"/>
    </w:rPr>
  </w:style>
  <w:style w:type="character" w:customStyle="1" w:styleId="Char1">
    <w:name w:val="正文文本 Char"/>
    <w:basedOn w:val="a1"/>
    <w:link w:val="a8"/>
    <w:qFormat/>
    <w:rPr>
      <w:rFonts w:ascii="宋体" w:eastAsia="宋体" w:hAnsi="宋体" w:cs="Times New Roman"/>
      <w:kern w:val="2"/>
      <w:sz w:val="24"/>
      <w:szCs w:val="24"/>
    </w:rPr>
  </w:style>
  <w:style w:type="character" w:customStyle="1" w:styleId="1Char">
    <w:name w:val="标题 1 Char"/>
    <w:basedOn w:val="a1"/>
    <w:link w:val="1"/>
    <w:uiPriority w:val="99"/>
    <w:qFormat/>
    <w:rPr>
      <w:rFonts w:eastAsia="方正小标宋简体"/>
      <w:bCs/>
      <w:kern w:val="44"/>
      <w:sz w:val="44"/>
      <w:szCs w:val="44"/>
    </w:rPr>
  </w:style>
  <w:style w:type="character" w:customStyle="1" w:styleId="2Char">
    <w:name w:val="标题 2 Char"/>
    <w:basedOn w:val="a1"/>
    <w:link w:val="20"/>
    <w:uiPriority w:val="99"/>
    <w:qFormat/>
    <w:rPr>
      <w:rFonts w:asciiTheme="majorHAnsi" w:eastAsia="方正小标宋简体" w:hAnsiTheme="majorHAnsi" w:cstheme="majorBidi"/>
      <w:bCs/>
      <w:kern w:val="2"/>
      <w:sz w:val="36"/>
      <w:szCs w:val="32"/>
    </w:rPr>
  </w:style>
  <w:style w:type="character" w:customStyle="1" w:styleId="3Char">
    <w:name w:val="标题 3 Char"/>
    <w:basedOn w:val="a1"/>
    <w:link w:val="3"/>
    <w:qFormat/>
    <w:rPr>
      <w:rFonts w:ascii="Calibri" w:eastAsia="宋体" w:hAnsi="Calibri" w:cs="Times New Roman"/>
      <w:b/>
      <w:bCs/>
      <w:kern w:val="2"/>
      <w:sz w:val="32"/>
      <w:szCs w:val="32"/>
    </w:rPr>
  </w:style>
  <w:style w:type="character" w:customStyle="1" w:styleId="Char">
    <w:name w:val="正文缩进 Char"/>
    <w:link w:val="a0"/>
    <w:qFormat/>
    <w:rPr>
      <w:rFonts w:ascii="Times New Roman" w:eastAsia="微软雅黑" w:hAnsi="Times New Roman" w:cs="Tahoma"/>
      <w:sz w:val="22"/>
    </w:rPr>
  </w:style>
  <w:style w:type="character" w:customStyle="1" w:styleId="Char4">
    <w:name w:val="纯文本 Char"/>
    <w:basedOn w:val="a1"/>
    <w:link w:val="ab"/>
    <w:uiPriority w:val="99"/>
    <w:qFormat/>
    <w:rPr>
      <w:rFonts w:ascii="宋体" w:eastAsia="宋体" w:hAnsi="Calibri" w:cs="Times New Roman"/>
      <w:kern w:val="2"/>
      <w:sz w:val="21"/>
    </w:rPr>
  </w:style>
  <w:style w:type="character" w:customStyle="1" w:styleId="Char5">
    <w:name w:val="日期 Char"/>
    <w:basedOn w:val="a1"/>
    <w:link w:val="ac"/>
    <w:qFormat/>
    <w:rPr>
      <w:rFonts w:ascii="Calibri" w:eastAsia="宋体" w:hAnsi="Calibri" w:cs="Times New Roman"/>
      <w:sz w:val="32"/>
    </w:rPr>
  </w:style>
  <w:style w:type="character" w:customStyle="1" w:styleId="Char7">
    <w:name w:val="页脚 Char"/>
    <w:basedOn w:val="a1"/>
    <w:link w:val="ae"/>
    <w:uiPriority w:val="99"/>
    <w:qFormat/>
    <w:rPr>
      <w:kern w:val="2"/>
      <w:sz w:val="18"/>
      <w:szCs w:val="18"/>
    </w:rPr>
  </w:style>
  <w:style w:type="character" w:customStyle="1" w:styleId="afc">
    <w:name w:val="标题 字符"/>
    <w:basedOn w:val="a1"/>
    <w:qFormat/>
    <w:rPr>
      <w:rFonts w:asciiTheme="majorHAnsi" w:eastAsiaTheme="majorEastAsia" w:hAnsiTheme="majorHAnsi" w:cstheme="majorBidi"/>
      <w:b/>
      <w:bCs/>
      <w:kern w:val="2"/>
      <w:sz w:val="32"/>
      <w:szCs w:val="32"/>
    </w:rPr>
  </w:style>
  <w:style w:type="character" w:customStyle="1" w:styleId="Char9">
    <w:name w:val="标题 Char"/>
    <w:basedOn w:val="a1"/>
    <w:link w:val="af1"/>
    <w:uiPriority w:val="10"/>
    <w:qFormat/>
    <w:rPr>
      <w:rFonts w:ascii="Calibri" w:eastAsia="宋体" w:hAnsi="Calibri" w:cs="Times New Roman"/>
      <w:b/>
      <w:bCs/>
      <w:kern w:val="2"/>
      <w:sz w:val="30"/>
      <w:szCs w:val="24"/>
    </w:rPr>
  </w:style>
  <w:style w:type="character" w:customStyle="1" w:styleId="bjh-p">
    <w:name w:val="bjh-p"/>
    <w:basedOn w:val="a1"/>
    <w:qFormat/>
  </w:style>
  <w:style w:type="character" w:customStyle="1" w:styleId="Char8">
    <w:name w:val="页眉 Char"/>
    <w:basedOn w:val="a1"/>
    <w:link w:val="af"/>
    <w:qFormat/>
    <w:rPr>
      <w:kern w:val="2"/>
      <w:sz w:val="18"/>
      <w:szCs w:val="22"/>
    </w:rPr>
  </w:style>
  <w:style w:type="character" w:customStyle="1" w:styleId="5Char">
    <w:name w:val="标题 5 Char"/>
    <w:basedOn w:val="a1"/>
    <w:qFormat/>
    <w:rPr>
      <w:rFonts w:ascii="Calibri" w:eastAsia="宋体" w:hAnsi="Calibri" w:cs="Times New Roman"/>
      <w:b/>
      <w:bCs/>
      <w:kern w:val="2"/>
      <w:sz w:val="28"/>
      <w:szCs w:val="28"/>
    </w:rPr>
  </w:style>
  <w:style w:type="character" w:customStyle="1" w:styleId="Char0">
    <w:name w:val="文档结构图 Char"/>
    <w:basedOn w:val="a1"/>
    <w:link w:val="a6"/>
    <w:uiPriority w:val="99"/>
    <w:qFormat/>
    <w:rPr>
      <w:rFonts w:ascii="宋体" w:eastAsia="宋体" w:hAnsi="Times New Roman" w:cs="Times New Roman"/>
      <w:sz w:val="18"/>
      <w:szCs w:val="18"/>
    </w:rPr>
  </w:style>
  <w:style w:type="character" w:customStyle="1" w:styleId="afd">
    <w:name w:val="批注文字 字符"/>
    <w:uiPriority w:val="99"/>
    <w:qFormat/>
    <w:rPr>
      <w:rFonts w:ascii="Times New Roman" w:eastAsia="宋体" w:hAnsi="Times New Roman" w:cs="Times New Roman"/>
      <w:sz w:val="21"/>
    </w:rPr>
  </w:style>
  <w:style w:type="character" w:customStyle="1" w:styleId="Charb">
    <w:name w:val="批注文字 Char"/>
    <w:basedOn w:val="a1"/>
    <w:qFormat/>
    <w:rPr>
      <w:rFonts w:ascii="Calibri" w:eastAsia="宋体" w:hAnsi="Calibri" w:cs="Times New Roman"/>
      <w:kern w:val="2"/>
      <w:sz w:val="21"/>
      <w:szCs w:val="24"/>
    </w:rPr>
  </w:style>
  <w:style w:type="character" w:customStyle="1" w:styleId="3Char0">
    <w:name w:val="正文文本 3 Char"/>
    <w:basedOn w:val="a1"/>
    <w:link w:val="31"/>
    <w:qFormat/>
    <w:rPr>
      <w:kern w:val="2"/>
      <w:sz w:val="16"/>
      <w:szCs w:val="16"/>
    </w:rPr>
  </w:style>
  <w:style w:type="character" w:customStyle="1" w:styleId="Char2">
    <w:name w:val="正文文本缩进 Char"/>
    <w:basedOn w:val="a1"/>
    <w:link w:val="a9"/>
    <w:uiPriority w:val="99"/>
    <w:qFormat/>
    <w:rPr>
      <w:rFonts w:ascii="Times New Roman" w:eastAsia="宋体" w:hAnsi="Times New Roman" w:cs="Times New Roman"/>
      <w:sz w:val="21"/>
    </w:rPr>
  </w:style>
  <w:style w:type="character" w:customStyle="1" w:styleId="2Char0">
    <w:name w:val="正文文本缩进 2 Char"/>
    <w:basedOn w:val="a1"/>
    <w:link w:val="21"/>
    <w:uiPriority w:val="99"/>
    <w:qFormat/>
    <w:rPr>
      <w:rFonts w:ascii="Times New Roman" w:eastAsia="宋体" w:hAnsi="Times New Roman" w:cs="Times New Roman"/>
      <w:sz w:val="21"/>
    </w:rPr>
  </w:style>
  <w:style w:type="character" w:customStyle="1" w:styleId="3Char1">
    <w:name w:val="正文文本缩进 3 Char"/>
    <w:basedOn w:val="a1"/>
    <w:link w:val="33"/>
    <w:uiPriority w:val="99"/>
    <w:qFormat/>
    <w:rPr>
      <w:rFonts w:ascii="Times New Roman" w:eastAsia="宋体" w:hAnsi="Times New Roman" w:cs="Times New Roman"/>
      <w:sz w:val="16"/>
      <w:szCs w:val="16"/>
    </w:rPr>
  </w:style>
  <w:style w:type="character" w:customStyle="1" w:styleId="2Char1">
    <w:name w:val="正文文本 2 Char"/>
    <w:basedOn w:val="a1"/>
    <w:link w:val="22"/>
    <w:qFormat/>
    <w:rPr>
      <w:rFonts w:ascii="Times New Roman" w:eastAsia="宋体" w:hAnsi="Times New Roman" w:cs="Times New Roman"/>
      <w:sz w:val="21"/>
    </w:rPr>
  </w:style>
  <w:style w:type="character" w:customStyle="1" w:styleId="HTMLChar">
    <w:name w:val="HTML 预设格式 Char"/>
    <w:basedOn w:val="a1"/>
    <w:link w:val="HTML"/>
    <w:uiPriority w:val="99"/>
    <w:qFormat/>
    <w:rPr>
      <w:rFonts w:ascii="黑体" w:eastAsia="黑体" w:hAnsi="Courier New" w:cs="Courier New"/>
      <w:szCs w:val="21"/>
    </w:rPr>
  </w:style>
  <w:style w:type="character" w:customStyle="1" w:styleId="Char3">
    <w:name w:val="批注文字 Char3"/>
    <w:basedOn w:val="a1"/>
    <w:link w:val="a7"/>
    <w:uiPriority w:val="99"/>
    <w:qFormat/>
    <w:rPr>
      <w:kern w:val="2"/>
      <w:sz w:val="21"/>
      <w:szCs w:val="22"/>
    </w:rPr>
  </w:style>
  <w:style w:type="character" w:customStyle="1" w:styleId="Chara">
    <w:name w:val="批注主题 Char"/>
    <w:basedOn w:val="Char3"/>
    <w:link w:val="af2"/>
    <w:uiPriority w:val="99"/>
    <w:qFormat/>
    <w:rPr>
      <w:rFonts w:ascii="Times New Roman" w:eastAsia="宋体" w:hAnsi="Times New Roman" w:cs="Times New Roman"/>
      <w:b/>
      <w:bCs/>
      <w:kern w:val="2"/>
      <w:sz w:val="21"/>
      <w:szCs w:val="24"/>
    </w:rPr>
  </w:style>
  <w:style w:type="character" w:customStyle="1" w:styleId="12">
    <w:name w:val="访问过的超链接1"/>
    <w:uiPriority w:val="99"/>
    <w:qFormat/>
    <w:rPr>
      <w:color w:val="800080"/>
      <w:u w:val="single"/>
    </w:rPr>
  </w:style>
  <w:style w:type="character" w:customStyle="1" w:styleId="wf1">
    <w:name w:val="wf1"/>
    <w:qFormat/>
    <w:rPr>
      <w:rFonts w:ascii="宋体" w:eastAsia="宋体" w:hAnsi="宋体" w:hint="eastAsia"/>
      <w:sz w:val="24"/>
      <w:szCs w:val="24"/>
    </w:rPr>
  </w:style>
  <w:style w:type="character" w:customStyle="1" w:styleId="16">
    <w:name w:val="16"/>
    <w:qFormat/>
    <w:rPr>
      <w:szCs w:val="24"/>
    </w:rPr>
  </w:style>
  <w:style w:type="character" w:customStyle="1" w:styleId="ll1">
    <w:name w:val="ll1"/>
    <w:qFormat/>
    <w:rPr>
      <w:spacing w:val="31680"/>
    </w:rPr>
  </w:style>
  <w:style w:type="character" w:customStyle="1" w:styleId="p141">
    <w:name w:val="p141"/>
    <w:uiPriority w:val="99"/>
    <w:qFormat/>
    <w:rPr>
      <w:sz w:val="21"/>
      <w:szCs w:val="21"/>
    </w:rPr>
  </w:style>
  <w:style w:type="paragraph" w:customStyle="1" w:styleId="xl38">
    <w:name w:val="xl38"/>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Times New Roman" w:eastAsia="宋体" w:hAnsi="Times New Roman" w:cs="Times New Roman"/>
      <w:kern w:val="0"/>
      <w:sz w:val="24"/>
      <w:szCs w:val="24"/>
    </w:rPr>
  </w:style>
  <w:style w:type="paragraph" w:customStyle="1" w:styleId="CharCharCharCharCharChar">
    <w:name w:val="Char Char Char Char Char Char"/>
    <w:basedOn w:val="a"/>
    <w:qFormat/>
    <w:pPr>
      <w:widowControl/>
      <w:jc w:val="left"/>
    </w:pPr>
    <w:rPr>
      <w:rFonts w:ascii="Times New Roman" w:eastAsia="宋体" w:hAnsi="Times New Roman" w:cs="Times New Roman"/>
      <w:kern w:val="0"/>
      <w:szCs w:val="24"/>
    </w:rPr>
  </w:style>
  <w:style w:type="paragraph" w:customStyle="1" w:styleId="Char12">
    <w:name w:val="Char12"/>
    <w:basedOn w:val="a"/>
    <w:qFormat/>
    <w:rPr>
      <w:rFonts w:ascii="Times New Roman" w:eastAsia="宋体" w:hAnsi="Times New Roman" w:cs="Times New Roman"/>
      <w:szCs w:val="20"/>
    </w:rPr>
  </w:style>
  <w:style w:type="paragraph" w:customStyle="1" w:styleId="xl26">
    <w:name w:val="xl26"/>
    <w:basedOn w:val="a"/>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23">
    <w:name w:val="需求书2"/>
    <w:basedOn w:val="a"/>
    <w:qFormat/>
    <w:rPr>
      <w:rFonts w:ascii="宋体" w:eastAsia="宋体" w:hAnsi="宋体" w:cs="Times New Roman"/>
      <w:b/>
      <w:spacing w:val="10"/>
      <w:sz w:val="24"/>
      <w:szCs w:val="24"/>
    </w:rPr>
  </w:style>
  <w:style w:type="paragraph" w:customStyle="1" w:styleId="CharCharCharCharChar1Char">
    <w:name w:val="Char Char Char Char Char1 Char"/>
    <w:basedOn w:val="a"/>
    <w:qFormat/>
    <w:rPr>
      <w:rFonts w:ascii="Tahoma" w:eastAsia="宋体" w:hAnsi="Tahoma" w:cs="Times New Roman"/>
      <w:sz w:val="24"/>
      <w:szCs w:val="20"/>
    </w:rPr>
  </w:style>
  <w:style w:type="paragraph" w:customStyle="1" w:styleId="f11">
    <w:name w:val="f11"/>
    <w:basedOn w:val="a"/>
    <w:qFormat/>
    <w:pPr>
      <w:widowControl/>
      <w:spacing w:before="100" w:beforeAutospacing="1" w:after="100" w:afterAutospacing="1" w:line="320" w:lineRule="atLeast"/>
      <w:jc w:val="left"/>
    </w:pPr>
    <w:rPr>
      <w:rFonts w:ascii="_GB2312" w:eastAsia="宋体" w:hAnsi="_GB2312" w:cs="Times New Roman"/>
      <w:color w:val="000000"/>
      <w:kern w:val="0"/>
      <w:sz w:val="28"/>
      <w:szCs w:val="28"/>
    </w:rPr>
  </w:style>
  <w:style w:type="paragraph" w:customStyle="1" w:styleId="xl39">
    <w:name w:val="xl39"/>
    <w:basedOn w:val="a"/>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top"/>
    </w:pPr>
    <w:rPr>
      <w:rFonts w:ascii="宋体" w:eastAsia="宋体" w:hAnsi="宋体" w:cs="宋体"/>
      <w:kern w:val="0"/>
      <w:sz w:val="24"/>
      <w:szCs w:val="24"/>
    </w:rPr>
  </w:style>
  <w:style w:type="paragraph" w:customStyle="1" w:styleId="13">
    <w:name w:val="正文_13"/>
    <w:qFormat/>
    <w:rPr>
      <w:rFonts w:ascii="Times New Roman" w:eastAsia="宋体" w:hAnsi="Times New Roman" w:cs="Times New Roman"/>
      <w:sz w:val="21"/>
    </w:rPr>
  </w:style>
  <w:style w:type="paragraph" w:customStyle="1" w:styleId="150">
    <w:name w:val="150"/>
    <w:basedOn w:val="a"/>
    <w:qFormat/>
    <w:pPr>
      <w:widowControl/>
      <w:spacing w:before="100" w:beforeAutospacing="1" w:after="100" w:afterAutospacing="1" w:line="360" w:lineRule="auto"/>
      <w:jc w:val="left"/>
    </w:pPr>
    <w:rPr>
      <w:rFonts w:ascii="宋体" w:eastAsia="宋体" w:hAnsi="宋体" w:cs="Times New Roman"/>
      <w:color w:val="000000"/>
      <w:kern w:val="0"/>
      <w:sz w:val="24"/>
      <w:szCs w:val="24"/>
    </w:rPr>
  </w:style>
  <w:style w:type="paragraph" w:customStyle="1" w:styleId="130">
    <w:name w:val="130"/>
    <w:basedOn w:val="a"/>
    <w:qFormat/>
    <w:pPr>
      <w:widowControl/>
      <w:spacing w:before="100" w:beforeAutospacing="1" w:after="100" w:afterAutospacing="1" w:line="324" w:lineRule="auto"/>
      <w:jc w:val="left"/>
    </w:pPr>
    <w:rPr>
      <w:rFonts w:ascii="宋体" w:eastAsia="宋体" w:hAnsi="宋体" w:cs="Times New Roman"/>
      <w:color w:val="000000"/>
      <w:kern w:val="0"/>
      <w:sz w:val="24"/>
      <w:szCs w:val="24"/>
    </w:rPr>
  </w:style>
  <w:style w:type="paragraph" w:customStyle="1" w:styleId="xl41">
    <w:name w:val="xl41"/>
    <w:basedOn w:val="a"/>
    <w:qFormat/>
    <w:pPr>
      <w:widowControl/>
      <w:pBdr>
        <w:top w:val="single" w:sz="4" w:space="0" w:color="auto"/>
        <w:left w:val="single" w:sz="8" w:space="0" w:color="auto"/>
        <w:bottom w:val="single" w:sz="8"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49">
    <w:name w:val="xl4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font7">
    <w:name w:val="font7"/>
    <w:basedOn w:val="a"/>
    <w:qFormat/>
    <w:pPr>
      <w:widowControl/>
      <w:spacing w:before="100" w:beforeAutospacing="1" w:after="100" w:afterAutospacing="1"/>
      <w:jc w:val="left"/>
    </w:pPr>
    <w:rPr>
      <w:rFonts w:ascii="宋体" w:eastAsia="宋体" w:hAnsi="宋体" w:cs="宋体"/>
      <w:b/>
      <w:bCs/>
      <w:kern w:val="0"/>
      <w:sz w:val="36"/>
      <w:szCs w:val="36"/>
    </w:rPr>
  </w:style>
  <w:style w:type="paragraph" w:customStyle="1" w:styleId="f12">
    <w:name w:val="f12"/>
    <w:basedOn w:val="a"/>
    <w:qFormat/>
    <w:pPr>
      <w:widowControl/>
      <w:spacing w:before="100" w:beforeAutospacing="1" w:after="100" w:afterAutospacing="1"/>
      <w:jc w:val="left"/>
    </w:pPr>
    <w:rPr>
      <w:rFonts w:ascii="_GB2312" w:eastAsia="宋体" w:hAnsi="_GB2312" w:cs="Times New Roman"/>
      <w:color w:val="000000"/>
      <w:kern w:val="0"/>
      <w:szCs w:val="21"/>
    </w:rPr>
  </w:style>
  <w:style w:type="paragraph" w:customStyle="1" w:styleId="CharCharCharCharCharCharCharCharCharChar2">
    <w:name w:val="Char Char Char Char Char Char Char Char Char Char2"/>
    <w:basedOn w:val="a"/>
    <w:qFormat/>
    <w:rPr>
      <w:rFonts w:ascii="Tahoma" w:eastAsia="宋体" w:hAnsi="Tahoma" w:cs="Times New Roman"/>
      <w:sz w:val="24"/>
      <w:szCs w:val="20"/>
    </w:rPr>
  </w:style>
  <w:style w:type="paragraph" w:customStyle="1" w:styleId="Char20">
    <w:name w:val="Char2"/>
    <w:basedOn w:val="a"/>
    <w:qFormat/>
    <w:rPr>
      <w:rFonts w:ascii="Tahoma" w:eastAsia="宋体" w:hAnsi="Tahoma" w:cs="Times New Roman"/>
      <w:sz w:val="24"/>
      <w:szCs w:val="20"/>
    </w:rPr>
  </w:style>
  <w:style w:type="paragraph" w:customStyle="1" w:styleId="xl28">
    <w:name w:val="xl28"/>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eastAsia="宋体" w:hAnsi="宋体" w:cs="宋体"/>
      <w:kern w:val="0"/>
      <w:sz w:val="24"/>
      <w:szCs w:val="24"/>
    </w:rPr>
  </w:style>
  <w:style w:type="paragraph" w:customStyle="1" w:styleId="xl35">
    <w:name w:val="xl35"/>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Char10">
    <w:name w:val="Char1"/>
    <w:basedOn w:val="a"/>
    <w:qFormat/>
    <w:rPr>
      <w:rFonts w:ascii="Times New Roman" w:eastAsia="宋体" w:hAnsi="Times New Roman" w:cs="Times New Roman"/>
      <w:szCs w:val="20"/>
    </w:rPr>
  </w:style>
  <w:style w:type="paragraph" w:customStyle="1" w:styleId="14">
    <w:name w:val="样式1"/>
    <w:basedOn w:val="20"/>
    <w:qFormat/>
    <w:pPr>
      <w:widowControl/>
      <w:tabs>
        <w:tab w:val="left" w:pos="420"/>
      </w:tabs>
      <w:adjustRightInd w:val="0"/>
      <w:snapToGrid w:val="0"/>
      <w:spacing w:before="0" w:after="0" w:line="360" w:lineRule="auto"/>
      <w:ind w:left="420" w:hanging="420"/>
    </w:pPr>
    <w:rPr>
      <w:rFonts w:ascii="宋体" w:eastAsia="宋体" w:hAnsi="Arial" w:cs="Times New Roman"/>
      <w:b/>
      <w:bCs w:val="0"/>
      <w:kern w:val="0"/>
      <w:sz w:val="32"/>
      <w:szCs w:val="20"/>
    </w:rPr>
  </w:style>
  <w:style w:type="paragraph" w:customStyle="1" w:styleId="140">
    <w:name w:val="正文_14"/>
    <w:qFormat/>
    <w:pPr>
      <w:widowControl w:val="0"/>
      <w:jc w:val="both"/>
    </w:pPr>
    <w:rPr>
      <w:rFonts w:ascii="Calibri" w:eastAsia="宋体" w:hAnsi="Calibri" w:cs="Times New Roman"/>
      <w:kern w:val="2"/>
      <w:sz w:val="21"/>
      <w:szCs w:val="22"/>
    </w:rPr>
  </w:style>
  <w:style w:type="paragraph" w:customStyle="1" w:styleId="c03">
    <w:name w:val="c03"/>
    <w:basedOn w:val="a"/>
    <w:qFormat/>
    <w:pPr>
      <w:widowControl/>
      <w:spacing w:before="100" w:beforeAutospacing="1" w:after="100" w:afterAutospacing="1"/>
      <w:jc w:val="left"/>
    </w:pPr>
    <w:rPr>
      <w:rFonts w:ascii="宋体" w:eastAsia="宋体" w:hAnsi="宋体" w:cs="Times New Roman"/>
      <w:color w:val="000000"/>
      <w:kern w:val="0"/>
      <w:sz w:val="24"/>
      <w:szCs w:val="24"/>
    </w:rPr>
  </w:style>
  <w:style w:type="paragraph" w:customStyle="1" w:styleId="CharChar1CharCharCharCharCharCharCharCharCharChar1">
    <w:name w:val="Char Char1 Char Char Char Char Char Char Char Char Char Char1"/>
    <w:basedOn w:val="a"/>
    <w:qFormat/>
    <w:rPr>
      <w:rFonts w:ascii="Tahoma" w:eastAsia="宋体" w:hAnsi="Tahoma" w:cs="Times New Roman"/>
      <w:sz w:val="24"/>
      <w:szCs w:val="20"/>
    </w:rPr>
  </w:style>
  <w:style w:type="paragraph" w:customStyle="1" w:styleId="CharCharCharChar">
    <w:name w:val="Char Char Char Char"/>
    <w:basedOn w:val="a"/>
    <w:qFormat/>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CharCharCharCharCharCharCharCharCharChar">
    <w:name w:val="Char Char Char Char Char Char Char Char Char Char"/>
    <w:basedOn w:val="a"/>
    <w:uiPriority w:val="99"/>
    <w:qFormat/>
    <w:rPr>
      <w:rFonts w:ascii="Tahoma" w:eastAsia="宋体" w:hAnsi="Tahoma" w:cs="Times New Roman"/>
      <w:sz w:val="24"/>
      <w:szCs w:val="20"/>
    </w:rPr>
  </w:style>
  <w:style w:type="paragraph" w:customStyle="1" w:styleId="xl40">
    <w:name w:val="xl40"/>
    <w:basedOn w:val="a"/>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31">
    <w:name w:val="xl31"/>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eastAsia="宋体" w:hAnsi="宋体" w:cs="宋体"/>
      <w:kern w:val="0"/>
      <w:sz w:val="24"/>
      <w:szCs w:val="24"/>
    </w:rPr>
  </w:style>
  <w:style w:type="paragraph" w:customStyle="1" w:styleId="f12pt1">
    <w:name w:val="f12pt1"/>
    <w:basedOn w:val="a"/>
    <w:qFormat/>
    <w:pPr>
      <w:widowControl/>
      <w:spacing w:before="100" w:beforeAutospacing="1" w:after="100" w:afterAutospacing="1"/>
      <w:jc w:val="left"/>
    </w:pPr>
    <w:rPr>
      <w:rFonts w:ascii="_GB2312" w:eastAsia="宋体" w:hAnsi="_GB2312" w:cs="Times New Roman"/>
      <w:color w:val="000000"/>
      <w:kern w:val="0"/>
      <w:szCs w:val="21"/>
    </w:rPr>
  </w:style>
  <w:style w:type="paragraph" w:customStyle="1" w:styleId="font8">
    <w:name w:val="font8"/>
    <w:basedOn w:val="a"/>
    <w:qFormat/>
    <w:pPr>
      <w:widowControl/>
      <w:spacing w:before="100" w:beforeAutospacing="1" w:after="100" w:afterAutospacing="1"/>
      <w:jc w:val="left"/>
    </w:pPr>
    <w:rPr>
      <w:rFonts w:ascii="Times New Roman" w:eastAsia="宋体" w:hAnsi="Times New Roman" w:cs="Times New Roman"/>
      <w:b/>
      <w:bCs/>
      <w:kern w:val="0"/>
      <w:sz w:val="36"/>
      <w:szCs w:val="36"/>
    </w:rPr>
  </w:style>
  <w:style w:type="paragraph" w:customStyle="1" w:styleId="font6">
    <w:name w:val="font6"/>
    <w:basedOn w:val="a"/>
    <w:qFormat/>
    <w:pPr>
      <w:widowControl/>
      <w:spacing w:before="100" w:beforeAutospacing="1" w:after="100" w:afterAutospacing="1"/>
      <w:jc w:val="left"/>
    </w:pPr>
    <w:rPr>
      <w:rFonts w:ascii="Times New Roman" w:eastAsia="宋体" w:hAnsi="Times New Roman" w:cs="Times New Roman"/>
      <w:kern w:val="0"/>
      <w:sz w:val="24"/>
      <w:szCs w:val="24"/>
    </w:rPr>
  </w:style>
  <w:style w:type="paragraph" w:customStyle="1" w:styleId="xl25">
    <w:name w:val="xl25"/>
    <w:basedOn w:val="a"/>
    <w:qFormat/>
    <w:pPr>
      <w:widowControl/>
      <w:spacing w:before="100" w:beforeAutospacing="1" w:after="100" w:afterAutospacing="1"/>
      <w:jc w:val="right"/>
    </w:pPr>
    <w:rPr>
      <w:rFonts w:ascii="Times New Roman" w:eastAsia="宋体" w:hAnsi="Times New Roman" w:cs="Times New Roman"/>
      <w:kern w:val="0"/>
      <w:sz w:val="24"/>
      <w:szCs w:val="24"/>
    </w:rPr>
  </w:style>
  <w:style w:type="paragraph" w:customStyle="1" w:styleId="p0">
    <w:name w:val="p0"/>
    <w:basedOn w:val="a"/>
    <w:qFormat/>
    <w:pPr>
      <w:widowControl/>
    </w:pPr>
    <w:rPr>
      <w:rFonts w:ascii="Times New Roman" w:eastAsia="宋体" w:hAnsi="Times New Roman" w:cs="Times New Roman"/>
      <w:kern w:val="0"/>
      <w:szCs w:val="21"/>
    </w:rPr>
  </w:style>
  <w:style w:type="paragraph" w:customStyle="1" w:styleId="15">
    <w:name w:val="1"/>
    <w:basedOn w:val="a"/>
    <w:next w:val="ab"/>
    <w:uiPriority w:val="99"/>
    <w:qFormat/>
    <w:rPr>
      <w:rFonts w:ascii="宋体" w:eastAsia="宋体" w:hAnsi="Courier New" w:cs="Times New Roman"/>
      <w:szCs w:val="20"/>
    </w:rPr>
  </w:style>
  <w:style w:type="paragraph" w:customStyle="1" w:styleId="xl37">
    <w:name w:val="xl37"/>
    <w:basedOn w:val="a"/>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宋体" w:hAnsi="宋体" w:cs="宋体"/>
      <w:kern w:val="0"/>
      <w:sz w:val="24"/>
      <w:szCs w:val="24"/>
    </w:rPr>
  </w:style>
  <w:style w:type="paragraph" w:customStyle="1" w:styleId="Char11">
    <w:name w:val="Char11"/>
    <w:basedOn w:val="a"/>
    <w:qFormat/>
    <w:rPr>
      <w:rFonts w:ascii="Tahoma" w:eastAsia="宋体" w:hAnsi="Tahoma" w:cs="Times New Roman"/>
      <w:sz w:val="24"/>
      <w:szCs w:val="20"/>
    </w:rPr>
  </w:style>
  <w:style w:type="paragraph" w:customStyle="1" w:styleId="afe">
    <w:name w:val="图"/>
    <w:basedOn w:val="a"/>
    <w:qFormat/>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Charc">
    <w:name w:val="Char"/>
    <w:basedOn w:val="a"/>
    <w:qFormat/>
    <w:pPr>
      <w:widowControl/>
      <w:spacing w:after="160" w:line="240" w:lineRule="exact"/>
      <w:jc w:val="left"/>
    </w:pPr>
    <w:rPr>
      <w:rFonts w:ascii="Verdana" w:eastAsia="宋体" w:hAnsi="Verdana" w:cs="Times New Roman"/>
      <w:kern w:val="0"/>
      <w:szCs w:val="20"/>
      <w:lang w:eastAsia="en-US"/>
    </w:rPr>
  </w:style>
  <w:style w:type="paragraph" w:customStyle="1" w:styleId="xl47">
    <w:name w:val="xl4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36"/>
      <w:szCs w:val="36"/>
    </w:rPr>
  </w:style>
  <w:style w:type="paragraph" w:customStyle="1" w:styleId="CharCharCharCharChar1Char1">
    <w:name w:val="Char Char Char Char Char1 Char1"/>
    <w:basedOn w:val="a"/>
    <w:qFormat/>
    <w:rPr>
      <w:rFonts w:ascii="Tahoma" w:eastAsia="宋体" w:hAnsi="Tahoma" w:cs="Times New Roman"/>
      <w:sz w:val="24"/>
      <w:szCs w:val="20"/>
    </w:rPr>
  </w:style>
  <w:style w:type="paragraph" w:customStyle="1" w:styleId="xl30">
    <w:name w:val="xl3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kern w:val="0"/>
      <w:sz w:val="24"/>
      <w:szCs w:val="24"/>
    </w:rPr>
  </w:style>
  <w:style w:type="paragraph" w:customStyle="1" w:styleId="xl48">
    <w:name w:val="xl48"/>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eastAsia="宋体" w:hAnsi="宋体" w:cs="宋体"/>
      <w:b/>
      <w:bCs/>
      <w:kern w:val="0"/>
      <w:sz w:val="36"/>
      <w:szCs w:val="36"/>
    </w:rPr>
  </w:style>
  <w:style w:type="paragraph" w:customStyle="1" w:styleId="f14">
    <w:name w:val="f14"/>
    <w:basedOn w:val="a"/>
    <w:qFormat/>
    <w:pPr>
      <w:widowControl/>
      <w:spacing w:before="100" w:beforeAutospacing="1" w:after="100" w:afterAutospacing="1"/>
      <w:jc w:val="left"/>
    </w:pPr>
    <w:rPr>
      <w:rFonts w:ascii="_GB2312" w:eastAsia="宋体" w:hAnsi="_GB2312" w:cs="Times New Roman"/>
      <w:color w:val="000000"/>
      <w:kern w:val="0"/>
      <w:sz w:val="28"/>
      <w:szCs w:val="28"/>
    </w:rPr>
  </w:style>
  <w:style w:type="paragraph" w:customStyle="1" w:styleId="CharChar1CharCharCharCharCharCharCharCharCharChar2">
    <w:name w:val="Char Char1 Char Char Char Char Char Char Char Char Char Char2"/>
    <w:basedOn w:val="a"/>
    <w:qFormat/>
    <w:rPr>
      <w:rFonts w:ascii="Tahoma" w:eastAsia="宋体" w:hAnsi="Tahoma" w:cs="Times New Roman"/>
      <w:sz w:val="24"/>
      <w:szCs w:val="20"/>
    </w:rPr>
  </w:style>
  <w:style w:type="paragraph" w:customStyle="1" w:styleId="CharCharCharCharCharChar1CharCharCharChar">
    <w:name w:val="Char Char Char Char Char Char1 Char Char Char Char"/>
    <w:basedOn w:val="a"/>
    <w:qFormat/>
    <w:pPr>
      <w:widowControl/>
      <w:tabs>
        <w:tab w:val="left" w:pos="360"/>
      </w:tabs>
      <w:spacing w:after="160" w:line="240" w:lineRule="exact"/>
      <w:jc w:val="left"/>
    </w:pPr>
    <w:rPr>
      <w:rFonts w:ascii="Times New Roman" w:eastAsia="宋体" w:hAnsi="Times New Roman" w:cs="Times New Roman"/>
      <w:sz w:val="24"/>
      <w:szCs w:val="24"/>
    </w:rPr>
  </w:style>
  <w:style w:type="paragraph" w:customStyle="1" w:styleId="CharCharCharCharCharCharCharCharCharChar1">
    <w:name w:val="Char Char Char Char Char Char Char Char Char Char1"/>
    <w:basedOn w:val="a"/>
    <w:qFormat/>
    <w:rPr>
      <w:rFonts w:ascii="Tahoma" w:eastAsia="宋体" w:hAnsi="Tahoma" w:cs="Times New Roman"/>
      <w:sz w:val="24"/>
      <w:szCs w:val="20"/>
    </w:rPr>
  </w:style>
  <w:style w:type="paragraph" w:customStyle="1" w:styleId="135">
    <w:name w:val="135"/>
    <w:basedOn w:val="a"/>
    <w:qFormat/>
    <w:pPr>
      <w:widowControl/>
      <w:spacing w:before="100" w:beforeAutospacing="1" w:after="100" w:afterAutospacing="1" w:line="360" w:lineRule="auto"/>
      <w:jc w:val="left"/>
    </w:pPr>
    <w:rPr>
      <w:rFonts w:ascii="宋体" w:eastAsia="宋体" w:hAnsi="宋体" w:cs="Times New Roman"/>
      <w:color w:val="000000"/>
      <w:kern w:val="0"/>
      <w:sz w:val="24"/>
      <w:szCs w:val="24"/>
    </w:rPr>
  </w:style>
  <w:style w:type="paragraph" w:customStyle="1" w:styleId="CharChar1CharCharCharCharCharCharCharCharCharChar">
    <w:name w:val="Char Char1 Char Char Char Char Char Char Char Char Char Char"/>
    <w:basedOn w:val="a"/>
    <w:uiPriority w:val="99"/>
    <w:qFormat/>
    <w:rPr>
      <w:rFonts w:ascii="Tahoma" w:eastAsia="宋体" w:hAnsi="Tahoma" w:cs="Times New Roman"/>
      <w:sz w:val="24"/>
      <w:szCs w:val="20"/>
    </w:rPr>
  </w:style>
  <w:style w:type="paragraph" w:customStyle="1" w:styleId="xl34">
    <w:name w:val="xl34"/>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33">
    <w:name w:val="xl33"/>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eastAsia="宋体" w:hAnsi="宋体" w:cs="宋体"/>
      <w:kern w:val="0"/>
      <w:sz w:val="24"/>
      <w:szCs w:val="24"/>
    </w:rPr>
  </w:style>
  <w:style w:type="paragraph" w:customStyle="1" w:styleId="font0">
    <w:name w:val="font0"/>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Char1Char1">
    <w:name w:val="Char1 Char1"/>
    <w:basedOn w:val="a"/>
    <w:qFormat/>
    <w:pPr>
      <w:ind w:left="425" w:hanging="425"/>
    </w:pPr>
    <w:rPr>
      <w:rFonts w:ascii="Times New Roman" w:eastAsia="宋体" w:hAnsi="Times New Roman" w:cs="Times New Roman"/>
      <w:sz w:val="24"/>
      <w:szCs w:val="24"/>
    </w:rPr>
  </w:style>
  <w:style w:type="paragraph" w:customStyle="1" w:styleId="24">
    <w:name w:val="页脚2"/>
    <w:basedOn w:val="a"/>
    <w:qFormat/>
    <w:pPr>
      <w:widowControl/>
      <w:pBdr>
        <w:top w:val="single" w:sz="6" w:space="0" w:color="auto"/>
      </w:pBdr>
      <w:jc w:val="right"/>
      <w:textAlignment w:val="center"/>
    </w:pPr>
    <w:rPr>
      <w:rFonts w:ascii="宋体" w:eastAsia="宋体" w:hAnsi="宋体" w:cs="Times New Roman"/>
      <w:kern w:val="0"/>
      <w:sz w:val="18"/>
      <w:szCs w:val="20"/>
    </w:rPr>
  </w:style>
  <w:style w:type="paragraph" w:customStyle="1" w:styleId="xl24">
    <w:name w:val="xl24"/>
    <w:basedOn w:val="a"/>
    <w:qFormat/>
    <w:pPr>
      <w:widowControl/>
      <w:spacing w:before="100" w:beforeAutospacing="1" w:after="100" w:afterAutospacing="1"/>
      <w:jc w:val="center"/>
    </w:pPr>
    <w:rPr>
      <w:rFonts w:ascii="宋体" w:eastAsia="宋体" w:hAnsi="宋体" w:cs="宋体"/>
      <w:kern w:val="0"/>
      <w:sz w:val="24"/>
      <w:szCs w:val="24"/>
    </w:rPr>
  </w:style>
  <w:style w:type="paragraph" w:customStyle="1" w:styleId="font5">
    <w:name w:val="font5"/>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xl36">
    <w:name w:val="xl36"/>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32">
    <w:name w:val="xl3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46">
    <w:name w:val="xl46"/>
    <w:basedOn w:val="a"/>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36"/>
      <w:szCs w:val="36"/>
    </w:rPr>
  </w:style>
  <w:style w:type="paragraph" w:customStyle="1" w:styleId="Char1Char">
    <w:name w:val="Char1 Char"/>
    <w:basedOn w:val="a"/>
    <w:qFormat/>
    <w:pPr>
      <w:ind w:left="425" w:hanging="425"/>
    </w:pPr>
    <w:rPr>
      <w:rFonts w:ascii="Times New Roman" w:eastAsia="宋体" w:hAnsi="Times New Roman" w:cs="Times New Roman"/>
      <w:sz w:val="24"/>
      <w:szCs w:val="24"/>
    </w:rPr>
  </w:style>
  <w:style w:type="paragraph" w:customStyle="1" w:styleId="f10">
    <w:name w:val="f10"/>
    <w:basedOn w:val="a"/>
    <w:qFormat/>
    <w:pPr>
      <w:widowControl/>
      <w:spacing w:before="100" w:beforeAutospacing="1" w:after="100" w:afterAutospacing="1" w:line="260" w:lineRule="atLeast"/>
      <w:jc w:val="left"/>
    </w:pPr>
    <w:rPr>
      <w:rFonts w:ascii="_GB2312" w:eastAsia="宋体" w:hAnsi="_GB2312" w:cs="Times New Roman"/>
      <w:color w:val="000000"/>
      <w:kern w:val="0"/>
      <w:sz w:val="18"/>
      <w:szCs w:val="18"/>
    </w:rPr>
  </w:style>
  <w:style w:type="paragraph" w:customStyle="1" w:styleId="xl27">
    <w:name w:val="xl2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29">
    <w:name w:val="xl2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43">
    <w:name w:val="xl43"/>
    <w:basedOn w:val="a"/>
    <w:qFormat/>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36"/>
      <w:szCs w:val="36"/>
    </w:rPr>
  </w:style>
  <w:style w:type="paragraph" w:customStyle="1" w:styleId="xl45">
    <w:name w:val="xl45"/>
    <w:basedOn w:val="a"/>
    <w:qFormat/>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eastAsia="宋体" w:hAnsi="宋体" w:cs="宋体"/>
      <w:b/>
      <w:bCs/>
      <w:kern w:val="0"/>
      <w:sz w:val="36"/>
      <w:szCs w:val="36"/>
    </w:rPr>
  </w:style>
  <w:style w:type="paragraph" w:customStyle="1" w:styleId="aff">
    <w:name w:val="正文缩近"/>
    <w:basedOn w:val="a"/>
    <w:qFormat/>
    <w:pPr>
      <w:spacing w:line="360" w:lineRule="auto"/>
      <w:ind w:firstLineChars="200" w:firstLine="200"/>
    </w:pPr>
    <w:rPr>
      <w:rFonts w:ascii="Times New Roman" w:eastAsia="宋体" w:hAnsi="Times New Roman" w:cs="Times New Roman"/>
      <w:sz w:val="24"/>
      <w:szCs w:val="24"/>
    </w:rPr>
  </w:style>
  <w:style w:type="paragraph" w:customStyle="1" w:styleId="CharCharChar1Char">
    <w:name w:val="Char Char Char1 Char"/>
    <w:basedOn w:val="a"/>
    <w:qFormat/>
    <w:rPr>
      <w:rFonts w:ascii="Tahoma" w:eastAsia="宋体" w:hAnsi="Tahoma" w:cs="Times New Roman"/>
      <w:sz w:val="24"/>
      <w:szCs w:val="20"/>
    </w:rPr>
  </w:style>
  <w:style w:type="paragraph" w:customStyle="1" w:styleId="CharCharCharChar1">
    <w:name w:val="Char Char Char Char1"/>
    <w:basedOn w:val="a"/>
    <w:qFormat/>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xl42">
    <w:name w:val="xl42"/>
    <w:basedOn w:val="a"/>
    <w:qFormat/>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xl44">
    <w:name w:val="xl44"/>
    <w:basedOn w:val="a"/>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36"/>
      <w:szCs w:val="36"/>
    </w:rPr>
  </w:style>
  <w:style w:type="paragraph" w:customStyle="1" w:styleId="00">
    <w:name w:val="正文_0_0"/>
    <w:qFormat/>
    <w:pPr>
      <w:widowControl w:val="0"/>
      <w:jc w:val="both"/>
    </w:pPr>
    <w:rPr>
      <w:rFonts w:ascii="Times New Roman" w:eastAsia="宋体" w:hAnsi="Times New Roman" w:cs="Times New Roman"/>
      <w:kern w:val="2"/>
      <w:sz w:val="21"/>
      <w:szCs w:val="24"/>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100">
    <w:name w:val="正文_10"/>
    <w:qFormat/>
    <w:pPr>
      <w:widowControl w:val="0"/>
      <w:jc w:val="both"/>
    </w:pPr>
    <w:rPr>
      <w:rFonts w:ascii="Calibri" w:eastAsia="宋体" w:hAnsi="Calibri" w:cs="Times New Roman"/>
      <w:kern w:val="2"/>
      <w:sz w:val="21"/>
      <w:szCs w:val="22"/>
    </w:rPr>
  </w:style>
  <w:style w:type="paragraph" w:customStyle="1" w:styleId="121">
    <w:name w:val="正文_12_1"/>
    <w:qFormat/>
    <w:pPr>
      <w:widowControl w:val="0"/>
      <w:jc w:val="both"/>
    </w:pPr>
    <w:rPr>
      <w:rFonts w:ascii="Times New Roman" w:eastAsia="宋体" w:hAnsi="Times New Roman" w:cs="Times New Roman"/>
      <w:kern w:val="2"/>
      <w:sz w:val="21"/>
      <w:szCs w:val="24"/>
    </w:rPr>
  </w:style>
  <w:style w:type="character" w:customStyle="1" w:styleId="p1410">
    <w:name w:val="p141_0"/>
    <w:qFormat/>
    <w:rPr>
      <w:rFonts w:ascii="Calibri" w:hAnsi="Calibri"/>
      <w:sz w:val="21"/>
      <w:szCs w:val="21"/>
    </w:rPr>
  </w:style>
  <w:style w:type="paragraph" w:customStyle="1" w:styleId="17">
    <w:name w:val="正文1"/>
    <w:qFormat/>
    <w:pPr>
      <w:widowControl w:val="0"/>
      <w:jc w:val="both"/>
    </w:pPr>
    <w:rPr>
      <w:rFonts w:ascii="Calibri" w:eastAsia="宋体" w:hAnsi="Calibri" w:cs="Times New Roman" w:hint="eastAsia"/>
      <w:kern w:val="2"/>
      <w:sz w:val="21"/>
    </w:rPr>
  </w:style>
  <w:style w:type="paragraph" w:customStyle="1" w:styleId="18">
    <w:name w:val="正文_1"/>
    <w:qFormat/>
    <w:pPr>
      <w:widowControl w:val="0"/>
      <w:jc w:val="both"/>
    </w:pPr>
    <w:rPr>
      <w:rFonts w:ascii="Times New Roman" w:eastAsia="宋体" w:hAnsi="Times New Roman" w:cs="Times New Roman"/>
      <w:kern w:val="2"/>
      <w:sz w:val="21"/>
      <w:szCs w:val="24"/>
    </w:rPr>
  </w:style>
  <w:style w:type="paragraph" w:customStyle="1" w:styleId="New">
    <w:name w:val="样式 New"/>
    <w:basedOn w:val="17"/>
    <w:next w:val="18"/>
    <w:qFormat/>
    <w:pPr>
      <w:ind w:left="572" w:right="32" w:firstLine="478"/>
    </w:pPr>
  </w:style>
  <w:style w:type="character" w:customStyle="1" w:styleId="2CharChar">
    <w:name w:val="样式2 Char Char"/>
    <w:link w:val="25"/>
    <w:qFormat/>
    <w:rPr>
      <w:rFonts w:ascii="宋体" w:hAnsi="宋体"/>
      <w:kern w:val="2"/>
      <w:sz w:val="28"/>
      <w:szCs w:val="28"/>
    </w:rPr>
  </w:style>
  <w:style w:type="paragraph" w:customStyle="1" w:styleId="25">
    <w:name w:val="样式2"/>
    <w:basedOn w:val="a"/>
    <w:link w:val="2CharChar"/>
    <w:qFormat/>
    <w:pPr>
      <w:tabs>
        <w:tab w:val="left" w:pos="-720"/>
        <w:tab w:val="left" w:pos="-180"/>
        <w:tab w:val="left" w:pos="2160"/>
        <w:tab w:val="left" w:pos="4800"/>
        <w:tab w:val="left" w:pos="6600"/>
        <w:tab w:val="left" w:pos="7800"/>
      </w:tabs>
      <w:adjustRightInd w:val="0"/>
      <w:snapToGrid w:val="0"/>
      <w:spacing w:line="288" w:lineRule="auto"/>
      <w:ind w:firstLineChars="200" w:firstLine="599"/>
      <w:jc w:val="left"/>
      <w:outlineLvl w:val="8"/>
    </w:pPr>
    <w:rPr>
      <w:rFonts w:ascii="宋体" w:hAnsi="宋体"/>
      <w:sz w:val="28"/>
      <w:szCs w:val="28"/>
    </w:rPr>
  </w:style>
  <w:style w:type="character" w:customStyle="1" w:styleId="font31">
    <w:name w:val="font31"/>
    <w:qFormat/>
    <w:rPr>
      <w:rFonts w:ascii="宋体" w:eastAsia="宋体" w:hAnsi="宋体" w:cs="宋体" w:hint="eastAsia"/>
      <w:b/>
      <w:color w:val="000000"/>
      <w:sz w:val="22"/>
      <w:szCs w:val="22"/>
      <w:u w:val="none"/>
    </w:rPr>
  </w:style>
  <w:style w:type="character" w:customStyle="1" w:styleId="Char13">
    <w:name w:val="正文缩进 Char1"/>
    <w:uiPriority w:val="99"/>
    <w:qFormat/>
    <w:rPr>
      <w:rFonts w:eastAsia="宋体"/>
      <w:sz w:val="21"/>
      <w:lang w:val="en-US" w:eastAsia="zh-CN" w:bidi="ar-SA"/>
    </w:rPr>
  </w:style>
  <w:style w:type="character" w:customStyle="1" w:styleId="3Char10">
    <w:name w:val="标题 3 Char1"/>
    <w:qFormat/>
    <w:rPr>
      <w:rFonts w:ascii="宋体" w:cs="宋体"/>
      <w:sz w:val="21"/>
    </w:rPr>
  </w:style>
  <w:style w:type="paragraph" w:customStyle="1" w:styleId="19">
    <w:name w:val="列出段落1"/>
    <w:basedOn w:val="a"/>
    <w:link w:val="Chard"/>
    <w:qFormat/>
    <w:pPr>
      <w:widowControl/>
      <w:ind w:firstLineChars="200" w:firstLine="420"/>
      <w:jc w:val="left"/>
    </w:pPr>
    <w:rPr>
      <w:rFonts w:ascii="Times New Roman" w:eastAsia="宋体" w:hAnsi="Times New Roman" w:cs="Times New Roman"/>
      <w:kern w:val="0"/>
      <w:szCs w:val="20"/>
    </w:rPr>
  </w:style>
  <w:style w:type="character" w:customStyle="1" w:styleId="Chard">
    <w:name w:val="列出段落 Char"/>
    <w:link w:val="19"/>
    <w:qFormat/>
    <w:locked/>
    <w:rPr>
      <w:rFonts w:ascii="Times New Roman" w:eastAsia="宋体" w:hAnsi="Times New Roman" w:cs="Times New Roman"/>
      <w:sz w:val="21"/>
    </w:rPr>
  </w:style>
  <w:style w:type="paragraph" w:customStyle="1" w:styleId="34">
    <w:name w:val="列出段落3"/>
    <w:basedOn w:val="a"/>
    <w:uiPriority w:val="99"/>
    <w:unhideWhenUsed/>
    <w:qFormat/>
    <w:pPr>
      <w:widowControl/>
      <w:ind w:firstLineChars="200" w:firstLine="420"/>
      <w:jc w:val="left"/>
    </w:pPr>
    <w:rPr>
      <w:rFonts w:ascii="Times New Roman" w:eastAsia="宋体" w:hAnsi="Times New Roman" w:cs="Times New Roman"/>
      <w:kern w:val="0"/>
      <w:szCs w:val="20"/>
    </w:rPr>
  </w:style>
  <w:style w:type="paragraph" w:customStyle="1" w:styleId="26">
    <w:name w:val="正文_2"/>
    <w:qFormat/>
    <w:rPr>
      <w:rFonts w:ascii="Times New Roman" w:eastAsia="宋体" w:hAnsi="Times New Roman" w:cs="Times New Roman"/>
      <w:sz w:val="21"/>
    </w:rPr>
  </w:style>
  <w:style w:type="paragraph" w:customStyle="1" w:styleId="35">
    <w:name w:val="正文_3"/>
    <w:qFormat/>
    <w:pPr>
      <w:widowControl w:val="0"/>
      <w:jc w:val="both"/>
    </w:pPr>
    <w:rPr>
      <w:rFonts w:ascii="Times New Roman" w:eastAsia="宋体" w:hAnsi="Times New Roman" w:cs="Times New Roman"/>
      <w:kern w:val="2"/>
      <w:sz w:val="21"/>
      <w:szCs w:val="24"/>
    </w:rPr>
  </w:style>
  <w:style w:type="paragraph" w:customStyle="1" w:styleId="101">
    <w:name w:val="样式1_0"/>
    <w:basedOn w:val="a"/>
    <w:link w:val="1Char0"/>
    <w:qFormat/>
    <w:pPr>
      <w:keepNext/>
      <w:keepLines/>
      <w:widowControl/>
      <w:tabs>
        <w:tab w:val="left" w:pos="420"/>
      </w:tabs>
      <w:adjustRightInd w:val="0"/>
      <w:snapToGrid w:val="0"/>
      <w:spacing w:line="360" w:lineRule="auto"/>
      <w:ind w:left="420" w:hanging="420"/>
      <w:jc w:val="center"/>
      <w:outlineLvl w:val="1"/>
    </w:pPr>
    <w:rPr>
      <w:rFonts w:ascii="宋体" w:eastAsia="宋体" w:hAnsi="Arial" w:cs="Times New Roman"/>
      <w:b/>
      <w:kern w:val="0"/>
      <w:sz w:val="32"/>
      <w:szCs w:val="20"/>
    </w:rPr>
  </w:style>
  <w:style w:type="character" w:customStyle="1" w:styleId="1Char0">
    <w:name w:val="样式1 Char"/>
    <w:link w:val="101"/>
    <w:qFormat/>
    <w:rPr>
      <w:rFonts w:ascii="宋体" w:eastAsia="宋体" w:hAnsi="Arial" w:cs="Times New Roman"/>
      <w:b/>
      <w:sz w:val="32"/>
    </w:rPr>
  </w:style>
  <w:style w:type="paragraph" w:customStyle="1" w:styleId="41">
    <w:name w:val="正文_4"/>
    <w:qFormat/>
    <w:pPr>
      <w:widowControl w:val="0"/>
      <w:jc w:val="both"/>
    </w:pPr>
    <w:rPr>
      <w:rFonts w:ascii="Times New Roman" w:eastAsia="宋体" w:hAnsi="Times New Roman" w:cs="Times New Roman"/>
      <w:kern w:val="2"/>
      <w:sz w:val="21"/>
      <w:szCs w:val="24"/>
    </w:rPr>
  </w:style>
  <w:style w:type="paragraph" w:customStyle="1" w:styleId="1000">
    <w:name w:val="样式1_0_0"/>
    <w:basedOn w:val="a"/>
    <w:link w:val="1Char00"/>
    <w:qFormat/>
    <w:pPr>
      <w:keepNext/>
      <w:keepLines/>
      <w:widowControl/>
      <w:tabs>
        <w:tab w:val="left" w:pos="420"/>
      </w:tabs>
      <w:adjustRightInd w:val="0"/>
      <w:snapToGrid w:val="0"/>
      <w:spacing w:line="360" w:lineRule="auto"/>
      <w:ind w:left="420" w:hanging="420"/>
      <w:jc w:val="center"/>
      <w:outlineLvl w:val="1"/>
    </w:pPr>
    <w:rPr>
      <w:rFonts w:ascii="宋体" w:eastAsia="宋体" w:hAnsi="Arial" w:cs="Times New Roman"/>
      <w:b/>
      <w:kern w:val="0"/>
      <w:sz w:val="32"/>
      <w:szCs w:val="20"/>
    </w:rPr>
  </w:style>
  <w:style w:type="character" w:customStyle="1" w:styleId="1Char00">
    <w:name w:val="样式1 Char_0"/>
    <w:link w:val="1000"/>
    <w:qFormat/>
    <w:rPr>
      <w:rFonts w:ascii="宋体" w:eastAsia="宋体" w:hAnsi="Arial" w:cs="Times New Roman"/>
      <w:b/>
      <w:sz w:val="32"/>
    </w:rPr>
  </w:style>
  <w:style w:type="paragraph" w:customStyle="1" w:styleId="51">
    <w:name w:val="正文_5"/>
    <w:qFormat/>
    <w:pPr>
      <w:widowControl w:val="0"/>
      <w:jc w:val="both"/>
    </w:pPr>
    <w:rPr>
      <w:rFonts w:ascii="Times New Roman" w:eastAsia="宋体" w:hAnsi="Times New Roman" w:cs="Times New Roman"/>
      <w:kern w:val="2"/>
      <w:sz w:val="21"/>
      <w:szCs w:val="24"/>
    </w:rPr>
  </w:style>
  <w:style w:type="character" w:customStyle="1" w:styleId="1a">
    <w:name w:val="正文缩进 字符1"/>
    <w:qFormat/>
    <w:rPr>
      <w:rFonts w:eastAsia="宋体"/>
      <w:sz w:val="21"/>
      <w:lang w:val="en-US" w:eastAsia="zh-CN" w:bidi="ar-SA"/>
    </w:rPr>
  </w:style>
  <w:style w:type="character" w:customStyle="1" w:styleId="310">
    <w:name w:val="标题 3 字符1"/>
    <w:qFormat/>
    <w:rPr>
      <w:rFonts w:ascii="宋体" w:cs="宋体"/>
      <w:sz w:val="21"/>
    </w:rPr>
  </w:style>
  <w:style w:type="paragraph" w:customStyle="1" w:styleId="102">
    <w:name w:val="正文_1_0"/>
    <w:qFormat/>
    <w:pPr>
      <w:widowControl w:val="0"/>
      <w:jc w:val="both"/>
    </w:pPr>
    <w:rPr>
      <w:rFonts w:ascii="Times New Roman" w:eastAsia="宋体" w:hAnsi="Times New Roman" w:cs="Times New Roman"/>
      <w:kern w:val="2"/>
      <w:sz w:val="21"/>
      <w:szCs w:val="24"/>
    </w:rPr>
  </w:style>
  <w:style w:type="paragraph" w:customStyle="1" w:styleId="200">
    <w:name w:val="正文_2_0"/>
    <w:qFormat/>
    <w:pPr>
      <w:widowControl w:val="0"/>
      <w:jc w:val="both"/>
    </w:pPr>
    <w:rPr>
      <w:rFonts w:ascii="Times New Roman" w:eastAsia="宋体" w:hAnsi="Times New Roman" w:cs="Times New Roman"/>
      <w:kern w:val="2"/>
      <w:sz w:val="21"/>
      <w:szCs w:val="24"/>
    </w:rPr>
  </w:style>
  <w:style w:type="character" w:customStyle="1" w:styleId="spana0">
    <w:name w:val="span_a0"/>
    <w:basedOn w:val="a1"/>
    <w:qFormat/>
  </w:style>
  <w:style w:type="paragraph" w:customStyle="1" w:styleId="DocDefaults">
    <w:name w:val="DocDefaults"/>
    <w:basedOn w:val="a"/>
    <w:qFormat/>
    <w:pPr>
      <w:widowControl/>
      <w:spacing w:line="276" w:lineRule="auto"/>
      <w:jc w:val="left"/>
    </w:pPr>
    <w:rPr>
      <w:rFonts w:ascii="Times New Roman" w:hAnsi="Times New Roman" w:cs="Times New Roman"/>
      <w:kern w:val="0"/>
      <w:sz w:val="20"/>
      <w:szCs w:val="20"/>
      <w:lang w:eastAsia="en-US"/>
    </w:rPr>
  </w:style>
  <w:style w:type="paragraph" w:customStyle="1" w:styleId="TableParagraph">
    <w:name w:val="Table Paragraph"/>
    <w:basedOn w:val="a"/>
    <w:uiPriority w:val="1"/>
    <w:qFormat/>
    <w:pPr>
      <w:spacing w:line="360" w:lineRule="auto"/>
      <w:ind w:firstLineChars="200" w:firstLine="200"/>
      <w:jc w:val="left"/>
    </w:pPr>
    <w:rPr>
      <w:rFonts w:ascii="Calibri" w:eastAsia="宋体" w:hAnsi="Calibri" w:cs="Times New Roman"/>
      <w:kern w:val="0"/>
      <w:sz w:val="22"/>
      <w:lang w:eastAsia="en-US"/>
    </w:rPr>
  </w:style>
  <w:style w:type="paragraph" w:customStyle="1" w:styleId="Style172">
    <w:name w:val="_Style 172"/>
    <w:basedOn w:val="a"/>
    <w:next w:val="a"/>
    <w:uiPriority w:val="39"/>
    <w:unhideWhenUsed/>
    <w:qFormat/>
    <w:pPr>
      <w:ind w:leftChars="1000" w:left="2100" w:firstLineChars="200" w:firstLine="200"/>
    </w:pPr>
    <w:rPr>
      <w:rFonts w:ascii="仿宋_GB2312" w:eastAsia="仿宋_GB2312" w:hAnsi="Times New Roman" w:cs="Times New Roman"/>
      <w:sz w:val="32"/>
    </w:rPr>
  </w:style>
  <w:style w:type="character" w:customStyle="1" w:styleId="Char21">
    <w:name w:val="批注主题 Char2"/>
    <w:basedOn w:val="Char14"/>
    <w:uiPriority w:val="99"/>
    <w:qFormat/>
    <w:rPr>
      <w:rFonts w:ascii="Times New Roman" w:eastAsia="微软雅黑" w:hAnsi="Times New Roman"/>
      <w:b/>
      <w:bCs/>
      <w:kern w:val="0"/>
      <w:sz w:val="22"/>
    </w:rPr>
  </w:style>
  <w:style w:type="character" w:customStyle="1" w:styleId="Char14">
    <w:name w:val="批注文字 Char1"/>
    <w:basedOn w:val="a1"/>
    <w:uiPriority w:val="99"/>
    <w:qFormat/>
    <w:rPr>
      <w:rFonts w:ascii="Tahoma" w:eastAsia="微软雅黑" w:hAnsi="Tahoma"/>
      <w:kern w:val="0"/>
      <w:sz w:val="22"/>
    </w:rPr>
  </w:style>
  <w:style w:type="character" w:customStyle="1" w:styleId="3Char11">
    <w:name w:val="正文文本 3 Char1"/>
    <w:basedOn w:val="a1"/>
    <w:qFormat/>
    <w:rPr>
      <w:rFonts w:ascii="Times New Roman" w:hAnsi="Times New Roman"/>
      <w:sz w:val="16"/>
      <w:szCs w:val="16"/>
    </w:rPr>
  </w:style>
  <w:style w:type="character" w:customStyle="1" w:styleId="Char15">
    <w:name w:val="正文文本 Char1"/>
    <w:basedOn w:val="a1"/>
    <w:qFormat/>
    <w:rPr>
      <w:rFonts w:ascii="Times New Roman" w:hAnsi="Times New Roman"/>
      <w:szCs w:val="24"/>
    </w:rPr>
  </w:style>
  <w:style w:type="character" w:customStyle="1" w:styleId="Char16">
    <w:name w:val="正文文本缩进 Char1"/>
    <w:basedOn w:val="a1"/>
    <w:qFormat/>
    <w:rPr>
      <w:rFonts w:ascii="Times New Roman" w:hAnsi="Times New Roman"/>
      <w:sz w:val="24"/>
      <w:szCs w:val="24"/>
    </w:rPr>
  </w:style>
  <w:style w:type="character" w:customStyle="1" w:styleId="Char22">
    <w:name w:val="纯文本 Char2"/>
    <w:basedOn w:val="a1"/>
    <w:uiPriority w:val="99"/>
    <w:qFormat/>
    <w:rPr>
      <w:rFonts w:ascii="宋体" w:hAnsi="Courier New"/>
      <w:szCs w:val="21"/>
    </w:rPr>
  </w:style>
  <w:style w:type="character" w:customStyle="1" w:styleId="Char17">
    <w:name w:val="日期 Char1"/>
    <w:basedOn w:val="a1"/>
    <w:qFormat/>
    <w:rPr>
      <w:rFonts w:ascii="宋体" w:hAnsi="Times New Roman"/>
    </w:rPr>
  </w:style>
  <w:style w:type="character" w:customStyle="1" w:styleId="2Char10">
    <w:name w:val="正文文本缩进 2 Char1"/>
    <w:basedOn w:val="a1"/>
    <w:uiPriority w:val="99"/>
    <w:qFormat/>
    <w:rPr>
      <w:rFonts w:ascii="Times New Roman" w:hAnsi="Times New Roman"/>
      <w:sz w:val="24"/>
      <w:szCs w:val="24"/>
    </w:rPr>
  </w:style>
  <w:style w:type="character" w:customStyle="1" w:styleId="Char23">
    <w:name w:val="批注框文本 Char2"/>
    <w:basedOn w:val="a1"/>
    <w:uiPriority w:val="99"/>
    <w:qFormat/>
    <w:rPr>
      <w:rFonts w:ascii="Times New Roman" w:hAnsi="Times New Roman"/>
      <w:sz w:val="18"/>
      <w:szCs w:val="18"/>
    </w:rPr>
  </w:style>
  <w:style w:type="character" w:customStyle="1" w:styleId="3Char12">
    <w:name w:val="正文文本缩进 3 Char1"/>
    <w:basedOn w:val="a1"/>
    <w:qFormat/>
    <w:rPr>
      <w:rFonts w:ascii="Times New Roman" w:hAnsi="Times New Roman"/>
      <w:sz w:val="16"/>
      <w:szCs w:val="16"/>
    </w:rPr>
  </w:style>
  <w:style w:type="character" w:customStyle="1" w:styleId="bdsmore2">
    <w:name w:val="bds_more2"/>
    <w:basedOn w:val="a1"/>
    <w:uiPriority w:val="99"/>
    <w:qFormat/>
  </w:style>
  <w:style w:type="character" w:customStyle="1" w:styleId="f141">
    <w:name w:val="f141"/>
    <w:qFormat/>
    <w:rPr>
      <w:sz w:val="21"/>
      <w:szCs w:val="21"/>
    </w:rPr>
  </w:style>
  <w:style w:type="character" w:customStyle="1" w:styleId="weby11">
    <w:name w:val="weby11"/>
    <w:qFormat/>
    <w:rPr>
      <w:sz w:val="18"/>
      <w:szCs w:val="18"/>
    </w:rPr>
  </w:style>
  <w:style w:type="character" w:customStyle="1" w:styleId="cur1">
    <w:name w:val="cur1"/>
    <w:qFormat/>
    <w:rPr>
      <w:b/>
      <w:color w:val="FFFFFF"/>
      <w:shd w:val="clear" w:color="auto" w:fill="AAAAAA"/>
    </w:rPr>
  </w:style>
  <w:style w:type="character" w:customStyle="1" w:styleId="FooterChar">
    <w:name w:val="Footer Char"/>
    <w:qFormat/>
    <w:locked/>
    <w:rPr>
      <w:rFonts w:ascii="宋体" w:eastAsia="宋体" w:hAnsi="宋体" w:hint="eastAsia"/>
      <w:sz w:val="18"/>
      <w:szCs w:val="18"/>
      <w:lang w:val="en-US" w:eastAsia="zh-CN" w:bidi="ar-SA"/>
    </w:rPr>
  </w:style>
  <w:style w:type="character" w:customStyle="1" w:styleId="Char18">
    <w:name w:val="文档结构图 Char1"/>
    <w:uiPriority w:val="99"/>
    <w:qFormat/>
    <w:locked/>
    <w:rPr>
      <w:rFonts w:ascii="Times New Roman" w:hAnsi="Times New Roman"/>
      <w:shd w:val="clear" w:color="auto" w:fill="000080"/>
    </w:rPr>
  </w:style>
  <w:style w:type="character" w:customStyle="1" w:styleId="HTMLChar1">
    <w:name w:val="HTML 预设格式 Char1"/>
    <w:qFormat/>
    <w:locked/>
    <w:rPr>
      <w:rFonts w:ascii="黑体" w:eastAsia="黑体" w:hAnsi="Courier New"/>
    </w:rPr>
  </w:style>
  <w:style w:type="character" w:customStyle="1" w:styleId="bsharetext">
    <w:name w:val="bsharetext"/>
    <w:basedOn w:val="a1"/>
    <w:qFormat/>
  </w:style>
  <w:style w:type="character" w:customStyle="1" w:styleId="CharChar">
    <w:name w:val="纯文本 Char Char"/>
    <w:qFormat/>
    <w:rPr>
      <w:rFonts w:ascii="宋体" w:eastAsia="宋体" w:hAnsi="Courier New" w:cs="Courier New" w:hint="eastAsia"/>
      <w:szCs w:val="21"/>
    </w:rPr>
  </w:style>
  <w:style w:type="character" w:customStyle="1" w:styleId="hover68">
    <w:name w:val="hover68"/>
    <w:qFormat/>
    <w:rPr>
      <w:shd w:val="clear" w:color="auto" w:fill="F1F1F1"/>
    </w:rPr>
  </w:style>
  <w:style w:type="character" w:customStyle="1" w:styleId="bdsnopic">
    <w:name w:val="bds_nopic"/>
    <w:basedOn w:val="a1"/>
    <w:uiPriority w:val="99"/>
    <w:qFormat/>
  </w:style>
  <w:style w:type="character" w:customStyle="1" w:styleId="CharChar0">
    <w:name w:val="普通文字 Char Char"/>
    <w:qFormat/>
    <w:rPr>
      <w:rFonts w:ascii="宋体" w:eastAsia="宋体" w:hAnsi="Courier New" w:hint="eastAsia"/>
      <w:szCs w:val="21"/>
      <w:lang w:bidi="ar-SA"/>
    </w:rPr>
  </w:style>
  <w:style w:type="character" w:customStyle="1" w:styleId="qqloginlogo">
    <w:name w:val="qq_login_logo"/>
    <w:basedOn w:val="a1"/>
    <w:qFormat/>
  </w:style>
  <w:style w:type="character" w:customStyle="1" w:styleId="bdsmore1">
    <w:name w:val="bds_more1"/>
    <w:uiPriority w:val="99"/>
    <w:qFormat/>
    <w:rPr>
      <w:rFonts w:ascii="宋体" w:eastAsia="宋体" w:hAnsi="宋体" w:cs="宋体" w:hint="eastAsia"/>
    </w:rPr>
  </w:style>
  <w:style w:type="character" w:customStyle="1" w:styleId="Char19">
    <w:name w:val="批注主题 Char1"/>
    <w:qFormat/>
    <w:locked/>
    <w:rPr>
      <w:rFonts w:ascii="Times New Roman" w:hAnsi="Times New Roman"/>
      <w:b/>
      <w:bCs/>
    </w:rPr>
  </w:style>
  <w:style w:type="character" w:customStyle="1" w:styleId="Char24">
    <w:name w:val="批注文字 Char2"/>
    <w:basedOn w:val="a1"/>
    <w:qFormat/>
    <w:rPr>
      <w:rFonts w:ascii="Times New Roman" w:eastAsia="宋体" w:hAnsi="Times New Roman" w:cs="Times New Roman"/>
      <w:kern w:val="0"/>
      <w:sz w:val="20"/>
      <w:szCs w:val="20"/>
    </w:rPr>
  </w:style>
  <w:style w:type="character" w:customStyle="1" w:styleId="ca-1">
    <w:name w:val="ca-1"/>
    <w:basedOn w:val="a1"/>
    <w:qFormat/>
  </w:style>
  <w:style w:type="character" w:customStyle="1" w:styleId="s10pv000000">
    <w:name w:val="s10pv000000"/>
    <w:basedOn w:val="a1"/>
    <w:qFormat/>
  </w:style>
  <w:style w:type="character" w:customStyle="1" w:styleId="Char1a">
    <w:name w:val="纯文本 Char1"/>
    <w:basedOn w:val="a1"/>
    <w:qFormat/>
    <w:rPr>
      <w:rFonts w:ascii="宋体" w:hAnsi="Courier New"/>
      <w:szCs w:val="21"/>
    </w:rPr>
  </w:style>
  <w:style w:type="character" w:customStyle="1" w:styleId="bdsmore">
    <w:name w:val="bds_more"/>
    <w:basedOn w:val="a1"/>
    <w:uiPriority w:val="99"/>
    <w:qFormat/>
  </w:style>
  <w:style w:type="character" w:customStyle="1" w:styleId="151">
    <w:name w:val="15"/>
    <w:qFormat/>
    <w:rPr>
      <w:rFonts w:ascii="宋体" w:eastAsia="宋体" w:hAnsi="宋体" w:hint="eastAsia"/>
      <w:color w:val="000000"/>
      <w:sz w:val="22"/>
      <w:szCs w:val="22"/>
    </w:rPr>
  </w:style>
  <w:style w:type="character" w:customStyle="1" w:styleId="Heading3Char">
    <w:name w:val="Heading 3 Char"/>
    <w:qFormat/>
    <w:locked/>
    <w:rPr>
      <w:rFonts w:ascii="宋体" w:eastAsia="宋体" w:hAnsi="宋体" w:hint="eastAsia"/>
      <w:b/>
      <w:sz w:val="32"/>
      <w:lang w:val="en-US" w:eastAsia="zh-CN" w:bidi="ar-SA"/>
    </w:rPr>
  </w:style>
  <w:style w:type="character" w:customStyle="1" w:styleId="selected8">
    <w:name w:val="selected8"/>
    <w:qFormat/>
    <w:rPr>
      <w:color w:val="010101"/>
      <w:shd w:val="clear" w:color="auto" w:fill="FFFFFF"/>
    </w:rPr>
  </w:style>
  <w:style w:type="character" w:customStyle="1" w:styleId="Char1b">
    <w:name w:val="批注框文本 Char1"/>
    <w:uiPriority w:val="99"/>
    <w:qFormat/>
    <w:locked/>
    <w:rPr>
      <w:rFonts w:ascii="Times New Roman" w:hAnsi="Times New Roman"/>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42">
    <w:name w:val="题注4"/>
    <w:basedOn w:val="a"/>
    <w:next w:val="a5"/>
    <w:qFormat/>
    <w:pPr>
      <w:ind w:leftChars="-22" w:left="-46" w:right="-108"/>
      <w:jc w:val="center"/>
    </w:pPr>
    <w:rPr>
      <w:rFonts w:ascii="Times New Roman" w:eastAsia="宋体" w:hAnsi="Times New Roman" w:cs="Times New Roman"/>
      <w:b/>
      <w:bCs/>
      <w:color w:val="000000"/>
      <w:sz w:val="18"/>
      <w:szCs w:val="18"/>
      <w:lang w:val="en-GB"/>
    </w:rPr>
  </w:style>
  <w:style w:type="paragraph" w:customStyle="1" w:styleId="xl95">
    <w:name w:val="xl95"/>
    <w:basedOn w:val="a"/>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94">
    <w:name w:val="xl94"/>
    <w:basedOn w:val="a"/>
    <w:qFormat/>
    <w:pPr>
      <w:widowControl/>
      <w:pBdr>
        <w:top w:val="single" w:sz="4" w:space="0" w:color="auto"/>
        <w:bottom w:val="single" w:sz="8"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3Char2">
    <w:name w:val="3 Char"/>
    <w:basedOn w:val="a"/>
    <w:qFormat/>
    <w:pPr>
      <w:widowControl/>
      <w:spacing w:line="400" w:lineRule="exact"/>
      <w:jc w:val="center"/>
    </w:pPr>
    <w:rPr>
      <w:rFonts w:ascii="Verdana" w:eastAsia="宋体" w:hAnsi="Verdana" w:cs="Times New Roman"/>
      <w:kern w:val="0"/>
      <w:szCs w:val="20"/>
      <w:lang w:eastAsia="en-US"/>
    </w:rPr>
  </w:style>
  <w:style w:type="paragraph" w:customStyle="1" w:styleId="xl92">
    <w:name w:val="xl92"/>
    <w:basedOn w:val="a"/>
    <w:qFormat/>
    <w:pPr>
      <w:widowControl/>
      <w:pBdr>
        <w:top w:val="single" w:sz="4" w:space="0" w:color="auto"/>
        <w:left w:val="single" w:sz="4" w:space="0" w:color="auto"/>
        <w:bottom w:val="single" w:sz="8"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100">
    <w:name w:val="xl100"/>
    <w:basedOn w:val="a"/>
    <w:qFormat/>
    <w:pPr>
      <w:widowControl/>
      <w:pBdr>
        <w:top w:val="single" w:sz="4" w:space="0" w:color="auto"/>
        <w:bottom w:val="single" w:sz="8"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aff0">
    <w:name w:val="表格"/>
    <w:basedOn w:val="a"/>
    <w:qFormat/>
    <w:pPr>
      <w:spacing w:line="420" w:lineRule="exact"/>
      <w:ind w:leftChars="40" w:left="84"/>
      <w:jc w:val="center"/>
    </w:pPr>
    <w:rPr>
      <w:rFonts w:ascii="宋体" w:eastAsia="宋体" w:hAnsi="宋体" w:cs="Times New Roman"/>
      <w:bCs/>
      <w:spacing w:val="-12"/>
      <w:szCs w:val="24"/>
    </w:rPr>
  </w:style>
  <w:style w:type="paragraph" w:customStyle="1" w:styleId="xl76">
    <w:name w:val="xl76"/>
    <w:basedOn w:val="a"/>
    <w:qFormat/>
    <w:pPr>
      <w:widowControl/>
      <w:pBdr>
        <w:top w:val="single" w:sz="4" w:space="0" w:color="auto"/>
        <w:left w:val="single" w:sz="4" w:space="0" w:color="auto"/>
        <w:bottom w:val="single" w:sz="4" w:space="0" w:color="auto"/>
        <w:right w:val="single" w:sz="8" w:space="0" w:color="auto"/>
      </w:pBdr>
      <w:shd w:val="clear" w:color="auto" w:fill="FFFFFF"/>
      <w:spacing w:before="100" w:beforeAutospacing="1" w:after="100" w:afterAutospacing="1"/>
      <w:jc w:val="center"/>
    </w:pPr>
    <w:rPr>
      <w:rFonts w:ascii="宋体" w:eastAsia="宋体" w:hAnsi="宋体" w:cs="宋体"/>
      <w:kern w:val="0"/>
      <w:sz w:val="20"/>
      <w:szCs w:val="20"/>
    </w:rPr>
  </w:style>
  <w:style w:type="paragraph" w:customStyle="1" w:styleId="xl90">
    <w:name w:val="xl90"/>
    <w:basedOn w:val="a"/>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kern w:val="0"/>
      <w:sz w:val="20"/>
      <w:szCs w:val="20"/>
    </w:rPr>
  </w:style>
  <w:style w:type="paragraph" w:customStyle="1" w:styleId="xl78">
    <w:name w:val="xl7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ParaCharCharCharChar">
    <w:name w:val="默认段落字体 Para Char Char Char Char"/>
    <w:basedOn w:val="a"/>
    <w:qFormat/>
    <w:rPr>
      <w:rFonts w:ascii="Times New Roman" w:eastAsia="宋体" w:hAnsi="Times New Roman" w:cs="Times New Roman"/>
      <w:szCs w:val="20"/>
    </w:rPr>
  </w:style>
  <w:style w:type="paragraph" w:customStyle="1" w:styleId="aff1">
    <w:name w:val="样式 表格不居中文字 + 两端对齐"/>
    <w:basedOn w:val="a"/>
    <w:qFormat/>
    <w:pPr>
      <w:tabs>
        <w:tab w:val="left" w:pos="3960"/>
      </w:tabs>
      <w:adjustRightInd w:val="0"/>
      <w:snapToGrid w:val="0"/>
      <w:jc w:val="center"/>
    </w:pPr>
    <w:rPr>
      <w:rFonts w:ascii="宋体" w:eastAsia="宋体" w:hAnsi="宋体" w:cs="宋体"/>
      <w:color w:val="000000"/>
      <w:kern w:val="0"/>
      <w:sz w:val="24"/>
      <w:szCs w:val="24"/>
    </w:rPr>
  </w:style>
  <w:style w:type="paragraph" w:customStyle="1" w:styleId="xl97">
    <w:name w:val="xl97"/>
    <w:basedOn w:val="a"/>
    <w:qFormat/>
    <w:pPr>
      <w:widowControl/>
      <w:pBdr>
        <w:top w:val="single" w:sz="8" w:space="0" w:color="auto"/>
        <w:bottom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96">
    <w:name w:val="xl96"/>
    <w:basedOn w:val="a"/>
    <w:qFormat/>
    <w:pPr>
      <w:widowControl/>
      <w:pBdr>
        <w:top w:val="single" w:sz="8" w:space="0" w:color="auto"/>
        <w:left w:val="single" w:sz="8" w:space="0" w:color="auto"/>
        <w:bottom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head">
    <w:name w:val="head"/>
    <w:basedOn w:val="a"/>
    <w:qFormat/>
    <w:pPr>
      <w:widowControl/>
      <w:spacing w:before="100" w:beforeAutospacing="1" w:after="100" w:afterAutospacing="1"/>
      <w:jc w:val="center"/>
    </w:pPr>
    <w:rPr>
      <w:rFonts w:ascii="黑体" w:eastAsia="黑体" w:hAnsi="宋体" w:cs="Times New Roman"/>
      <w:b/>
      <w:bCs/>
      <w:kern w:val="0"/>
      <w:sz w:val="28"/>
      <w:szCs w:val="28"/>
    </w:rPr>
  </w:style>
  <w:style w:type="paragraph" w:customStyle="1" w:styleId="1b">
    <w:name w:val="无间隔1"/>
    <w:uiPriority w:val="1"/>
    <w:qFormat/>
    <w:pPr>
      <w:widowControl w:val="0"/>
      <w:jc w:val="both"/>
    </w:pPr>
    <w:rPr>
      <w:rFonts w:ascii="Times New Roman" w:eastAsia="宋体" w:hAnsi="Times New Roman" w:cs="Times New Roman"/>
      <w:kern w:val="2"/>
      <w:sz w:val="21"/>
      <w:szCs w:val="24"/>
    </w:rPr>
  </w:style>
  <w:style w:type="paragraph" w:customStyle="1" w:styleId="CharCharCharCharCharCharCharCharChar">
    <w:name w:val="Char Char Char Char Char Char Char Char Char"/>
    <w:basedOn w:val="a"/>
    <w:qFormat/>
    <w:pPr>
      <w:widowControl/>
      <w:spacing w:after="160" w:line="240" w:lineRule="exact"/>
      <w:jc w:val="left"/>
    </w:pPr>
    <w:rPr>
      <w:rFonts w:ascii="Verdana" w:eastAsia="宋体" w:hAnsi="Verdana" w:cs="Times New Roman"/>
      <w:szCs w:val="24"/>
      <w:lang w:eastAsia="en-US"/>
    </w:rPr>
  </w:style>
  <w:style w:type="paragraph" w:customStyle="1" w:styleId="xl88">
    <w:name w:val="xl88"/>
    <w:basedOn w:val="a"/>
    <w:qFormat/>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kern w:val="0"/>
      <w:sz w:val="20"/>
      <w:szCs w:val="20"/>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4">
    <w:name w:val="xl84"/>
    <w:basedOn w:val="a"/>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43">
    <w:name w:val="样式4"/>
    <w:basedOn w:val="a"/>
    <w:qFormat/>
    <w:pPr>
      <w:tabs>
        <w:tab w:val="left" w:pos="1984"/>
      </w:tabs>
      <w:ind w:left="1984"/>
    </w:pPr>
    <w:rPr>
      <w:rFonts w:ascii="Times New Roman" w:eastAsia="宋体" w:hAnsi="Times New Roman" w:cs="Times New Roman"/>
      <w:szCs w:val="24"/>
    </w:rPr>
  </w:style>
  <w:style w:type="paragraph" w:customStyle="1" w:styleId="xl70">
    <w:name w:val="xl70"/>
    <w:basedOn w:val="a"/>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Style181">
    <w:name w:val="_Style 181"/>
    <w:qFormat/>
    <w:pPr>
      <w:widowControl w:val="0"/>
      <w:autoSpaceDE w:val="0"/>
      <w:autoSpaceDN w:val="0"/>
      <w:adjustRightInd w:val="0"/>
    </w:pPr>
    <w:rPr>
      <w:rFonts w:ascii="Times New Roman" w:eastAsia="宋体" w:hAnsi="Times New Roman" w:cs="Times New Roman"/>
    </w:rPr>
  </w:style>
  <w:style w:type="paragraph" w:customStyle="1" w:styleId="xl85">
    <w:name w:val="xl85"/>
    <w:basedOn w:val="a"/>
    <w:qFormat/>
    <w:pPr>
      <w:widowControl/>
      <w:pBdr>
        <w:top w:val="single" w:sz="4" w:space="0" w:color="auto"/>
        <w:bottom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27">
    <w:name w:val="列出段落2"/>
    <w:basedOn w:val="a"/>
    <w:uiPriority w:val="34"/>
    <w:qFormat/>
    <w:pPr>
      <w:ind w:firstLineChars="200" w:firstLine="420"/>
    </w:pPr>
    <w:rPr>
      <w:rFonts w:ascii="Times New Roman" w:eastAsia="宋体" w:hAnsi="Times New Roman" w:cs="Times New Roman"/>
      <w:szCs w:val="21"/>
    </w:rPr>
  </w:style>
  <w:style w:type="paragraph" w:customStyle="1" w:styleId="xl99">
    <w:name w:val="xl99"/>
    <w:basedOn w:val="a"/>
    <w:qFormat/>
    <w:pPr>
      <w:widowControl/>
      <w:pBdr>
        <w:top w:val="single" w:sz="4" w:space="0" w:color="auto"/>
        <w:left w:val="single" w:sz="8" w:space="0" w:color="auto"/>
        <w:bottom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2">
    <w:name w:val="xl82"/>
    <w:basedOn w:val="a"/>
    <w:qFormat/>
    <w:pPr>
      <w:widowControl/>
      <w:pBdr>
        <w:top w:val="single" w:sz="4" w:space="0" w:color="auto"/>
        <w:bottom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110">
    <w:name w:val="列出段落11"/>
    <w:basedOn w:val="a"/>
    <w:uiPriority w:val="99"/>
    <w:qFormat/>
    <w:pPr>
      <w:ind w:firstLineChars="200" w:firstLine="420"/>
    </w:pPr>
    <w:rPr>
      <w:rFonts w:ascii="Calibri" w:eastAsia="宋体" w:hAnsi="Calibri" w:cs="Times New Roman"/>
    </w:rPr>
  </w:style>
  <w:style w:type="paragraph" w:customStyle="1" w:styleId="aff2">
    <w:name w:val="表格居左"/>
    <w:basedOn w:val="a"/>
    <w:qFormat/>
    <w:pPr>
      <w:snapToGrid w:val="0"/>
      <w:spacing w:before="60" w:after="60"/>
      <w:jc w:val="center"/>
    </w:pPr>
    <w:rPr>
      <w:rFonts w:ascii="Times New Roman" w:eastAsia="宋体" w:hAnsi="Times New Roman" w:cs="Times New Roman"/>
      <w:szCs w:val="20"/>
    </w:rPr>
  </w:style>
  <w:style w:type="paragraph" w:customStyle="1" w:styleId="455">
    <w:name w:val="样式 标题 4 + 段前: 5 磅 段后: 5 磅 行距: 单倍行距"/>
    <w:basedOn w:val="4"/>
    <w:qFormat/>
    <w:pPr>
      <w:keepNext/>
      <w:keepLines/>
      <w:tabs>
        <w:tab w:val="left" w:pos="1680"/>
      </w:tabs>
      <w:autoSpaceDE/>
      <w:autoSpaceDN/>
      <w:snapToGrid/>
      <w:spacing w:before="100" w:after="100" w:line="240" w:lineRule="auto"/>
      <w:ind w:left="851" w:hanging="851"/>
      <w:jc w:val="left"/>
    </w:pPr>
    <w:rPr>
      <w:rFonts w:ascii="Arial" w:eastAsia="黑体"/>
      <w:b/>
      <w:color w:val="auto"/>
      <w:sz w:val="28"/>
    </w:rPr>
  </w:style>
  <w:style w:type="paragraph" w:customStyle="1" w:styleId="xl74">
    <w:name w:val="xl74"/>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eastAsia="宋体" w:hAnsi="宋体" w:cs="宋体"/>
      <w:kern w:val="0"/>
      <w:sz w:val="20"/>
      <w:szCs w:val="20"/>
    </w:rPr>
  </w:style>
  <w:style w:type="paragraph" w:customStyle="1" w:styleId="xl93">
    <w:name w:val="xl93"/>
    <w:basedOn w:val="a"/>
    <w:qFormat/>
    <w:pPr>
      <w:widowControl/>
      <w:pBdr>
        <w:top w:val="single" w:sz="4" w:space="0" w:color="auto"/>
        <w:bottom w:val="single" w:sz="8"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81">
    <w:name w:val="xl81"/>
    <w:basedOn w:val="a"/>
    <w:qFormat/>
    <w:pPr>
      <w:widowControl/>
      <w:pBdr>
        <w:top w:val="single" w:sz="4" w:space="0" w:color="auto"/>
        <w:bottom w:val="single" w:sz="8" w:space="0" w:color="auto"/>
      </w:pBdr>
      <w:spacing w:before="100" w:beforeAutospacing="1" w:after="100" w:afterAutospacing="1"/>
      <w:jc w:val="center"/>
    </w:pPr>
    <w:rPr>
      <w:rFonts w:ascii="宋体" w:eastAsia="宋体" w:hAnsi="宋体" w:cs="宋体"/>
      <w:kern w:val="0"/>
      <w:sz w:val="20"/>
      <w:szCs w:val="20"/>
    </w:rPr>
  </w:style>
  <w:style w:type="paragraph" w:customStyle="1" w:styleId="New0">
    <w:name w:val="正文 New"/>
    <w:qFormat/>
    <w:pPr>
      <w:widowControl w:val="0"/>
      <w:jc w:val="both"/>
    </w:pPr>
    <w:rPr>
      <w:rFonts w:ascii="Times New Roman" w:eastAsia="宋体" w:hAnsi="Times New Roman" w:cs="Times New Roman"/>
      <w:kern w:val="2"/>
      <w:sz w:val="21"/>
      <w:szCs w:val="24"/>
    </w:rPr>
  </w:style>
  <w:style w:type="paragraph" w:customStyle="1" w:styleId="111">
    <w:name w:val="修订11"/>
    <w:uiPriority w:val="99"/>
    <w:qFormat/>
    <w:rPr>
      <w:rFonts w:ascii="Times New Roman" w:eastAsia="宋体" w:hAnsi="Times New Roman" w:cs="Times New Roman"/>
    </w:rPr>
  </w:style>
  <w:style w:type="paragraph" w:customStyle="1" w:styleId="aff3">
    <w:name w:val="基准标题"/>
    <w:basedOn w:val="a8"/>
    <w:next w:val="a8"/>
    <w:qFormat/>
    <w:pPr>
      <w:keepNext/>
      <w:keepLines/>
      <w:widowControl/>
      <w:tabs>
        <w:tab w:val="clear" w:pos="1500"/>
      </w:tabs>
      <w:spacing w:line="240" w:lineRule="atLeast"/>
      <w:jc w:val="left"/>
    </w:pPr>
    <w:rPr>
      <w:rFonts w:ascii="Garamond" w:hAnsi="Garamond"/>
      <w:kern w:val="20"/>
      <w:sz w:val="21"/>
      <w:szCs w:val="20"/>
      <w:lang w:bidi="he-IL"/>
    </w:rPr>
  </w:style>
  <w:style w:type="paragraph" w:customStyle="1" w:styleId="xl87">
    <w:name w:val="xl87"/>
    <w:basedOn w:val="a"/>
    <w:qFormat/>
    <w:pPr>
      <w:widowControl/>
      <w:pBdr>
        <w:top w:val="single" w:sz="4" w:space="0" w:color="auto"/>
        <w:left w:val="single" w:sz="8" w:space="0" w:color="auto"/>
        <w:bottom w:val="single" w:sz="8" w:space="0" w:color="auto"/>
      </w:pBdr>
      <w:spacing w:before="100" w:beforeAutospacing="1" w:after="100" w:afterAutospacing="1"/>
      <w:jc w:val="center"/>
    </w:pPr>
    <w:rPr>
      <w:rFonts w:ascii="宋体" w:eastAsia="宋体" w:hAnsi="宋体" w:cs="宋体"/>
      <w:kern w:val="0"/>
      <w:sz w:val="20"/>
      <w:szCs w:val="20"/>
    </w:rPr>
  </w:style>
  <w:style w:type="paragraph" w:customStyle="1" w:styleId="SMEDI1">
    <w:name w:val="SMEDI标题1"/>
    <w:basedOn w:val="a"/>
    <w:next w:val="a"/>
    <w:qFormat/>
    <w:pPr>
      <w:keepNext/>
      <w:keepLines/>
      <w:tabs>
        <w:tab w:val="left" w:pos="432"/>
      </w:tabs>
      <w:spacing w:line="578" w:lineRule="atLeast"/>
      <w:jc w:val="center"/>
      <w:outlineLvl w:val="0"/>
    </w:pPr>
    <w:rPr>
      <w:rFonts w:ascii="Times New Roman" w:eastAsia="黑体" w:hAnsi="Times New Roman" w:cs="Times New Roman"/>
      <w:b/>
      <w:bCs/>
      <w:spacing w:val="16"/>
      <w:kern w:val="32"/>
      <w:sz w:val="32"/>
      <w:szCs w:val="32"/>
    </w:rPr>
  </w:style>
  <w:style w:type="paragraph" w:customStyle="1" w:styleId="xl80">
    <w:name w:val="xl80"/>
    <w:basedOn w:val="a"/>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宋体" w:eastAsia="宋体" w:hAnsi="宋体" w:cs="宋体"/>
      <w:kern w:val="0"/>
      <w:sz w:val="20"/>
      <w:szCs w:val="20"/>
    </w:rPr>
  </w:style>
  <w:style w:type="paragraph" w:customStyle="1" w:styleId="xl98">
    <w:name w:val="xl98"/>
    <w:basedOn w:val="a"/>
    <w:qFormat/>
    <w:pPr>
      <w:widowControl/>
      <w:pBdr>
        <w:top w:val="single" w:sz="8"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3">
    <w:name w:val="xl83"/>
    <w:basedOn w:val="a"/>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9">
    <w:name w:val="xl89"/>
    <w:basedOn w:val="a"/>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kern w:val="0"/>
      <w:sz w:val="20"/>
      <w:szCs w:val="20"/>
    </w:rPr>
  </w:style>
  <w:style w:type="paragraph" w:customStyle="1" w:styleId="NewNewNew">
    <w:name w:val="正文 New New New"/>
    <w:qFormat/>
    <w:pPr>
      <w:widowControl w:val="0"/>
      <w:jc w:val="both"/>
    </w:pPr>
    <w:rPr>
      <w:rFonts w:ascii="Times New Roman" w:eastAsia="宋体" w:hAnsi="Times New Roman" w:cs="Times New Roman"/>
      <w:kern w:val="2"/>
      <w:sz w:val="21"/>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kern w:val="0"/>
      <w:sz w:val="20"/>
      <w:szCs w:val="20"/>
    </w:rPr>
  </w:style>
  <w:style w:type="paragraph" w:customStyle="1" w:styleId="xl67">
    <w:name w:val="xl6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kern w:val="0"/>
      <w:sz w:val="20"/>
      <w:szCs w:val="20"/>
    </w:rPr>
  </w:style>
  <w:style w:type="paragraph" w:customStyle="1" w:styleId="xl71">
    <w:name w:val="xl71"/>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Aff4">
    <w:name w:val="正文 A"/>
    <w:qFormat/>
    <w:pPr>
      <w:widowControl w:val="0"/>
      <w:jc w:val="both"/>
    </w:pPr>
    <w:rPr>
      <w:rFonts w:ascii="Times New Roman" w:eastAsia="ヒラギノ角ゴ Pro W3" w:hAnsi="Times New Roman" w:cs="Times New Roman"/>
      <w:color w:val="000000"/>
      <w:kern w:val="2"/>
      <w:sz w:val="21"/>
    </w:rPr>
  </w:style>
  <w:style w:type="paragraph" w:customStyle="1" w:styleId="28">
    <w:name w:val="样式 标题 2 + 宋体 五号 非加粗 黑色"/>
    <w:basedOn w:val="20"/>
    <w:qFormat/>
    <w:pPr>
      <w:tabs>
        <w:tab w:val="left" w:pos="840"/>
      </w:tabs>
      <w:adjustRightInd w:val="0"/>
      <w:spacing w:line="416" w:lineRule="atLeast"/>
      <w:ind w:left="567" w:hanging="567"/>
      <w:jc w:val="left"/>
    </w:pPr>
    <w:rPr>
      <w:rFonts w:ascii="宋体" w:eastAsia="宋体" w:hAnsi="宋体" w:cs="Times New Roman"/>
      <w:bCs w:val="0"/>
      <w:color w:val="000000"/>
      <w:kern w:val="0"/>
      <w:sz w:val="21"/>
      <w:szCs w:val="20"/>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kern w:val="0"/>
      <w:sz w:val="20"/>
      <w:szCs w:val="20"/>
    </w:rPr>
  </w:style>
  <w:style w:type="paragraph" w:customStyle="1" w:styleId="44">
    <w:name w:val="列出段落4"/>
    <w:basedOn w:val="a"/>
    <w:qFormat/>
    <w:pPr>
      <w:ind w:firstLineChars="200" w:firstLine="420"/>
    </w:pPr>
    <w:rPr>
      <w:rFonts w:ascii="Calibri" w:eastAsia="宋体" w:hAnsi="Calibri" w:cs="Times New Roman"/>
    </w:rPr>
  </w:style>
  <w:style w:type="paragraph" w:customStyle="1" w:styleId="xl66">
    <w:name w:val="xl66"/>
    <w:basedOn w:val="a"/>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kern w:val="0"/>
      <w:sz w:val="20"/>
      <w:szCs w:val="20"/>
    </w:rPr>
  </w:style>
  <w:style w:type="paragraph" w:customStyle="1" w:styleId="CharCharCharCharCharCharChar">
    <w:name w:val="Char Char Char Char Char Char Char"/>
    <w:basedOn w:val="a"/>
    <w:qFormat/>
    <w:rPr>
      <w:rFonts w:ascii="Tahoma" w:eastAsia="宋体" w:hAnsi="Tahoma" w:cs="Tahoma"/>
      <w:sz w:val="30"/>
      <w:szCs w:val="30"/>
    </w:rPr>
  </w:style>
  <w:style w:type="paragraph" w:customStyle="1" w:styleId="Char1CharCharChar">
    <w:name w:val="Char1 Char Char Char"/>
    <w:basedOn w:val="a"/>
    <w:qFormat/>
    <w:rPr>
      <w:rFonts w:ascii="Times New Roman" w:eastAsia="宋体" w:hAnsi="Times New Roman" w:cs="Times New Roman"/>
      <w:szCs w:val="20"/>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0"/>
      <w:szCs w:val="20"/>
    </w:rPr>
  </w:style>
  <w:style w:type="paragraph" w:customStyle="1" w:styleId="aff5">
    <w:name w:val="设计方案"/>
    <w:basedOn w:val="a"/>
    <w:qFormat/>
    <w:pPr>
      <w:widowControl/>
      <w:tabs>
        <w:tab w:val="left" w:pos="425"/>
      </w:tabs>
      <w:spacing w:after="160" w:line="240" w:lineRule="exact"/>
      <w:ind w:left="425" w:hanging="425"/>
      <w:jc w:val="left"/>
    </w:pPr>
    <w:rPr>
      <w:rFonts w:ascii="Verdana" w:eastAsia="宋体" w:hAnsi="Verdana" w:cs="Times New Roman"/>
      <w:kern w:val="0"/>
      <w:szCs w:val="20"/>
      <w:lang w:eastAsia="en-US"/>
    </w:rPr>
  </w:style>
  <w:style w:type="paragraph" w:customStyle="1" w:styleId="3h3H3sect12366">
    <w:name w:val="样式 标题 3h3H3sect1.2.3 + 五号 段前: 6 磅 段后: 6 磅 行距: 单倍行距"/>
    <w:basedOn w:val="3"/>
    <w:qFormat/>
    <w:pPr>
      <w:tabs>
        <w:tab w:val="left" w:pos="360"/>
        <w:tab w:val="left" w:pos="1260"/>
      </w:tabs>
      <w:adjustRightInd w:val="0"/>
      <w:spacing w:before="120" w:after="120" w:line="240" w:lineRule="auto"/>
      <w:jc w:val="left"/>
    </w:pPr>
    <w:rPr>
      <w:rFonts w:ascii="Times New Roman" w:hAnsi="Times New Roman"/>
      <w:bCs w:val="0"/>
      <w:kern w:val="0"/>
      <w:sz w:val="21"/>
      <w:szCs w:val="20"/>
    </w:rPr>
  </w:style>
  <w:style w:type="paragraph" w:customStyle="1" w:styleId="ParaChar">
    <w:name w:val="默认段落字体 Para Char"/>
    <w:basedOn w:val="a"/>
    <w:qFormat/>
    <w:rPr>
      <w:rFonts w:ascii="Times New Roman" w:eastAsia="宋体" w:hAnsi="Times New Roman" w:cs="Times New Roman"/>
      <w:szCs w:val="24"/>
    </w:rPr>
  </w:style>
  <w:style w:type="paragraph" w:customStyle="1" w:styleId="xl86">
    <w:name w:val="xl86"/>
    <w:basedOn w:val="a"/>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ListParagraph1">
    <w:name w:val="List Paragraph1"/>
    <w:basedOn w:val="a"/>
    <w:qFormat/>
    <w:pPr>
      <w:ind w:firstLineChars="200" w:firstLine="420"/>
    </w:pPr>
    <w:rPr>
      <w:rFonts w:ascii="Times New Roman" w:eastAsia="宋体" w:hAnsi="Times New Roman" w:cs="Times New Roman"/>
      <w:szCs w:val="21"/>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kern w:val="0"/>
      <w:sz w:val="20"/>
      <w:szCs w:val="20"/>
    </w:rPr>
  </w:style>
  <w:style w:type="paragraph" w:customStyle="1" w:styleId="xl73">
    <w:name w:val="xl73"/>
    <w:basedOn w:val="a"/>
    <w:qFormat/>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宋体" w:eastAsia="宋体" w:hAnsi="宋体" w:cs="宋体"/>
      <w:kern w:val="0"/>
      <w:sz w:val="20"/>
      <w:szCs w:val="20"/>
    </w:rPr>
  </w:style>
  <w:style w:type="paragraph" w:customStyle="1" w:styleId="xl79">
    <w:name w:val="xl79"/>
    <w:basedOn w:val="a"/>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1c">
    <w:name w:val="纯文本1"/>
    <w:basedOn w:val="a"/>
    <w:qFormat/>
    <w:pPr>
      <w:adjustRightInd w:val="0"/>
      <w:textAlignment w:val="baseline"/>
    </w:pPr>
    <w:rPr>
      <w:rFonts w:ascii="宋体" w:eastAsia="宋体" w:hAnsi="Times New Roman" w:cs="Times New Roman"/>
      <w:kern w:val="0"/>
      <w:sz w:val="24"/>
      <w:szCs w:val="20"/>
    </w:rPr>
  </w:style>
  <w:style w:type="paragraph" w:customStyle="1" w:styleId="aff6">
    <w:name w:val="招标文件正文"/>
    <w:basedOn w:val="a"/>
    <w:link w:val="CharChar1"/>
    <w:qFormat/>
    <w:pPr>
      <w:spacing w:afterLines="50" w:line="460" w:lineRule="exact"/>
      <w:ind w:firstLineChars="200" w:firstLine="200"/>
    </w:pPr>
    <w:rPr>
      <w:rFonts w:ascii="宋体" w:eastAsia="宋体" w:hAnsi="宋体" w:cs="Times New Roman"/>
      <w:kern w:val="0"/>
      <w:sz w:val="20"/>
      <w:szCs w:val="20"/>
    </w:rPr>
  </w:style>
  <w:style w:type="character" w:customStyle="1" w:styleId="CharChar1">
    <w:name w:val="招标文件正文 Char Char"/>
    <w:link w:val="aff6"/>
    <w:qFormat/>
    <w:rPr>
      <w:rFonts w:ascii="宋体" w:eastAsia="宋体" w:hAnsi="宋体" w:cs="Times New Roman"/>
    </w:rPr>
  </w:style>
  <w:style w:type="character" w:customStyle="1" w:styleId="fontborder">
    <w:name w:val="fontborder"/>
    <w:uiPriority w:val="99"/>
    <w:qFormat/>
    <w:rPr>
      <w:bdr w:val="single" w:sz="6" w:space="0" w:color="000000"/>
    </w:rPr>
  </w:style>
  <w:style w:type="character" w:customStyle="1" w:styleId="top-icon">
    <w:name w:val="top-icon"/>
    <w:basedOn w:val="a1"/>
    <w:uiPriority w:val="99"/>
    <w:qFormat/>
    <w:rPr>
      <w:rFonts w:cs="Times New Roman"/>
    </w:rPr>
  </w:style>
  <w:style w:type="character" w:customStyle="1" w:styleId="no72">
    <w:name w:val="no72"/>
    <w:basedOn w:val="a1"/>
    <w:uiPriority w:val="99"/>
    <w:qFormat/>
    <w:rPr>
      <w:rFonts w:cs="Times New Roman"/>
    </w:rPr>
  </w:style>
  <w:style w:type="character" w:customStyle="1" w:styleId="my-class">
    <w:name w:val="my-class"/>
    <w:basedOn w:val="a1"/>
    <w:uiPriority w:val="99"/>
    <w:qFormat/>
    <w:rPr>
      <w:rFonts w:cs="Times New Roman"/>
    </w:rPr>
  </w:style>
  <w:style w:type="character" w:customStyle="1" w:styleId="bdsnopic2">
    <w:name w:val="bds_nopic2"/>
    <w:basedOn w:val="a1"/>
    <w:uiPriority w:val="99"/>
    <w:qFormat/>
    <w:rPr>
      <w:rFonts w:cs="Times New Roman"/>
    </w:rPr>
  </w:style>
  <w:style w:type="character" w:customStyle="1" w:styleId="orgname">
    <w:name w:val="org_name"/>
    <w:basedOn w:val="a1"/>
    <w:uiPriority w:val="99"/>
    <w:qFormat/>
    <w:rPr>
      <w:rFonts w:cs="Times New Roman"/>
    </w:rPr>
  </w:style>
  <w:style w:type="character" w:customStyle="1" w:styleId="t-tag">
    <w:name w:val="t-tag"/>
    <w:uiPriority w:val="99"/>
    <w:qFormat/>
    <w:rPr>
      <w:color w:val="FFFFFF"/>
      <w:sz w:val="18"/>
      <w:shd w:val="clear" w:color="auto" w:fill="auto"/>
    </w:rPr>
  </w:style>
  <w:style w:type="character" w:customStyle="1" w:styleId="orange5">
    <w:name w:val="orange5"/>
    <w:uiPriority w:val="99"/>
    <w:qFormat/>
    <w:rPr>
      <w:color w:val="auto"/>
    </w:rPr>
  </w:style>
  <w:style w:type="character" w:customStyle="1" w:styleId="bdsnopic1">
    <w:name w:val="bds_nopic1"/>
    <w:basedOn w:val="a1"/>
    <w:uiPriority w:val="99"/>
    <w:qFormat/>
    <w:rPr>
      <w:rFonts w:cs="Times New Roman"/>
    </w:rPr>
  </w:style>
  <w:style w:type="character" w:customStyle="1" w:styleId="f-star">
    <w:name w:val="f-star"/>
    <w:uiPriority w:val="99"/>
    <w:qFormat/>
    <w:rPr>
      <w:color w:val="auto"/>
      <w:sz w:val="21"/>
    </w:rPr>
  </w:style>
  <w:style w:type="character" w:customStyle="1" w:styleId="no62">
    <w:name w:val="no62"/>
    <w:basedOn w:val="a1"/>
    <w:uiPriority w:val="99"/>
    <w:qFormat/>
    <w:rPr>
      <w:rFonts w:cs="Times New Roman"/>
    </w:rPr>
  </w:style>
  <w:style w:type="character" w:customStyle="1" w:styleId="ui-bz-bg-hover">
    <w:name w:val="ui-bz-bg-hover"/>
    <w:uiPriority w:val="99"/>
    <w:qFormat/>
    <w:rPr>
      <w:shd w:val="clear" w:color="auto" w:fill="000000"/>
    </w:rPr>
  </w:style>
  <w:style w:type="character" w:customStyle="1" w:styleId="ico-jiang1">
    <w:name w:val="ico-jiang1"/>
    <w:basedOn w:val="a1"/>
    <w:uiPriority w:val="99"/>
    <w:qFormat/>
    <w:rPr>
      <w:rFonts w:cs="Times New Roman"/>
    </w:rPr>
  </w:style>
  <w:style w:type="character" w:customStyle="1" w:styleId="tip12">
    <w:name w:val="tip12"/>
    <w:uiPriority w:val="99"/>
    <w:qFormat/>
    <w:rPr>
      <w:vanish/>
      <w:color w:val="FF0000"/>
      <w:sz w:val="18"/>
    </w:rPr>
  </w:style>
  <w:style w:type="character" w:customStyle="1" w:styleId="ui-bz-bg-hover1">
    <w:name w:val="ui-bz-bg-hover1"/>
    <w:basedOn w:val="a1"/>
    <w:uiPriority w:val="99"/>
    <w:qFormat/>
    <w:rPr>
      <w:rFonts w:cs="Times New Roman"/>
    </w:rPr>
  </w:style>
  <w:style w:type="character" w:customStyle="1" w:styleId="no52">
    <w:name w:val="no52"/>
    <w:basedOn w:val="a1"/>
    <w:uiPriority w:val="99"/>
    <w:qFormat/>
    <w:rPr>
      <w:rFonts w:cs="Times New Roman"/>
    </w:rPr>
  </w:style>
  <w:style w:type="character" w:customStyle="1" w:styleId="fontstrikethrough">
    <w:name w:val="fontstrikethrough"/>
    <w:uiPriority w:val="99"/>
    <w:qFormat/>
    <w:rPr>
      <w:strike/>
    </w:rPr>
  </w:style>
  <w:style w:type="character" w:customStyle="1" w:styleId="my-notice1">
    <w:name w:val="my-notice1"/>
    <w:basedOn w:val="a1"/>
    <w:uiPriority w:val="99"/>
    <w:qFormat/>
    <w:rPr>
      <w:rFonts w:cs="Times New Roman"/>
    </w:rPr>
  </w:style>
  <w:style w:type="character" w:customStyle="1" w:styleId="no42">
    <w:name w:val="no42"/>
    <w:basedOn w:val="a1"/>
    <w:uiPriority w:val="99"/>
    <w:qFormat/>
    <w:rPr>
      <w:rFonts w:cs="Times New Roman"/>
    </w:rPr>
  </w:style>
  <w:style w:type="character" w:customStyle="1" w:styleId="ico-jiang">
    <w:name w:val="ico-jiang"/>
    <w:basedOn w:val="a1"/>
    <w:uiPriority w:val="99"/>
    <w:qFormat/>
    <w:rPr>
      <w:rFonts w:cs="Times New Roman"/>
    </w:rPr>
  </w:style>
  <w:style w:type="paragraph" w:customStyle="1" w:styleId="10000">
    <w:name w:val="正文_1_0_0_0"/>
    <w:qFormat/>
    <w:rPr>
      <w:rFonts w:ascii="Times New Roman" w:eastAsia="宋体" w:hAnsi="Times New Roman" w:cs="Times New Roman"/>
      <w:sz w:val="21"/>
    </w:rPr>
  </w:style>
  <w:style w:type="paragraph" w:customStyle="1" w:styleId="1100">
    <w:name w:val="正文_1_1_0"/>
    <w:qFormat/>
    <w:pPr>
      <w:widowControl w:val="0"/>
      <w:jc w:val="both"/>
    </w:pPr>
    <w:rPr>
      <w:rFonts w:ascii="Times New Roman" w:eastAsia="宋体" w:hAnsi="Times New Roman" w:cs="Times New Roman"/>
      <w:kern w:val="2"/>
      <w:sz w:val="21"/>
      <w:szCs w:val="24"/>
    </w:rPr>
  </w:style>
  <w:style w:type="paragraph" w:customStyle="1" w:styleId="103">
    <w:name w:val="列出段落1_0"/>
    <w:basedOn w:val="a"/>
    <w:uiPriority w:val="34"/>
    <w:qFormat/>
    <w:pPr>
      <w:widowControl/>
      <w:adjustRightInd w:val="0"/>
      <w:snapToGrid w:val="0"/>
      <w:spacing w:after="200" w:line="276" w:lineRule="auto"/>
      <w:ind w:firstLineChars="200" w:firstLine="420"/>
      <w:jc w:val="left"/>
    </w:pPr>
    <w:rPr>
      <w:rFonts w:ascii="Calibri" w:eastAsia="微软雅黑" w:hAnsi="Calibri" w:cs="Times New Roman"/>
      <w:kern w:val="0"/>
      <w:sz w:val="22"/>
    </w:rPr>
  </w:style>
  <w:style w:type="paragraph" w:customStyle="1" w:styleId="1001">
    <w:name w:val="正文_1_0_0"/>
    <w:qFormat/>
    <w:rPr>
      <w:rFonts w:ascii="Times New Roman" w:eastAsia="宋体" w:hAnsi="Times New Roman" w:cs="Times New Roman"/>
      <w:sz w:val="21"/>
    </w:rPr>
  </w:style>
  <w:style w:type="paragraph" w:customStyle="1" w:styleId="xl65">
    <w:name w:val="xl65"/>
    <w:basedOn w:val="a"/>
    <w:qFormat/>
    <w:pPr>
      <w:widowControl/>
      <w:spacing w:before="100" w:beforeAutospacing="1" w:after="100" w:afterAutospacing="1"/>
      <w:jc w:val="center"/>
      <w:textAlignment w:val="bottom"/>
    </w:pPr>
    <w:rPr>
      <w:rFonts w:ascii="宋体" w:eastAsia="宋体" w:hAnsi="宋体" w:cs="宋体"/>
      <w:kern w:val="0"/>
      <w:sz w:val="28"/>
      <w:szCs w:val="28"/>
    </w:rPr>
  </w:style>
  <w:style w:type="paragraph" w:customStyle="1" w:styleId="400">
    <w:name w:val="标题 4_0"/>
    <w:basedOn w:val="26"/>
    <w:next w:val="01"/>
    <w:qFormat/>
    <w:pPr>
      <w:autoSpaceDE w:val="0"/>
      <w:autoSpaceDN w:val="0"/>
      <w:adjustRightInd w:val="0"/>
      <w:snapToGrid w:val="0"/>
      <w:spacing w:line="360" w:lineRule="auto"/>
      <w:outlineLvl w:val="3"/>
    </w:pPr>
    <w:rPr>
      <w:rFonts w:ascii="宋体" w:hAnsi="Arial" w:cs="宋体"/>
      <w:color w:val="000000"/>
    </w:rPr>
  </w:style>
  <w:style w:type="paragraph" w:customStyle="1" w:styleId="01">
    <w:name w:val="正文缩进_0"/>
    <w:basedOn w:val="26"/>
    <w:uiPriority w:val="99"/>
    <w:semiHidden/>
    <w:unhideWhenUsed/>
    <w:qFormat/>
    <w:pPr>
      <w:ind w:firstLineChars="200" w:firstLine="420"/>
    </w:pPr>
  </w:style>
  <w:style w:type="paragraph" w:customStyle="1" w:styleId="112">
    <w:name w:val="正文_1_1"/>
    <w:qFormat/>
    <w:pPr>
      <w:widowControl w:val="0"/>
      <w:jc w:val="both"/>
    </w:pPr>
    <w:rPr>
      <w:rFonts w:ascii="Times New Roman" w:eastAsia="宋体" w:hAnsi="Times New Roman" w:cs="Times New Roman"/>
      <w:kern w:val="2"/>
      <w:sz w:val="21"/>
      <w:szCs w:val="24"/>
    </w:rPr>
  </w:style>
  <w:style w:type="paragraph" w:customStyle="1" w:styleId="02">
    <w:name w:val="批注文字_0"/>
    <w:basedOn w:val="18"/>
    <w:uiPriority w:val="99"/>
    <w:unhideWhenUsed/>
    <w:qFormat/>
    <w:pPr>
      <w:jc w:val="left"/>
    </w:pPr>
    <w:rPr>
      <w:rFonts w:ascii="Calibri" w:hAnsi="Calibri"/>
    </w:rPr>
  </w:style>
  <w:style w:type="paragraph" w:customStyle="1" w:styleId="New1">
    <w:name w:val="纯文本 New"/>
    <w:basedOn w:val="NewNew"/>
    <w:qFormat/>
    <w:rPr>
      <w:rFonts w:ascii="宋体" w:hAnsi="Courier New"/>
      <w:kern w:val="0"/>
      <w:sz w:val="20"/>
      <w:szCs w:val="21"/>
    </w:rPr>
  </w:style>
  <w:style w:type="paragraph" w:customStyle="1" w:styleId="NewNew">
    <w:name w:val="正文 New New"/>
    <w:qFormat/>
    <w:pPr>
      <w:widowControl w:val="0"/>
      <w:jc w:val="both"/>
    </w:pPr>
    <w:rPr>
      <w:rFonts w:ascii="Times New Roman" w:eastAsia="宋体" w:hAnsi="Times New Roman" w:cs="Times New Roman"/>
      <w:kern w:val="2"/>
      <w:sz w:val="21"/>
      <w:szCs w:val="24"/>
    </w:rPr>
  </w:style>
  <w:style w:type="character" w:customStyle="1" w:styleId="font01">
    <w:name w:val="font01"/>
    <w:basedOn w:val="a1"/>
    <w:qFormat/>
    <w:rPr>
      <w:rFonts w:ascii="宋体" w:eastAsia="宋体" w:hAnsi="宋体" w:cs="宋体" w:hint="eastAsia"/>
      <w:color w:val="000000"/>
      <w:sz w:val="20"/>
      <w:szCs w:val="20"/>
      <w:u w:val="none"/>
    </w:rPr>
  </w:style>
  <w:style w:type="character" w:customStyle="1" w:styleId="font11">
    <w:name w:val="font11"/>
    <w:basedOn w:val="a1"/>
    <w:qFormat/>
    <w:rPr>
      <w:rFonts w:ascii="仿宋" w:eastAsia="仿宋" w:hAnsi="仿宋" w:cs="仿宋" w:hint="eastAsia"/>
      <w:color w:val="000000"/>
      <w:sz w:val="20"/>
      <w:szCs w:val="20"/>
      <w:u w:val="none"/>
    </w:rPr>
  </w:style>
  <w:style w:type="paragraph" w:customStyle="1" w:styleId="03">
    <w:name w:val="纯文本_0"/>
    <w:basedOn w:val="35"/>
    <w:unhideWhenUsed/>
    <w:qFormat/>
    <w:pPr>
      <w:widowControl/>
      <w:jc w:val="left"/>
    </w:pPr>
    <w:rPr>
      <w:rFonts w:ascii="宋体" w:hAnsi="Courier New"/>
      <w:kern w:val="0"/>
      <w:sz w:val="20"/>
      <w:szCs w:val="21"/>
    </w:rPr>
  </w:style>
  <w:style w:type="paragraph" w:customStyle="1" w:styleId="30">
    <w:name w:val="标题 3_0"/>
    <w:basedOn w:val="35"/>
    <w:next w:val="35"/>
    <w:uiPriority w:val="9"/>
    <w:qFormat/>
    <w:pPr>
      <w:keepNext/>
      <w:keepLines/>
      <w:numPr>
        <w:ilvl w:val="2"/>
        <w:numId w:val="1"/>
      </w:numPr>
      <w:spacing w:before="260" w:after="260" w:line="416" w:lineRule="auto"/>
      <w:outlineLvl w:val="2"/>
    </w:pPr>
    <w:rPr>
      <w:b/>
      <w:bCs/>
      <w:kern w:val="0"/>
      <w:sz w:val="32"/>
      <w:szCs w:val="32"/>
    </w:rPr>
  </w:style>
  <w:style w:type="paragraph" w:customStyle="1" w:styleId="000">
    <w:name w:val="纯文本_0_0"/>
    <w:basedOn w:val="00"/>
    <w:unhideWhenUsed/>
    <w:qFormat/>
    <w:pPr>
      <w:widowControl/>
      <w:jc w:val="left"/>
    </w:pPr>
    <w:rPr>
      <w:rFonts w:ascii="宋体" w:hAnsi="Courier New"/>
      <w:kern w:val="0"/>
      <w:sz w:val="20"/>
      <w:szCs w:val="21"/>
    </w:rPr>
  </w:style>
  <w:style w:type="paragraph" w:customStyle="1" w:styleId="81">
    <w:name w:val="正文_8"/>
    <w:qFormat/>
    <w:rPr>
      <w:rFonts w:ascii="Times New Roman" w:eastAsia="宋体" w:hAnsi="Times New Roman" w:cs="Times New Roman"/>
      <w:sz w:val="21"/>
    </w:rPr>
  </w:style>
  <w:style w:type="paragraph" w:customStyle="1" w:styleId="Normal13">
    <w:name w:val="Normal_13"/>
    <w:qFormat/>
    <w:pPr>
      <w:widowControl w:val="0"/>
      <w:adjustRightInd w:val="0"/>
      <w:spacing w:line="360" w:lineRule="atLeast"/>
      <w:jc w:val="both"/>
      <w:textAlignment w:val="baseline"/>
    </w:pPr>
    <w:rPr>
      <w:rFonts w:ascii="Times New Roman" w:eastAsia="宋体" w:hAnsi="Times New Roman" w:cs="Times New Roman"/>
    </w:rPr>
  </w:style>
  <w:style w:type="paragraph" w:customStyle="1" w:styleId="29">
    <w:name w:val="纯文本2"/>
    <w:basedOn w:val="a"/>
    <w:qFormat/>
    <w:pPr>
      <w:widowControl/>
      <w:adjustRightInd w:val="0"/>
      <w:spacing w:line="360" w:lineRule="atLeast"/>
      <w:jc w:val="left"/>
      <w:textAlignment w:val="baseline"/>
    </w:pPr>
    <w:rPr>
      <w:rFonts w:ascii="宋体" w:eastAsia="宋体" w:hAnsi="Courier New" w:cs="Courier New"/>
      <w:kern w:val="0"/>
      <w:sz w:val="20"/>
      <w:szCs w:val="21"/>
    </w:rPr>
  </w:style>
  <w:style w:type="paragraph" w:customStyle="1" w:styleId="Normal11">
    <w:name w:val="Normal_11"/>
    <w:qFormat/>
    <w:rPr>
      <w:rFonts w:ascii="Times New Roman" w:eastAsia="宋体" w:hAnsi="Times New Roman" w:cs="Times New Roman"/>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105</Pages>
  <Words>37962</Words>
  <Characters>7802</Characters>
  <Application>Microsoft Office Word</Application>
  <DocSecurity>0</DocSecurity>
  <Lines>65</Lines>
  <Paragraphs>91</Paragraphs>
  <ScaleCrop>false</ScaleCrop>
  <Company>Microsoft</Company>
  <LinksUpToDate>false</LinksUpToDate>
  <CharactersWithSpaces>45673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NG-78 ZHONG</cp:lastModifiedBy>
  <cp:revision>2</cp:revision>
  <cp:lastPrinted>2022-12-13T03:16:00Z</cp:lastPrinted>
  <dcterms:created xsi:type="dcterms:W3CDTF">2022-12-27T09:30:00Z</dcterms:created>
  <dcterms:modified xsi:type="dcterms:W3CDTF">2022-12-27T09:30:00Z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A3F6A46E20BD404F9263C1E12211CDE1</vt:lpwstr>
  </property>
</Properties>
</file>