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hint="eastAsia" w:cs="宋体" w:asciiTheme="minorEastAsia" w:hAnsiTheme="minorEastAsia" w:eastAsiaTheme="minorEastAsia"/>
          <w:bCs/>
          <w:sz w:val="32"/>
          <w:szCs w:val="32"/>
          <w:lang w:eastAsia="zh-CN"/>
        </w:rPr>
      </w:pPr>
      <w:bookmarkStart w:id="1" w:name="_GoBack"/>
      <w:r>
        <w:rPr>
          <w:rFonts w:hint="eastAsia" w:cs="宋体" w:asciiTheme="minorEastAsia" w:hAnsiTheme="minorEastAsia" w:eastAsiaTheme="minorEastAsia"/>
          <w:bCs/>
          <w:sz w:val="32"/>
          <w:szCs w:val="32"/>
          <w:lang w:eastAsia="zh-CN"/>
        </w:rPr>
        <w:t>广州市自来水工程有限公司养护分公司2022-2023年度保安服务项目</w:t>
      </w:r>
      <w:r>
        <w:rPr>
          <w:rFonts w:hint="eastAsia" w:cs="宋体" w:asciiTheme="minorEastAsia" w:hAnsiTheme="minorEastAsia" w:eastAsiaTheme="minorEastAsia"/>
          <w:bCs/>
          <w:sz w:val="32"/>
          <w:szCs w:val="32"/>
        </w:rPr>
        <w:t>邀请</w:t>
      </w:r>
      <w:r>
        <w:rPr>
          <w:rFonts w:hint="eastAsia" w:cs="宋体" w:asciiTheme="minorEastAsia" w:hAnsiTheme="minorEastAsia" w:eastAsiaTheme="minorEastAsia"/>
          <w:bCs/>
          <w:sz w:val="32"/>
          <w:szCs w:val="32"/>
          <w:lang w:eastAsia="zh-CN"/>
        </w:rPr>
        <w:t>公告</w:t>
      </w:r>
    </w:p>
    <w:bookmarkEnd w:id="1"/>
    <w:p>
      <w:pPr>
        <w:pStyle w:val="3"/>
        <w:rPr>
          <w:rFonts w:cs="宋体" w:asciiTheme="minorEastAsia" w:hAnsiTheme="minorEastAsia" w:eastAsiaTheme="minorEastAsia"/>
          <w:sz w:val="24"/>
          <w:szCs w:val="24"/>
        </w:rPr>
      </w:pP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广州市自来水工程有限公司（以下简称采购人)现就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养护分公司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2022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-2023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年度保安服务项目进行邀请招标，欢迎满足资格条件的供应商参加本次采购活动并参加综合评审，项目要求如下。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一、采购项目简介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（一）项目名称：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广州市自来水工程有限公司养护分公司2022-2023年度保安服务项目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项目编号：养护服务-1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（三）最高限价：</w:t>
      </w:r>
      <w:bookmarkStart w:id="0" w:name="EBe81c38a5c7684373b0a24d97784e0eed"/>
      <w:r>
        <w:rPr>
          <w:rFonts w:hint="eastAsia" w:cs="宋体" w:asciiTheme="minorEastAsia" w:hAnsiTheme="minorEastAsia" w:eastAsiaTheme="minorEastAsia"/>
          <w:sz w:val="24"/>
          <w:szCs w:val="24"/>
        </w:rPr>
        <w:t>￥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297600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.00元</w:t>
      </w:r>
      <w:bookmarkEnd w:id="0"/>
      <w:r>
        <w:rPr>
          <w:rFonts w:hint="eastAsia" w:cs="宋体" w:asciiTheme="minorEastAsia" w:hAnsiTheme="minorEastAsia" w:eastAsiaTheme="minorEastAsia"/>
          <w:sz w:val="24"/>
          <w:szCs w:val="24"/>
        </w:rPr>
        <w:t>（人民币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贰拾玖万柒仟陆佰圆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整）。</w:t>
      </w:r>
    </w:p>
    <w:p>
      <w:pPr>
        <w:pStyle w:val="6"/>
        <w:spacing w:line="540" w:lineRule="exact"/>
        <w:ind w:left="431" w:firstLine="120" w:firstLineChars="5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（四）服务时间：以采购人需求为准。</w:t>
      </w:r>
    </w:p>
    <w:p>
      <w:pPr>
        <w:pStyle w:val="6"/>
        <w:spacing w:line="540" w:lineRule="exact"/>
        <w:ind w:left="431" w:firstLine="120" w:firstLineChars="5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（五）项目类别：服务类。</w:t>
      </w:r>
    </w:p>
    <w:p>
      <w:pPr>
        <w:pStyle w:val="6"/>
        <w:spacing w:line="540" w:lineRule="exact"/>
        <w:ind w:left="431" w:firstLine="120" w:firstLineChars="5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（六）资金来源：企业自有资金。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 xml:space="preserve">（七）服务期限：本项目服务期为壹年。即采购人与成交供应商签订一次协议，协议期为壹年，具体以采购人通知的开始服务日期起一年。（若因采购人管理权限调整或其他客观原因，导致本项目服务地点范围、服务期发生变化的，经采购人通知本采购项目服务期限终止后，服务费据实结算，供应商不得有任何异议，不得就此要求其他费用索赔。）        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（八）项目内容：2022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-2023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年度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养护分公司广清基地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保安服务。</w:t>
      </w:r>
    </w:p>
    <w:p>
      <w:pPr>
        <w:pStyle w:val="6"/>
        <w:spacing w:line="540" w:lineRule="exact"/>
        <w:ind w:firstLine="600" w:firstLineChars="25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（九）服务要求：详见采购文件《用户需求书》。</w:t>
      </w:r>
    </w:p>
    <w:p>
      <w:pPr>
        <w:pStyle w:val="6"/>
        <w:spacing w:line="540" w:lineRule="exact"/>
        <w:ind w:left="142"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（十）采购方式：以邀请特定供应商参与投标的方式，确定一家具备相关资质的保安服务供应商。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 xml:space="preserve">二、供应商资格要求 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（一）供应商必须为中华人民共和国境内注册成立、合法存续的法人或非法人组织。分公司投标的，必须由具有法人资格的总公司授权。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（二）供应商没有处于被责令停业或破产状态，且资产未被重组、接管和冻结，声明在投标活动中3年内没有重大违法活动和涉嫌违规行为。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三）供应商未被列入“信用中国”网站(www.creditchina.gov.cn)记录失信被执行人或重大税收违法案件当事人名单，供应商须提供《信用记录承诺函》及附“信用中国”网站（www.creditchina.gov.cn）的信用记录查询结果截图并打印页面加盖公章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（四）供应商须具备以下两个条件之一（提供相关证明材料复印件）：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1.供应商需提供在广州市进行工商登记并持有广东省公安机关核发的《保安服务许可证》。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2.供应商需持有省级公安机关核发的《保安服务许可证》，并已向广州市公安局提交设立分公司备案材料（提供有效的《保安服务公司设立分公司备案证明》，或者提供国家企业信用信息公示系统“多证合一”栏目中公示的在广州市设立分公司备案反馈结果查询截图）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（五）本项目的受邀供应商，供应商收受采购文件视为报名参加本项目投标。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（六）本项目不接受联合体投标。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三、采购文件的获取时间、获取方式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获取采购文件时间：2022年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14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 xml:space="preserve">日 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:00至2022年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23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日 12:00。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（二）获取采购文件方式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供应商获取采购文件时，须提供下列相关资料复印件，并由原件持有方签字、盖公章，标注“此件与原件相符”字样，格式详见邀请书附件: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1.营业执照、组织机构代码证、税务登记证的复印件（已实行“三证合一”的单位，只须提供新版营业执照即可）。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2.法定代表人身份证明书、授权委托书原件；法定代表人身份证、受托人身份证复印件（在委托代理情况下）。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3.获取采购文件地点：广州市自来水工程有限公司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市政养护专业分公司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（广州市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白云区松洲街松北园岗路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58号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二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楼会议室。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四、供应商注意事项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trike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（一）本项目线下接受纸质响应文件。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（二）如更正公告有重新发布采购文件的，供应商需使用更正公告后最新发布的采购文件来制作响应文件。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（三）供应商需在响应文件截止时间前完成提交，逾期送达或错误投递方式送达的响应文件一概不接收。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五、现场考察及采购答疑会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（一）本项目不举行现场考察活动。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（二）本项目不需要现场采购答疑会。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六、递交响应文件截止时间及开标时间、递交方式、开标地点：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（一）递交响应文件截止时间及开标时间：2022年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9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月2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 xml:space="preserve">日 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10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:00。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（二）递交响应文件方式：现场递交响应文件。</w:t>
      </w:r>
    </w:p>
    <w:p>
      <w:pPr>
        <w:pStyle w:val="6"/>
        <w:spacing w:line="540" w:lineRule="exact"/>
        <w:ind w:firstLine="424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pacing w:val="-14"/>
          <w:sz w:val="24"/>
          <w:szCs w:val="24"/>
        </w:rPr>
        <w:t>（三）开标地点：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广州市自来水工程有限公司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市政养护专业分公司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（广州市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白云区松北园岗路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58号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）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二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楼会议室</w:t>
      </w:r>
      <w:r>
        <w:rPr>
          <w:rFonts w:hint="eastAsia" w:cs="宋体" w:asciiTheme="minorEastAsia" w:hAnsiTheme="minorEastAsia" w:eastAsiaTheme="minorEastAsia"/>
          <w:spacing w:val="-14"/>
          <w:sz w:val="24"/>
          <w:szCs w:val="24"/>
        </w:rPr>
        <w:t>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七、采购信息发布及结果公告网站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广州国企阳光采购服务平台门户网站（http://cg.gemas.com.cn/）、广州市自来水工程有限公司网站（http://www.gzswgc.cn/）。</w:t>
      </w:r>
    </w:p>
    <w:p>
      <w:pPr>
        <w:pStyle w:val="6"/>
        <w:spacing w:line="540" w:lineRule="exact"/>
        <w:ind w:firstLine="482" w:firstLineChars="200"/>
        <w:rPr>
          <w:rFonts w:cs="宋体" w:asciiTheme="minorEastAsia" w:hAnsiTheme="minorEastAsia" w:eastAsiaTheme="minorEastAsia"/>
          <w:b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sz w:val="24"/>
          <w:szCs w:val="24"/>
        </w:rPr>
        <w:t>八、采购人名称、地址和联系方式：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采购人名称：广州市自来水工程有限公司</w:t>
      </w:r>
    </w:p>
    <w:p>
      <w:pPr>
        <w:spacing w:line="540" w:lineRule="exact"/>
        <w:ind w:firstLine="480" w:firstLineChars="200"/>
        <w:jc w:val="both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采购人地址：广州市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白云区松洲街松北园岗路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58号</w:t>
      </w:r>
    </w:p>
    <w:p>
      <w:pPr>
        <w:pStyle w:val="6"/>
        <w:spacing w:line="540" w:lineRule="exact"/>
        <w:ind w:firstLine="480" w:firstLineChars="200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联 系 人：</w:t>
      </w:r>
      <w:r>
        <w:rPr>
          <w:rFonts w:hint="eastAsia" w:cs="宋体" w:asciiTheme="minorEastAsia" w:hAnsiTheme="minorEastAsia" w:eastAsiaTheme="minorEastAsia"/>
          <w:sz w:val="24"/>
          <w:szCs w:val="24"/>
          <w:lang w:eastAsia="zh-CN"/>
        </w:rPr>
        <w:t>朱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先生</w:t>
      </w:r>
    </w:p>
    <w:p>
      <w:pPr>
        <w:pStyle w:val="6"/>
        <w:spacing w:line="540" w:lineRule="exact"/>
        <w:ind w:firstLine="480" w:firstLineChars="200"/>
        <w:rPr>
          <w:rFonts w:hint="default" w:cs="宋体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联系电话：020-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81984753</w:t>
      </w:r>
    </w:p>
    <w:p>
      <w:pPr>
        <w:pStyle w:val="3"/>
        <w:rPr>
          <w:rFonts w:hAnsi="宋体" w:cs="宋体"/>
          <w:sz w:val="24"/>
          <w:szCs w:val="24"/>
        </w:rPr>
      </w:pPr>
    </w:p>
    <w:p>
      <w:pPr>
        <w:pStyle w:val="6"/>
        <w:spacing w:line="360" w:lineRule="auto"/>
        <w:jc w:val="righ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采购人：</w:t>
      </w:r>
      <w:r>
        <w:rPr>
          <w:rFonts w:hint="eastAsia" w:hAnsi="宋体" w:cs="宋体"/>
          <w:bCs/>
          <w:sz w:val="24"/>
          <w:szCs w:val="24"/>
          <w:shd w:val="clear" w:color="auto" w:fill="FFFFFF"/>
        </w:rPr>
        <w:t>广州市自来水工程有限公司</w:t>
      </w:r>
    </w:p>
    <w:p>
      <w:pPr>
        <w:pStyle w:val="6"/>
        <w:spacing w:line="360" w:lineRule="auto"/>
        <w:jc w:val="righ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</w:rPr>
        <w:t>日期：2022年</w:t>
      </w:r>
      <w:r>
        <w:rPr>
          <w:rFonts w:hint="eastAsia" w:hAnsi="宋体" w:cs="宋体"/>
          <w:sz w:val="24"/>
          <w:szCs w:val="24"/>
          <w:lang w:val="en-US" w:eastAsia="zh-CN"/>
        </w:rPr>
        <w:t>9</w:t>
      </w:r>
      <w:r>
        <w:rPr>
          <w:rFonts w:hint="eastAsia" w:hAnsi="宋体" w:cs="宋体"/>
          <w:sz w:val="24"/>
          <w:szCs w:val="24"/>
        </w:rPr>
        <w:t>月</w:t>
      </w:r>
      <w:r>
        <w:rPr>
          <w:rFonts w:hint="eastAsia" w:hAnsi="宋体" w:cs="宋体"/>
          <w:sz w:val="24"/>
          <w:szCs w:val="24"/>
          <w:lang w:val="en-US" w:eastAsia="zh-CN"/>
        </w:rPr>
        <w:t>14</w:t>
      </w:r>
      <w:r>
        <w:rPr>
          <w:rFonts w:hint="eastAsia" w:hAnsi="宋体" w:cs="宋体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ODgzYjhhNTA0YzA5ZDEwMjljM2M5M2Q4NzI5ZjMifQ=="/>
  </w:docVars>
  <w:rsids>
    <w:rsidRoot w:val="1F0D5A9A"/>
    <w:rsid w:val="1F0D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Courier New"/>
      <w:szCs w:val="21"/>
    </w:rPr>
  </w:style>
  <w:style w:type="paragraph" w:customStyle="1" w:styleId="6">
    <w:name w:val="1"/>
    <w:basedOn w:val="1"/>
    <w:next w:val="3"/>
    <w:qFormat/>
    <w:uiPriority w:val="99"/>
    <w:pPr>
      <w:widowControl w:val="0"/>
      <w:jc w:val="both"/>
    </w:pPr>
    <w:rPr>
      <w:rFonts w:ascii="宋体" w:hAnsi="Courier New"/>
      <w:kern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2022-09-13T08:25:00Z</dcterms:created>
  <dc:creator>Administrator</dc:creator>
  <cp:lastModifiedBy>Administrator</cp:lastModifiedBy>
  <dcterms:modified xsi:type="dcterms:W3CDTF">2022-09-13T08:31:14Z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EAE0E36AD9DE4015AAC35B8BE454798A</vt:lpwstr>
  </property>
</Properties>
</file>