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Times New Roman" w:eastAsia="黑体"/>
          <w:sz w:val="32"/>
          <w:szCs w:val="32"/>
        </w:rPr>
      </w:pPr>
      <w:r>
        <w:rPr>
          <w:rFonts w:hint="eastAsia" w:ascii="黑体" w:hAnsi="Times New Roman" w:eastAsia="黑体"/>
          <w:sz w:val="32"/>
          <w:szCs w:val="32"/>
        </w:rPr>
        <w:t>附件5</w:t>
      </w:r>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jc w:val="center"/>
        <w:rPr>
          <w:sz w:val="32"/>
        </w:rPr>
      </w:pPr>
    </w:p>
    <w:p>
      <w:pPr>
        <w:spacing w:line="360" w:lineRule="auto"/>
        <w:rPr>
          <w:sz w:val="28"/>
        </w:rPr>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pStyle w:val="2"/>
      </w:pPr>
    </w:p>
    <w:p>
      <w:pPr>
        <w:jc w:val="center"/>
        <w:rPr>
          <w:rFonts w:ascii="宋体" w:hAnsi="宋体"/>
          <w:b/>
          <w:sz w:val="52"/>
          <w:szCs w:val="52"/>
        </w:rPr>
      </w:pPr>
    </w:p>
    <w:p>
      <w:pPr>
        <w:jc w:val="left"/>
        <w:rPr>
          <w:rFonts w:ascii="宋体" w:hAnsi="宋体"/>
          <w:b/>
          <w:sz w:val="36"/>
          <w:szCs w:val="36"/>
        </w:rPr>
      </w:pPr>
    </w:p>
    <w:p>
      <w:pPr>
        <w:spacing w:line="360" w:lineRule="auto"/>
        <w:ind w:firstLine="612" w:firstLineChars="200"/>
        <w:rPr>
          <w:rFonts w:hint="eastAsia" w:ascii="宋体" w:hAnsi="宋体" w:eastAsiaTheme="minorEastAsia"/>
          <w:b/>
          <w:sz w:val="32"/>
          <w:szCs w:val="32"/>
          <w:lang w:eastAsia="zh-CN"/>
        </w:rPr>
      </w:pPr>
      <w:r>
        <w:rPr>
          <w:rFonts w:hint="eastAsia" w:ascii="宋体" w:hAnsi="宋体"/>
          <w:b/>
          <w:sz w:val="32"/>
          <w:szCs w:val="32"/>
        </w:rPr>
        <w:t>采购项目名称：</w:t>
      </w:r>
      <w:r>
        <w:rPr>
          <w:rFonts w:hint="eastAsia" w:ascii="宋体" w:hAnsi="宋体"/>
          <w:b/>
          <w:sz w:val="28"/>
          <w:szCs w:val="28"/>
          <w:u w:val="single"/>
        </w:rPr>
        <w:t>白云大道南供水管网改造工程</w:t>
      </w:r>
      <w:r>
        <w:rPr>
          <w:rFonts w:hint="eastAsia" w:ascii="宋体" w:hAnsi="宋体"/>
          <w:b/>
          <w:sz w:val="28"/>
          <w:szCs w:val="28"/>
          <w:u w:val="single"/>
          <w:lang w:eastAsia="zh-CN"/>
        </w:rPr>
        <w:t>钢管等</w:t>
      </w:r>
      <w:r>
        <w:rPr>
          <w:rFonts w:hint="eastAsia" w:ascii="宋体" w:hAnsi="宋体"/>
          <w:b/>
          <w:sz w:val="28"/>
          <w:szCs w:val="28"/>
          <w:u w:val="single"/>
        </w:rPr>
        <w:t>材料采购</w:t>
      </w:r>
      <w:r>
        <w:rPr>
          <w:rFonts w:hint="eastAsia" w:ascii="宋体" w:hAnsi="宋体"/>
          <w:b/>
          <w:sz w:val="28"/>
          <w:szCs w:val="28"/>
          <w:u w:val="single"/>
          <w:lang w:eastAsia="zh-CN"/>
        </w:rPr>
        <w:t>项目</w:t>
      </w:r>
    </w:p>
    <w:p>
      <w:pPr>
        <w:ind w:left="2111" w:leftChars="370" w:hanging="1386" w:hangingChars="453"/>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广州市自来水工程有限公司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2021 </w:t>
      </w:r>
      <w:r>
        <w:rPr>
          <w:rFonts w:hint="eastAsia" w:ascii="宋体" w:hAnsi="宋体"/>
          <w:b/>
          <w:sz w:val="30"/>
          <w:szCs w:val="30"/>
        </w:rPr>
        <w:t xml:space="preserve">年 </w:t>
      </w:r>
      <w:r>
        <w:rPr>
          <w:rFonts w:hint="eastAsia" w:ascii="宋体" w:hAnsi="宋体"/>
          <w:b/>
          <w:sz w:val="30"/>
          <w:szCs w:val="30"/>
          <w:u w:val="single"/>
        </w:rPr>
        <w:t xml:space="preserve"> 9 </w:t>
      </w:r>
      <w:r>
        <w:rPr>
          <w:rFonts w:hint="eastAsia" w:ascii="宋体" w:hAnsi="宋体"/>
          <w:b/>
          <w:sz w:val="30"/>
          <w:szCs w:val="30"/>
        </w:rPr>
        <w:t>月</w:t>
      </w:r>
    </w:p>
    <w:p>
      <w:pPr>
        <w:ind w:left="617" w:hanging="618" w:hangingChars="202"/>
        <w:rPr>
          <w:rFonts w:ascii="黑体" w:hAnsi="Times New Roman" w:eastAsia="黑体"/>
          <w:sz w:val="32"/>
          <w:szCs w:val="32"/>
        </w:rPr>
      </w:pPr>
    </w:p>
    <w:p>
      <w:pPr>
        <w:pStyle w:val="2"/>
      </w:pPr>
    </w:p>
    <w:p>
      <w:pPr>
        <w:ind w:left="617" w:hanging="618" w:hangingChars="202"/>
        <w:rPr>
          <w:rFonts w:ascii="黑体" w:hAnsi="Times New Roman" w:eastAsia="黑体"/>
          <w:sz w:val="32"/>
          <w:szCs w:val="32"/>
        </w:rPr>
      </w:pPr>
    </w:p>
    <w:p>
      <w:pPr>
        <w:rPr>
          <w:rFonts w:ascii="黑体" w:hAnsi="Times New Roman" w:eastAsia="黑体"/>
          <w:sz w:val="32"/>
          <w:szCs w:val="32"/>
        </w:rPr>
      </w:pPr>
    </w:p>
    <w:p>
      <w:pPr>
        <w:jc w:val="center"/>
        <w:rPr>
          <w:rFonts w:ascii="宋体" w:hAnsi="宋体"/>
          <w:b/>
          <w:sz w:val="30"/>
          <w:szCs w:val="30"/>
        </w:rPr>
      </w:pPr>
    </w:p>
    <w:p>
      <w:pPr>
        <w:tabs>
          <w:tab w:val="left" w:pos="2340"/>
        </w:tabs>
        <w:spacing w:line="360" w:lineRule="auto"/>
        <w:rPr>
          <w:b/>
          <w:spacing w:val="4"/>
          <w:sz w:val="28"/>
        </w:rPr>
      </w:pPr>
      <w:r>
        <w:rPr>
          <w:rFonts w:hint="eastAsia"/>
          <w:b/>
          <w:spacing w:val="4"/>
          <w:sz w:val="28"/>
        </w:rPr>
        <w:t>一、竞价须知</w:t>
      </w:r>
    </w:p>
    <w:tbl>
      <w:tblPr>
        <w:tblStyle w:val="9"/>
        <w:tblW w:w="9411" w:type="dxa"/>
        <w:tblInd w:w="-5" w:type="dxa"/>
        <w:tblLayout w:type="fixed"/>
        <w:tblCellMar>
          <w:top w:w="0" w:type="dxa"/>
          <w:left w:w="0" w:type="dxa"/>
          <w:bottom w:w="0" w:type="dxa"/>
          <w:right w:w="0" w:type="dxa"/>
        </w:tblCellMar>
      </w:tblPr>
      <w:tblGrid>
        <w:gridCol w:w="681"/>
        <w:gridCol w:w="1564"/>
        <w:gridCol w:w="7166"/>
      </w:tblGrid>
      <w:tr>
        <w:tblPrEx>
          <w:tblCellMar>
            <w:top w:w="0" w:type="dxa"/>
            <w:left w:w="0" w:type="dxa"/>
            <w:bottom w:w="0" w:type="dxa"/>
            <w:right w:w="0" w:type="dxa"/>
          </w:tblCellMar>
        </w:tblPrEx>
        <w:trPr>
          <w:trHeight w:val="380" w:hRule="exact"/>
        </w:trPr>
        <w:tc>
          <w:tcPr>
            <w:tcW w:w="681" w:type="dxa"/>
            <w:tcBorders>
              <w:top w:val="single" w:color="000000" w:sz="4" w:space="0"/>
              <w:left w:val="single" w:color="000000" w:sz="4" w:space="0"/>
              <w:bottom w:val="single" w:color="000000" w:sz="4" w:space="0"/>
              <w:right w:val="single" w:color="000000" w:sz="4" w:space="0"/>
            </w:tcBorders>
          </w:tcPr>
          <w:p>
            <w:pPr>
              <w:pStyle w:val="14"/>
              <w:spacing w:line="345" w:lineRule="exact"/>
              <w:ind w:left="107"/>
              <w:jc w:val="left"/>
              <w:rPr>
                <w:rFonts w:ascii="宋体" w:hAnsi="宋体" w:cs="仿宋"/>
                <w:sz w:val="24"/>
              </w:rPr>
            </w:pPr>
            <w:r>
              <w:rPr>
                <w:rFonts w:hint="eastAsia" w:ascii="宋体" w:hAnsi="宋体" w:cs="仿宋"/>
                <w:spacing w:val="2"/>
                <w:sz w:val="24"/>
              </w:rPr>
              <w:t>序号</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tabs>
                <w:tab w:val="left" w:pos="1369"/>
              </w:tabs>
              <w:spacing w:line="345" w:lineRule="exact"/>
              <w:jc w:val="center"/>
              <w:rPr>
                <w:rFonts w:ascii="宋体" w:hAnsi="宋体" w:cs="仿宋"/>
                <w:sz w:val="24"/>
              </w:rPr>
            </w:pPr>
            <w:r>
              <w:rPr>
                <w:rFonts w:ascii="宋体" w:hAnsi="宋体" w:cs="仿宋"/>
                <w:sz w:val="24"/>
              </w:rPr>
              <w:t>内</w:t>
            </w:r>
            <w:r>
              <w:rPr>
                <w:rFonts w:hint="eastAsia" w:ascii="宋体" w:hAnsi="宋体" w:cs="仿宋"/>
                <w:sz w:val="24"/>
              </w:rPr>
              <w:t xml:space="preserve">  </w:t>
            </w:r>
            <w:r>
              <w:rPr>
                <w:rFonts w:ascii="宋体" w:hAnsi="宋体" w:cs="仿宋"/>
                <w:sz w:val="24"/>
              </w:rPr>
              <w:t>容</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67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ascii="宋体" w:hAnsi="宋体" w:cs="仿宋"/>
                <w:sz w:val="24"/>
              </w:rPr>
              <w:t>1</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ascii="宋体" w:hAnsi="宋体" w:cs="仿宋"/>
                <w:sz w:val="24"/>
              </w:rPr>
              <w:t>工程名称</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102"/>
              <w:jc w:val="center"/>
              <w:rPr>
                <w:rFonts w:ascii="宋体" w:hAnsi="宋体" w:cs="仿宋"/>
                <w:sz w:val="24"/>
              </w:rPr>
            </w:pPr>
            <w:r>
              <w:rPr>
                <w:rFonts w:hint="eastAsia" w:ascii="宋体" w:hAnsi="宋体" w:cs="仿宋"/>
                <w:sz w:val="24"/>
              </w:rPr>
              <w:t>白云大道南供水管网改造工程</w:t>
            </w:r>
          </w:p>
        </w:tc>
      </w:tr>
      <w:tr>
        <w:tblPrEx>
          <w:tblCellMar>
            <w:top w:w="0" w:type="dxa"/>
            <w:left w:w="0" w:type="dxa"/>
            <w:bottom w:w="0" w:type="dxa"/>
            <w:right w:w="0" w:type="dxa"/>
          </w:tblCellMar>
        </w:tblPrEx>
        <w:trPr>
          <w:trHeight w:val="57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ascii="宋体" w:hAnsi="宋体" w:cs="仿宋"/>
                <w:sz w:val="24"/>
              </w:rPr>
              <w:t>2</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建设地点</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spacing w:before="20" w:line="312" w:lineRule="exact"/>
              <w:ind w:left="102" w:right="-17"/>
              <w:jc w:val="center"/>
              <w:rPr>
                <w:rFonts w:ascii="宋体" w:hAnsi="宋体" w:cs="仿宋"/>
                <w:sz w:val="24"/>
              </w:rPr>
            </w:pPr>
            <w:r>
              <w:rPr>
                <w:rFonts w:hint="eastAsia" w:ascii="宋体" w:hAnsi="宋体" w:cs="宋体"/>
                <w:sz w:val="24"/>
              </w:rPr>
              <w:t>广州市白云区</w:t>
            </w:r>
            <w:r>
              <w:rPr>
                <w:rFonts w:hint="eastAsia" w:ascii="宋体" w:hAnsi="宋体" w:cs="仿宋"/>
                <w:sz w:val="24"/>
              </w:rPr>
              <w:t>（具体实施</w:t>
            </w:r>
            <w:r>
              <w:rPr>
                <w:rFonts w:hint="eastAsia" w:ascii="宋体" w:hAnsi="宋体"/>
                <w:sz w:val="24"/>
              </w:rPr>
              <w:t>地址：</w:t>
            </w:r>
            <w:r>
              <w:rPr>
                <w:rFonts w:hint="eastAsia" w:ascii="宋体" w:hAnsi="宋体" w:cs="宋体"/>
                <w:sz w:val="24"/>
              </w:rPr>
              <w:t>广州市白云区白云大道南</w:t>
            </w:r>
            <w:r>
              <w:rPr>
                <w:rFonts w:hint="eastAsia" w:ascii="宋体" w:hAnsi="宋体"/>
                <w:sz w:val="24"/>
              </w:rPr>
              <w:t>）</w:t>
            </w:r>
          </w:p>
          <w:p>
            <w:pPr>
              <w:pStyle w:val="14"/>
              <w:spacing w:before="20" w:line="312" w:lineRule="exact"/>
              <w:ind w:right="-17"/>
              <w:jc w:val="center"/>
              <w:rPr>
                <w:rFonts w:ascii="宋体" w:hAnsi="宋体" w:cs="仿宋"/>
                <w:sz w:val="24"/>
              </w:rPr>
            </w:pPr>
          </w:p>
        </w:tc>
      </w:tr>
      <w:tr>
        <w:tblPrEx>
          <w:tblCellMar>
            <w:top w:w="0" w:type="dxa"/>
            <w:left w:w="0" w:type="dxa"/>
            <w:bottom w:w="0" w:type="dxa"/>
            <w:right w:w="0" w:type="dxa"/>
          </w:tblCellMar>
        </w:tblPrEx>
        <w:trPr>
          <w:trHeight w:val="96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ascii="宋体" w:hAnsi="宋体" w:cs="仿宋"/>
                <w:sz w:val="24"/>
              </w:rPr>
              <w:t>3</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20"/>
              <w:ind w:left="172" w:leftChars="88"/>
              <w:jc w:val="left"/>
              <w:rPr>
                <w:rFonts w:ascii="宋体" w:hAnsi="宋体"/>
                <w:sz w:val="24"/>
              </w:rPr>
            </w:pPr>
            <w:r>
              <w:rPr>
                <w:rFonts w:hint="eastAsia" w:ascii="宋体" w:hAnsi="宋体"/>
                <w:sz w:val="24"/>
              </w:rPr>
              <w:t>新装D820*10钢管30米、D630*10钢管3米、D426*10钢管3280米、D219*8钢管10米、D159*8钢管60米、D108*8钢管80米、DN50钢塑管15米等</w:t>
            </w:r>
          </w:p>
        </w:tc>
      </w:tr>
      <w:tr>
        <w:tblPrEx>
          <w:tblCellMar>
            <w:top w:w="0" w:type="dxa"/>
            <w:left w:w="0" w:type="dxa"/>
            <w:bottom w:w="0" w:type="dxa"/>
            <w:right w:w="0" w:type="dxa"/>
          </w:tblCellMar>
        </w:tblPrEx>
        <w:trPr>
          <w:trHeight w:val="430"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ascii="宋体" w:hAnsi="宋体" w:cs="仿宋"/>
                <w:sz w:val="24"/>
              </w:rPr>
              <w:t>4</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hint="eastAsia" w:ascii="宋体" w:hAnsi="宋体" w:cs="仿宋"/>
                <w:sz w:val="24"/>
              </w:rPr>
              <w:t>采购主要内容</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adjustRightInd w:val="0"/>
              <w:snapToGrid w:val="0"/>
              <w:spacing w:before="19"/>
              <w:ind w:firstLine="226" w:firstLineChars="100"/>
              <w:jc w:val="left"/>
              <w:rPr>
                <w:rFonts w:ascii="宋体" w:hAnsi="宋体" w:cs="仿宋"/>
                <w:b/>
                <w:sz w:val="24"/>
              </w:rPr>
            </w:pPr>
            <w:r>
              <w:rPr>
                <w:rFonts w:hint="eastAsia" w:ascii="仿宋_GB2312" w:eastAsia="仿宋_GB2312"/>
                <w:b/>
                <w:sz w:val="24"/>
              </w:rPr>
              <w:t>管件及配件</w:t>
            </w:r>
          </w:p>
        </w:tc>
      </w:tr>
      <w:tr>
        <w:tblPrEx>
          <w:tblCellMar>
            <w:top w:w="0" w:type="dxa"/>
            <w:left w:w="0" w:type="dxa"/>
            <w:bottom w:w="0" w:type="dxa"/>
            <w:right w:w="0" w:type="dxa"/>
          </w:tblCellMar>
        </w:tblPrEx>
        <w:trPr>
          <w:trHeight w:val="82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hint="eastAsia" w:ascii="宋体" w:hAnsi="宋体" w:cs="仿宋"/>
                <w:sz w:val="24"/>
              </w:rPr>
              <w:t>5</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hint="eastAsia" w:ascii="宋体" w:hAnsi="宋体" w:cs="仿宋"/>
                <w:sz w:val="24"/>
              </w:rPr>
              <w:t>采购材料</w:t>
            </w:r>
          </w:p>
          <w:p>
            <w:pPr>
              <w:pStyle w:val="14"/>
              <w:spacing w:before="19"/>
              <w:jc w:val="center"/>
              <w:rPr>
                <w:rFonts w:ascii="宋体" w:hAnsi="宋体" w:cs="仿宋"/>
                <w:sz w:val="24"/>
              </w:rPr>
            </w:pPr>
            <w:r>
              <w:rPr>
                <w:rFonts w:hint="eastAsia" w:ascii="宋体" w:hAnsi="宋体" w:cs="仿宋"/>
                <w:sz w:val="24"/>
              </w:rPr>
              <w:t>品牌范围</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adjustRightInd w:val="0"/>
              <w:snapToGrid w:val="0"/>
              <w:spacing w:before="19"/>
              <w:ind w:firstLine="226" w:firstLineChars="100"/>
              <w:jc w:val="left"/>
              <w:rPr>
                <w:rFonts w:ascii="宋体" w:hAnsi="宋体" w:cs="仿宋"/>
                <w:b/>
                <w:sz w:val="24"/>
              </w:rPr>
            </w:pPr>
            <w:r>
              <w:rPr>
                <w:rFonts w:hint="eastAsia" w:ascii="宋体" w:hAnsi="宋体" w:cs="仿宋"/>
                <w:sz w:val="24"/>
              </w:rPr>
              <w:t>无</w:t>
            </w:r>
          </w:p>
        </w:tc>
      </w:tr>
      <w:tr>
        <w:tblPrEx>
          <w:tblCellMar>
            <w:top w:w="0" w:type="dxa"/>
            <w:left w:w="0" w:type="dxa"/>
            <w:bottom w:w="0" w:type="dxa"/>
            <w:right w:w="0" w:type="dxa"/>
          </w:tblCellMar>
        </w:tblPrEx>
        <w:trPr>
          <w:trHeight w:val="64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75"/>
              <w:ind w:left="268" w:right="269"/>
              <w:jc w:val="center"/>
              <w:rPr>
                <w:rFonts w:ascii="宋体" w:hAnsi="宋体" w:cs="仿宋"/>
                <w:sz w:val="24"/>
              </w:rPr>
            </w:pPr>
            <w:r>
              <w:rPr>
                <w:rFonts w:hint="eastAsia" w:ascii="宋体" w:hAnsi="宋体" w:cs="仿宋"/>
                <w:sz w:val="24"/>
              </w:rPr>
              <w:t>6</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75"/>
              <w:jc w:val="center"/>
              <w:rPr>
                <w:rFonts w:ascii="宋体" w:hAnsi="宋体" w:cs="仿宋"/>
                <w:sz w:val="24"/>
              </w:rPr>
            </w:pPr>
            <w:r>
              <w:rPr>
                <w:rFonts w:ascii="宋体" w:hAnsi="宋体" w:cs="仿宋"/>
                <w:sz w:val="24"/>
              </w:rPr>
              <w:t>供货时间</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jc w:val="left"/>
              <w:rPr>
                <w:rFonts w:ascii="宋体" w:hAnsi="宋体" w:cs="仿宋"/>
                <w:sz w:val="24"/>
              </w:rPr>
            </w:pPr>
            <w:r>
              <w:rPr>
                <w:rFonts w:ascii="宋体" w:hAnsi="宋体" w:cs="仿宋"/>
                <w:sz w:val="24"/>
              </w:rPr>
              <w:t>符合工程</w:t>
            </w:r>
            <w:r>
              <w:rPr>
                <w:rFonts w:hint="eastAsia" w:ascii="宋体" w:hAnsi="宋体" w:cs="仿宋"/>
                <w:sz w:val="24"/>
              </w:rPr>
              <w:t>实际</w:t>
            </w:r>
            <w:r>
              <w:rPr>
                <w:rFonts w:ascii="宋体" w:hAnsi="宋体" w:cs="仿宋"/>
                <w:sz w:val="24"/>
              </w:rPr>
              <w:t>需求</w:t>
            </w:r>
            <w:r>
              <w:rPr>
                <w:rFonts w:hint="eastAsia" w:ascii="宋体" w:hAnsi="宋体" w:cs="仿宋"/>
                <w:sz w:val="24"/>
              </w:rPr>
              <w:t>，</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人通知和</w:t>
            </w:r>
            <w:r>
              <w:rPr>
                <w:rFonts w:hint="eastAsia" w:ascii="宋体" w:hAnsi="宋体" w:cs="仿宋"/>
                <w:sz w:val="24"/>
              </w:rPr>
              <w:t>中选</w:t>
            </w:r>
            <w:r>
              <w:rPr>
                <w:rFonts w:ascii="宋体" w:hAnsi="宋体" w:cs="仿宋"/>
                <w:sz w:val="24"/>
              </w:rPr>
              <w:t>人确认的时</w:t>
            </w:r>
          </w:p>
          <w:p>
            <w:pPr>
              <w:pStyle w:val="14"/>
              <w:adjustRightInd w:val="0"/>
              <w:snapToGrid w:val="0"/>
              <w:jc w:val="left"/>
              <w:rPr>
                <w:rFonts w:ascii="宋体" w:hAnsi="宋体" w:cs="仿宋"/>
                <w:sz w:val="24"/>
              </w:rPr>
            </w:pPr>
            <w:r>
              <w:rPr>
                <w:rFonts w:ascii="宋体" w:hAnsi="宋体" w:cs="仿宋"/>
                <w:sz w:val="24"/>
              </w:rPr>
              <w:t>间为准。</w:t>
            </w:r>
          </w:p>
        </w:tc>
      </w:tr>
      <w:tr>
        <w:tblPrEx>
          <w:tblCellMar>
            <w:top w:w="0" w:type="dxa"/>
            <w:left w:w="0" w:type="dxa"/>
            <w:bottom w:w="0" w:type="dxa"/>
            <w:right w:w="0" w:type="dxa"/>
          </w:tblCellMar>
        </w:tblPrEx>
        <w:trPr>
          <w:trHeight w:val="40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7"/>
              <w:ind w:left="268" w:right="269"/>
              <w:jc w:val="center"/>
              <w:rPr>
                <w:rFonts w:ascii="宋体" w:hAnsi="宋体" w:cs="仿宋"/>
                <w:sz w:val="24"/>
              </w:rPr>
            </w:pPr>
            <w:r>
              <w:rPr>
                <w:rFonts w:hint="eastAsia" w:ascii="宋体" w:hAnsi="宋体" w:cs="仿宋"/>
                <w:sz w:val="24"/>
              </w:rPr>
              <w:t>7</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7"/>
              <w:jc w:val="center"/>
              <w:rPr>
                <w:rFonts w:ascii="宋体" w:hAnsi="宋体" w:cs="仿宋"/>
                <w:sz w:val="24"/>
              </w:rPr>
            </w:pPr>
            <w:r>
              <w:rPr>
                <w:rFonts w:ascii="宋体" w:hAnsi="宋体" w:cs="仿宋"/>
                <w:sz w:val="24"/>
              </w:rPr>
              <w:t>供货期限</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7"/>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p>
        </w:tc>
      </w:tr>
      <w:tr>
        <w:tblPrEx>
          <w:tblCellMar>
            <w:top w:w="0" w:type="dxa"/>
            <w:left w:w="0" w:type="dxa"/>
            <w:bottom w:w="0" w:type="dxa"/>
            <w:right w:w="0" w:type="dxa"/>
          </w:tblCellMar>
        </w:tblPrEx>
        <w:trPr>
          <w:trHeight w:val="639"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20"/>
              <w:ind w:left="268" w:right="269"/>
              <w:jc w:val="center"/>
              <w:rPr>
                <w:rFonts w:ascii="宋体" w:hAnsi="宋体" w:cs="仿宋"/>
                <w:sz w:val="24"/>
              </w:rPr>
            </w:pPr>
            <w:r>
              <w:rPr>
                <w:rFonts w:hint="eastAsia" w:ascii="宋体" w:hAnsi="宋体" w:cs="仿宋"/>
                <w:sz w:val="24"/>
              </w:rPr>
              <w:t>8</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20"/>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4267"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hint="eastAsia" w:ascii="宋体" w:hAnsi="宋体" w:cs="仿宋"/>
                <w:sz w:val="24"/>
              </w:rPr>
              <w:t>9</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20"/>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管件及配件的生产或销售。法定代表人为同一人或者存在控股、管理关系的不同单位（含两家公司存在股东之一为同一人），不得参与本采购项目；</w:t>
            </w:r>
          </w:p>
          <w:p>
            <w:pPr>
              <w:pStyle w:val="14"/>
              <w:adjustRightInd w:val="0"/>
              <w:snapToGrid w:val="0"/>
              <w:spacing w:before="20"/>
              <w:jc w:val="left"/>
              <w:rPr>
                <w:rFonts w:ascii="宋体" w:hAnsi="宋体" w:cs="仿宋"/>
                <w:sz w:val="24"/>
              </w:rPr>
            </w:pPr>
            <w:r>
              <w:rPr>
                <w:rFonts w:hint="eastAsia" w:ascii="宋体" w:hAnsi="宋体" w:cs="仿宋"/>
                <w:sz w:val="24"/>
              </w:rPr>
              <w:t>2、提供企业法定代表人证明及法人身份证复印件。</w:t>
            </w:r>
          </w:p>
          <w:p>
            <w:pPr>
              <w:pStyle w:val="14"/>
              <w:adjustRightInd w:val="0"/>
              <w:snapToGrid w:val="0"/>
              <w:spacing w:before="20"/>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4"/>
              <w:adjustRightInd w:val="0"/>
              <w:snapToGrid w:val="0"/>
              <w:spacing w:before="20"/>
              <w:jc w:val="left"/>
              <w:rPr>
                <w:rFonts w:ascii="宋体" w:hAnsi="宋体" w:cs="仿宋"/>
                <w:sz w:val="24"/>
              </w:rPr>
            </w:pPr>
            <w:r>
              <w:rPr>
                <w:rFonts w:hint="eastAsia" w:ascii="宋体" w:hAnsi="宋体" w:cs="仿宋"/>
                <w:sz w:val="24"/>
              </w:rPr>
              <w:t>4、须能提供与近三年内2项管件及配件销售业绩证明材料。</w:t>
            </w:r>
          </w:p>
          <w:p>
            <w:pPr>
              <w:pStyle w:val="14"/>
              <w:adjustRightInd w:val="0"/>
              <w:snapToGrid w:val="0"/>
              <w:spacing w:before="20"/>
              <w:jc w:val="left"/>
              <w:rPr>
                <w:rFonts w:ascii="宋体" w:hAnsi="宋体" w:cs="仿宋"/>
                <w:sz w:val="24"/>
              </w:rPr>
            </w:pPr>
            <w:r>
              <w:rPr>
                <w:rFonts w:hint="eastAsia" w:ascii="宋体" w:hAnsi="宋体" w:cs="仿宋"/>
                <w:sz w:val="24"/>
              </w:rPr>
              <w:t>5、无诚信方面的不良记录，须提供相关证明文件（例如在“信用中国”网站的 “信用信息”查询结果截图并加盖公章）。</w:t>
            </w:r>
          </w:p>
          <w:p>
            <w:pPr>
              <w:pStyle w:val="14"/>
              <w:adjustRightInd w:val="0"/>
              <w:snapToGrid w:val="0"/>
              <w:spacing w:before="20"/>
              <w:jc w:val="left"/>
              <w:rPr>
                <w:rFonts w:ascii="宋体" w:hAnsi="宋体" w:cs="仿宋"/>
                <w:sz w:val="24"/>
              </w:rPr>
            </w:pPr>
            <w:r>
              <w:rPr>
                <w:rFonts w:hint="eastAsia" w:ascii="宋体" w:hAnsi="宋体" w:cs="仿宋"/>
                <w:sz w:val="24"/>
              </w:rPr>
              <w:t>6、本次采购不接受联合体参与报名，中选单位仅限一家。</w:t>
            </w:r>
          </w:p>
          <w:p>
            <w:pPr>
              <w:pStyle w:val="14"/>
              <w:adjustRightInd w:val="0"/>
              <w:snapToGrid w:val="0"/>
              <w:spacing w:before="20"/>
              <w:jc w:val="left"/>
              <w:rPr>
                <w:rFonts w:ascii="宋体" w:hAnsi="宋体" w:cs="仿宋"/>
                <w:sz w:val="24"/>
              </w:rPr>
            </w:pPr>
            <w:r>
              <w:rPr>
                <w:rFonts w:hint="eastAsia" w:ascii="宋体" w:hAnsi="宋体" w:cs="仿宋"/>
                <w:sz w:val="24"/>
              </w:rPr>
              <w:t>7、其他。</w:t>
            </w:r>
          </w:p>
        </w:tc>
      </w:tr>
      <w:tr>
        <w:tblPrEx>
          <w:tblCellMar>
            <w:top w:w="0" w:type="dxa"/>
            <w:left w:w="0" w:type="dxa"/>
            <w:bottom w:w="0" w:type="dxa"/>
            <w:right w:w="0" w:type="dxa"/>
          </w:tblCellMar>
        </w:tblPrEx>
        <w:trPr>
          <w:trHeight w:val="43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ascii="宋体" w:hAnsi="宋体" w:cs="仿宋"/>
                <w:sz w:val="24"/>
              </w:rPr>
              <w:t>10</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31"/>
              <w:jc w:val="center"/>
              <w:rPr>
                <w:rFonts w:ascii="宋体" w:hAnsi="宋体" w:cs="仿宋"/>
                <w:sz w:val="24"/>
              </w:rPr>
            </w:pPr>
            <w:r>
              <w:rPr>
                <w:rFonts w:ascii="宋体" w:hAnsi="宋体" w:cs="仿宋"/>
                <w:sz w:val="24"/>
              </w:rPr>
              <w:t>踏勘现场</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3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42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jc w:val="left"/>
              <w:rPr>
                <w:rFonts w:ascii="宋体" w:hAnsi="宋体" w:cs="仿宋"/>
                <w:sz w:val="24"/>
              </w:rPr>
            </w:pPr>
            <w:r>
              <w:rPr>
                <w:rFonts w:hint="eastAsia" w:ascii="宋体" w:hAnsi="宋体" w:cs="仿宋"/>
                <w:sz w:val="24"/>
              </w:rPr>
              <w:t>见附件</w:t>
            </w:r>
            <w:r>
              <w:rPr>
                <w:rFonts w:hint="eastAsia" w:ascii="宋体" w:hAnsi="宋体" w:cs="仿宋"/>
                <w:b/>
                <w:sz w:val="24"/>
              </w:rPr>
              <w:t>材料物资采购需求清单</w:t>
            </w:r>
          </w:p>
        </w:tc>
      </w:tr>
      <w:tr>
        <w:tblPrEx>
          <w:tblCellMar>
            <w:top w:w="0" w:type="dxa"/>
            <w:left w:w="0" w:type="dxa"/>
            <w:bottom w:w="0" w:type="dxa"/>
            <w:right w:w="0" w:type="dxa"/>
          </w:tblCellMar>
        </w:tblPrEx>
        <w:trPr>
          <w:trHeight w:val="431"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rPr>
            </w:pPr>
            <w:r>
              <w:rPr>
                <w:rFonts w:ascii="宋体" w:hAnsi="宋体" w:cs="仿宋"/>
                <w:sz w:val="24"/>
              </w:rPr>
              <w:t>计价方式</w:t>
            </w:r>
          </w:p>
        </w:tc>
        <w:tc>
          <w:tcPr>
            <w:tcW w:w="7166" w:type="dxa"/>
            <w:tcBorders>
              <w:top w:val="single" w:color="000000" w:sz="4" w:space="0"/>
              <w:left w:val="single" w:color="000000" w:sz="4" w:space="0"/>
              <w:bottom w:val="single" w:color="000000" w:sz="4" w:space="0"/>
              <w:right w:val="single" w:color="000000" w:sz="4" w:space="0"/>
            </w:tcBorders>
          </w:tcPr>
          <w:p>
            <w:pPr>
              <w:pStyle w:val="14"/>
              <w:spacing w:before="43"/>
              <w:ind w:left="102"/>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003"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1</w:t>
            </w:r>
            <w:r>
              <w:rPr>
                <w:rFonts w:hint="eastAsia" w:ascii="宋体" w:hAnsi="宋体" w:cs="仿宋"/>
                <w:sz w:val="24"/>
              </w:rPr>
              <w:t>3</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报价文件份数</w:t>
            </w:r>
          </w:p>
        </w:tc>
        <w:tc>
          <w:tcPr>
            <w:tcW w:w="7166" w:type="dxa"/>
            <w:tcBorders>
              <w:top w:val="single" w:color="000000" w:sz="4" w:space="0"/>
              <w:left w:val="single" w:color="000000" w:sz="4" w:space="0"/>
              <w:bottom w:val="single" w:color="000000" w:sz="4" w:space="0"/>
              <w:right w:val="single" w:color="000000" w:sz="4" w:space="0"/>
            </w:tcBorders>
          </w:tcPr>
          <w:p>
            <w:pPr>
              <w:pStyle w:val="14"/>
              <w:spacing w:before="53" w:line="310" w:lineRule="exact"/>
              <w:ind w:right="-17" w:firstLine="226" w:firstLineChars="100"/>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667"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1</w:t>
            </w:r>
            <w:r>
              <w:rPr>
                <w:rFonts w:hint="eastAsia" w:ascii="宋体" w:hAnsi="宋体" w:cs="仿宋"/>
                <w:sz w:val="24"/>
              </w:rPr>
              <w:t>4</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330" w:lineRule="exact"/>
              <w:ind w:left="102"/>
              <w:jc w:val="left"/>
              <w:rPr>
                <w:rFonts w:ascii="宋体" w:hAnsi="宋体" w:cs="仿宋"/>
                <w:sz w:val="24"/>
              </w:rPr>
            </w:pPr>
            <w:r>
              <w:rPr>
                <w:rFonts w:ascii="宋体" w:hAnsi="宋体" w:cs="仿宋"/>
                <w:sz w:val="24"/>
              </w:rPr>
              <w:t>提交地点：</w:t>
            </w:r>
            <w:r>
              <w:rPr>
                <w:rFonts w:hint="eastAsia" w:ascii="宋体" w:hAnsi="宋体" w:cs="仿宋"/>
                <w:sz w:val="24"/>
              </w:rPr>
              <w:t>广州市越秀区大沙头路3号</w:t>
            </w:r>
          </w:p>
          <w:p>
            <w:pPr>
              <w:pStyle w:val="14"/>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Pr>
                <w:rFonts w:hint="eastAsia" w:ascii="宋体" w:hAnsi="宋体" w:cs="仿宋"/>
                <w:b/>
                <w:sz w:val="24"/>
              </w:rPr>
              <w:t>21</w:t>
            </w:r>
            <w:r>
              <w:rPr>
                <w:rFonts w:ascii="宋体" w:hAnsi="宋体" w:cs="仿宋"/>
                <w:b/>
                <w:sz w:val="24"/>
              </w:rPr>
              <w:t>年</w:t>
            </w:r>
            <w:r>
              <w:rPr>
                <w:rFonts w:hint="eastAsia" w:ascii="宋体" w:hAnsi="宋体" w:cs="仿宋"/>
                <w:b/>
                <w:sz w:val="24"/>
              </w:rPr>
              <w:t xml:space="preserve"> 9 </w:t>
            </w:r>
            <w:r>
              <w:rPr>
                <w:rFonts w:ascii="宋体" w:hAnsi="宋体" w:cs="仿宋"/>
                <w:b/>
                <w:sz w:val="24"/>
              </w:rPr>
              <w:t>月</w:t>
            </w:r>
            <w:r>
              <w:rPr>
                <w:rFonts w:hint="eastAsia" w:ascii="宋体" w:hAnsi="宋体" w:cs="仿宋"/>
                <w:b/>
                <w:sz w:val="24"/>
              </w:rPr>
              <w:t>18</w:t>
            </w:r>
            <w:r>
              <w:rPr>
                <w:rFonts w:ascii="宋体" w:hAnsi="宋体" w:cs="仿宋"/>
                <w:b/>
                <w:sz w:val="24"/>
              </w:rPr>
              <w:t>日</w:t>
            </w:r>
            <w:r>
              <w:rPr>
                <w:rFonts w:hint="eastAsia" w:ascii="宋体" w:hAnsi="宋体" w:cs="仿宋"/>
                <w:b/>
                <w:sz w:val="24"/>
              </w:rPr>
              <w:t xml:space="preserve"> 15 </w:t>
            </w:r>
            <w:r>
              <w:rPr>
                <w:rFonts w:ascii="宋体" w:hAnsi="宋体" w:cs="仿宋"/>
                <w:b/>
                <w:sz w:val="24"/>
              </w:rPr>
              <w:t>时</w:t>
            </w:r>
            <w:r>
              <w:rPr>
                <w:rFonts w:hint="eastAsia" w:ascii="宋体" w:hAnsi="宋体" w:cs="仿宋"/>
                <w:b/>
                <w:sz w:val="24"/>
              </w:rPr>
              <w:t xml:space="preserve"> 00 </w:t>
            </w:r>
            <w:r>
              <w:rPr>
                <w:rFonts w:ascii="宋体" w:hAnsi="宋体" w:cs="仿宋"/>
                <w:b/>
                <w:sz w:val="24"/>
              </w:rPr>
              <w:t>分</w:t>
            </w:r>
          </w:p>
        </w:tc>
      </w:tr>
      <w:tr>
        <w:tblPrEx>
          <w:tblCellMar>
            <w:top w:w="0" w:type="dxa"/>
            <w:left w:w="0" w:type="dxa"/>
            <w:bottom w:w="0" w:type="dxa"/>
            <w:right w:w="0" w:type="dxa"/>
          </w:tblCellMar>
        </w:tblPrEx>
        <w:trPr>
          <w:trHeight w:val="89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15</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273" w:lineRule="exact"/>
              <w:ind w:left="102"/>
              <w:jc w:val="left"/>
              <w:rPr>
                <w:rFonts w:ascii="宋体" w:hAnsi="宋体" w:cs="仿宋"/>
                <w:sz w:val="24"/>
              </w:rPr>
            </w:pPr>
          </w:p>
          <w:p>
            <w:pPr>
              <w:pStyle w:val="14"/>
              <w:spacing w:line="273" w:lineRule="exact"/>
              <w:ind w:left="102"/>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4"/>
              <w:spacing w:line="273" w:lineRule="exact"/>
              <w:ind w:firstLine="1130" w:firstLineChars="500"/>
              <w:jc w:val="left"/>
              <w:rPr>
                <w:rFonts w:ascii="宋体" w:hAnsi="宋体" w:cs="仿宋"/>
                <w:sz w:val="24"/>
              </w:rPr>
            </w:pPr>
            <w:r>
              <w:rPr>
                <w:rFonts w:hint="eastAsia" w:ascii="宋体" w:hAnsi="宋体" w:cs="仿宋"/>
                <w:sz w:val="24"/>
              </w:rPr>
              <w:t>联系人：何工 13660553362</w:t>
            </w:r>
          </w:p>
          <w:p>
            <w:pPr>
              <w:pStyle w:val="14"/>
              <w:spacing w:line="273" w:lineRule="exact"/>
              <w:jc w:val="left"/>
              <w:rPr>
                <w:rFonts w:ascii="宋体" w:hAnsi="宋体" w:cs="仿宋"/>
                <w:sz w:val="24"/>
              </w:rPr>
            </w:pPr>
          </w:p>
        </w:tc>
      </w:tr>
    </w:tbl>
    <w:p>
      <w:pPr>
        <w:spacing w:line="360" w:lineRule="auto"/>
        <w:rPr>
          <w:b/>
          <w:spacing w:val="4"/>
          <w:sz w:val="28"/>
        </w:rPr>
      </w:pPr>
    </w:p>
    <w:p>
      <w:pPr>
        <w:spacing w:line="360" w:lineRule="auto"/>
        <w:ind w:firstLine="428" w:firstLineChars="156"/>
        <w:rPr>
          <w:b/>
          <w:spacing w:val="4"/>
          <w:sz w:val="28"/>
        </w:rPr>
      </w:pPr>
      <w:r>
        <w:rPr>
          <w:rFonts w:hint="eastAsia"/>
          <w:b/>
          <w:spacing w:val="4"/>
          <w:sz w:val="28"/>
        </w:rPr>
        <w:t>注意事项：</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供货期要求：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，具体供货期以采购人通知为准</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人应充分考虑本工程工期短、短时间供货量大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，须</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及现场实际进度安排情况以</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本合同价款采用综合单价包干，该综合单价</w:t>
      </w:r>
      <w:r>
        <w:rPr>
          <w:rFonts w:hint="eastAsia" w:ascii="宋体" w:hAnsi="宋体"/>
          <w:snapToGrid w:val="0"/>
          <w:kern w:val="0"/>
          <w:sz w:val="28"/>
          <w:szCs w:val="28"/>
        </w:rPr>
        <w:t>包</w:t>
      </w:r>
      <w:r>
        <w:rPr>
          <w:rFonts w:ascii="宋体" w:hAnsi="宋体"/>
          <w:snapToGrid w:val="0"/>
          <w:kern w:val="0"/>
          <w:sz w:val="28"/>
          <w:szCs w:val="28"/>
        </w:rPr>
        <w:t>含制作费、材料费、运输费、装卸费、管理费、利润、税金及风险因素等</w:t>
      </w:r>
      <w:r>
        <w:rPr>
          <w:rFonts w:hint="eastAsia" w:ascii="宋体" w:hAnsi="宋体"/>
          <w:snapToGrid w:val="0"/>
          <w:kern w:val="0"/>
          <w:sz w:val="28"/>
          <w:szCs w:val="28"/>
        </w:rPr>
        <w:t>，材料单价和数量按报价清单暂定，如材料单价涨、跌幅度超过</w:t>
      </w:r>
      <w:r>
        <w:rPr>
          <w:rFonts w:hint="eastAsia" w:ascii="宋体" w:hAnsi="宋体"/>
          <w:snapToGrid w:val="0"/>
          <w:color w:val="FF0000"/>
          <w:kern w:val="0"/>
          <w:sz w:val="28"/>
          <w:szCs w:val="28"/>
        </w:rPr>
        <w:t>xx</w:t>
      </w:r>
      <w:r>
        <w:rPr>
          <w:rFonts w:hint="eastAsia" w:ascii="宋体" w:hAnsi="宋体"/>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hint="eastAsia" w:ascii="宋体" w:hAnsi="宋体"/>
          <w:snapToGrid w:val="0"/>
          <w:kern w:val="0"/>
          <w:sz w:val="28"/>
          <w:szCs w:val="28"/>
        </w:rPr>
        <w:t>实际</w:t>
      </w:r>
      <w:r>
        <w:rPr>
          <w:rFonts w:ascii="宋体" w:hAnsi="宋体"/>
          <w:snapToGrid w:val="0"/>
          <w:kern w:val="0"/>
          <w:sz w:val="28"/>
          <w:szCs w:val="28"/>
        </w:rPr>
        <w:t>供货量进行计算。</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2" w:firstLineChars="200"/>
        <w:rPr>
          <w:rFonts w:ascii="宋体" w:hAnsi="宋体"/>
          <w:b/>
          <w:sz w:val="28"/>
          <w:szCs w:val="28"/>
        </w:rPr>
      </w:pPr>
      <w:r>
        <w:rPr>
          <w:rFonts w:hint="eastAsia" w:ascii="宋体" w:hAnsi="宋体"/>
          <w:b/>
          <w:sz w:val="28"/>
          <w:szCs w:val="28"/>
        </w:rPr>
        <w:t>二、采购项目</w:t>
      </w:r>
    </w:p>
    <w:p>
      <w:pPr>
        <w:spacing w:line="360" w:lineRule="auto"/>
        <w:ind w:firstLine="532" w:firstLineChars="200"/>
        <w:rPr>
          <w:rFonts w:hint="eastAsia" w:ascii="宋体" w:hAnsi="宋体" w:eastAsiaTheme="minorEastAsia"/>
          <w:b/>
          <w:sz w:val="28"/>
          <w:szCs w:val="28"/>
          <w:u w:val="single"/>
          <w:lang w:eastAsia="zh-CN"/>
        </w:rPr>
      </w:pPr>
      <w:r>
        <w:rPr>
          <w:rFonts w:hint="eastAsia" w:ascii="宋体" w:hAnsi="宋体"/>
          <w:sz w:val="28"/>
          <w:szCs w:val="28"/>
        </w:rPr>
        <w:t>1、项目名称：</w:t>
      </w:r>
      <w:r>
        <w:rPr>
          <w:rFonts w:hint="eastAsia" w:ascii="宋体" w:hAnsi="宋体"/>
          <w:b/>
          <w:sz w:val="28"/>
          <w:szCs w:val="28"/>
          <w:u w:val="single"/>
        </w:rPr>
        <w:t>白云大道南供水管网改造工程</w:t>
      </w:r>
      <w:r>
        <w:rPr>
          <w:rFonts w:hint="eastAsia" w:ascii="宋体" w:hAnsi="宋体"/>
          <w:b/>
          <w:sz w:val="28"/>
          <w:szCs w:val="28"/>
          <w:u w:val="single"/>
          <w:lang w:eastAsia="zh-CN"/>
        </w:rPr>
        <w:t>钢管等材料采购项目</w:t>
      </w:r>
      <w:bookmarkStart w:id="0" w:name="_GoBack"/>
      <w:bookmarkEnd w:id="0"/>
    </w:p>
    <w:p>
      <w:pPr>
        <w:spacing w:line="360" w:lineRule="auto"/>
        <w:ind w:firstLine="532" w:firstLineChars="200"/>
        <w:rPr>
          <w:rFonts w:ascii="宋体" w:hAnsi="宋体"/>
          <w:sz w:val="28"/>
          <w:szCs w:val="28"/>
        </w:rPr>
      </w:pPr>
      <w:r>
        <w:rPr>
          <w:rFonts w:hint="eastAsia" w:ascii="宋体" w:hAnsi="宋体"/>
          <w:sz w:val="28"/>
          <w:szCs w:val="28"/>
        </w:rPr>
        <w:t>项目地址：广州市白云区</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详见“附件1：材料物资需求清单及限价”，需求清单中的货物数量为暂定数量，实际货物需求量以采购人订货清单为准。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ascii="宋体" w:hAnsi="宋体"/>
          <w:b/>
          <w:sz w:val="28"/>
          <w:szCs w:val="28"/>
        </w:rPr>
      </w:pPr>
      <w:r>
        <w:rPr>
          <w:rFonts w:hint="eastAsia" w:ascii="宋体" w:hAnsi="宋体"/>
          <w:b/>
          <w:sz w:val="28"/>
          <w:szCs w:val="28"/>
        </w:rPr>
        <w:t>三、质量及验收要求</w:t>
      </w:r>
    </w:p>
    <w:p>
      <w:pPr>
        <w:spacing w:line="360" w:lineRule="auto"/>
        <w:ind w:firstLine="493"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3"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ascii="宋体" w:hAnsi="宋体"/>
          <w:b/>
          <w:sz w:val="28"/>
          <w:szCs w:val="28"/>
        </w:rPr>
      </w:pPr>
      <w:r>
        <w:rPr>
          <w:rFonts w:hint="eastAsia" w:ascii="宋体" w:hAnsi="宋体"/>
          <w:b/>
          <w:sz w:val="28"/>
          <w:szCs w:val="28"/>
        </w:rPr>
        <w:t>四、报价单位及报价要求</w:t>
      </w:r>
    </w:p>
    <w:p>
      <w:pPr>
        <w:spacing w:before="120" w:line="360" w:lineRule="auto"/>
        <w:ind w:firstLine="532"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2"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2"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2"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2"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2" w:firstLineChars="200"/>
        <w:rPr>
          <w:rFonts w:ascii="宋体" w:hAnsi="宋体"/>
          <w:b/>
          <w:sz w:val="28"/>
          <w:szCs w:val="28"/>
        </w:rPr>
      </w:pPr>
      <w:r>
        <w:rPr>
          <w:rFonts w:hint="eastAsia" w:ascii="宋体" w:hAnsi="宋体"/>
          <w:b/>
          <w:sz w:val="28"/>
          <w:szCs w:val="28"/>
        </w:rPr>
        <w:t>五、报价文件组成</w:t>
      </w:r>
    </w:p>
    <w:p>
      <w:pPr>
        <w:spacing w:line="360" w:lineRule="auto"/>
        <w:ind w:firstLine="532"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before="120" w:line="360" w:lineRule="auto"/>
        <w:ind w:left="-1" w:leftChars="-1" w:firstLine="532" w:firstLineChars="200"/>
        <w:rPr>
          <w:rFonts w:ascii="宋体" w:hAnsi="宋体"/>
          <w:sz w:val="28"/>
          <w:szCs w:val="28"/>
        </w:rPr>
      </w:pPr>
      <w:r>
        <w:rPr>
          <w:rFonts w:hint="eastAsia" w:ascii="宋体" w:hAnsi="宋体"/>
          <w:sz w:val="28"/>
          <w:szCs w:val="28"/>
        </w:rPr>
        <w:t>2、声明及承诺书</w:t>
      </w:r>
    </w:p>
    <w:p>
      <w:pPr>
        <w:tabs>
          <w:tab w:val="left" w:pos="0"/>
        </w:tabs>
        <w:spacing w:before="120" w:line="360" w:lineRule="auto"/>
        <w:ind w:left="-1" w:leftChars="-1" w:firstLine="532"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2"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4、报价单位相关资质材料。包括营业执照、法人代表证明及身份证、代理人员授权文件及身份证、生产许可证或代理销售授权资质文件等。</w:t>
      </w:r>
    </w:p>
    <w:p>
      <w:pPr>
        <w:spacing w:line="360" w:lineRule="auto"/>
        <w:ind w:firstLine="532"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2"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2" w:firstLineChars="200"/>
        <w:rPr>
          <w:rFonts w:ascii="宋体" w:hAnsi="宋体"/>
          <w:spacing w:val="20"/>
          <w:sz w:val="28"/>
          <w:szCs w:val="28"/>
        </w:rPr>
      </w:pPr>
      <w:r>
        <w:rPr>
          <w:rFonts w:hint="eastAsia" w:ascii="宋体" w:hAnsi="宋体"/>
          <w:spacing w:val="20"/>
          <w:sz w:val="28"/>
          <w:szCs w:val="28"/>
        </w:rPr>
        <w:t>1、按</w:t>
      </w:r>
      <w:r>
        <w:rPr>
          <w:rFonts w:hint="eastAsia" w:ascii="宋体" w:hAnsi="宋体" w:eastAsia="宋体" w:cs="Times New Roman"/>
          <w:spacing w:val="20"/>
          <w:sz w:val="28"/>
          <w:szCs w:val="28"/>
        </w:rPr>
        <w:t>“竞价须知表”第9项</w:t>
      </w:r>
      <w:r>
        <w:rPr>
          <w:rFonts w:hint="eastAsia" w:ascii="宋体" w:hAnsi="宋体"/>
          <w:spacing w:val="20"/>
          <w:sz w:val="28"/>
          <w:szCs w:val="28"/>
        </w:rPr>
        <w:t>审核供应商的资格。</w:t>
      </w:r>
    </w:p>
    <w:p>
      <w:pPr>
        <w:tabs>
          <w:tab w:val="left" w:pos="0"/>
        </w:tabs>
        <w:snapToGrid w:val="0"/>
        <w:spacing w:before="100" w:beforeAutospacing="1" w:after="100" w:afterAutospacing="1" w:line="360" w:lineRule="auto"/>
        <w:ind w:firstLine="612"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5"/>
        <w:spacing w:line="360" w:lineRule="auto"/>
        <w:ind w:firstLine="532" w:firstLineChars="200"/>
        <w:rPr>
          <w:rFonts w:ascii="宋体" w:hAnsi="宋体"/>
          <w:b/>
          <w:sz w:val="28"/>
          <w:szCs w:val="28"/>
        </w:rPr>
      </w:pPr>
      <w:r>
        <w:rPr>
          <w:rFonts w:hint="eastAsia" w:ascii="宋体" w:hAnsi="宋体"/>
          <w:b/>
          <w:sz w:val="28"/>
          <w:szCs w:val="28"/>
        </w:rPr>
        <w:t>七、合同签订及有关内容</w:t>
      </w:r>
    </w:p>
    <w:p>
      <w:pPr>
        <w:pStyle w:val="15"/>
        <w:spacing w:line="360" w:lineRule="auto"/>
        <w:ind w:firstLine="532"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5"/>
        <w:spacing w:line="360" w:lineRule="auto"/>
        <w:ind w:firstLine="532"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5"/>
        <w:spacing w:line="360" w:lineRule="auto"/>
        <w:ind w:firstLine="532" w:firstLineChars="200"/>
        <w:rPr>
          <w:rFonts w:ascii="宋体" w:hAnsi="宋体"/>
          <w:sz w:val="28"/>
          <w:szCs w:val="28"/>
        </w:rPr>
      </w:pPr>
    </w:p>
    <w:p>
      <w:pPr>
        <w:tabs>
          <w:tab w:val="left" w:pos="0"/>
        </w:tabs>
        <w:adjustRightInd w:val="0"/>
        <w:snapToGrid w:val="0"/>
        <w:spacing w:line="360" w:lineRule="auto"/>
        <w:ind w:firstLine="532"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2.报价书</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3.声明及承诺书</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pStyle w:val="2"/>
      </w:pP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采购交易文件的附件1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w:t>
      </w:r>
    </w:p>
    <w:p>
      <w:pPr>
        <w:ind w:right="264"/>
        <w:jc w:val="center"/>
        <w:rPr>
          <w:rFonts w:ascii="宋体" w:hAnsi="宋体" w:cs="方正小标宋简体"/>
          <w:b/>
          <w:spacing w:val="20"/>
          <w:sz w:val="30"/>
          <w:szCs w:val="30"/>
        </w:rPr>
      </w:pPr>
    </w:p>
    <w:tbl>
      <w:tblPr>
        <w:tblStyle w:val="9"/>
        <w:tblW w:w="0" w:type="auto"/>
        <w:tblInd w:w="0" w:type="dxa"/>
        <w:tblLayout w:type="fixed"/>
        <w:tblCellMar>
          <w:top w:w="0" w:type="dxa"/>
          <w:left w:w="108" w:type="dxa"/>
          <w:bottom w:w="0" w:type="dxa"/>
          <w:right w:w="108" w:type="dxa"/>
        </w:tblCellMar>
      </w:tblPr>
      <w:tblGrid>
        <w:gridCol w:w="817"/>
        <w:gridCol w:w="2126"/>
        <w:gridCol w:w="1418"/>
        <w:gridCol w:w="1559"/>
        <w:gridCol w:w="1467"/>
        <w:gridCol w:w="193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418"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4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3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 含税（元）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1803.00 </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83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1295.00 </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3</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3355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927.00 </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4</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D219*8</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435.00 </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5</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D159*8</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250.00 </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6</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D108*8</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80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139.00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7</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钢制柔性承口</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4140.00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8</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钢制柔性插口</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3115.00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9</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钢塑管</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DN50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15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33.00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DN300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467.00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DN200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283.00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DN150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197.00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128.00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球墨铸铁盘插</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DN400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932.00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Y型过滤器</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1530.00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918.00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17</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5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780.00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18</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485.00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19</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D325</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313.00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20</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D219</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132.00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21</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48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1980.00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22</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36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1555.00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23</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1147.00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24</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ascii="仿宋_GB2312" w:hAnsi="仿宋_GB2312" w:eastAsia="仿宋_GB2312" w:cs="仿宋_GB2312"/>
                <w:kern w:val="0"/>
                <w:sz w:val="24"/>
              </w:rPr>
              <w:t>3050.00</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25</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1147.00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26</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防撞型消火栓</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23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3050.00 </w:t>
            </w:r>
          </w:p>
        </w:tc>
      </w:tr>
    </w:tbl>
    <w:p>
      <w:pPr>
        <w:ind w:right="264"/>
        <w:jc w:val="center"/>
        <w:rPr>
          <w:rFonts w:ascii="宋体" w:hAnsi="宋体" w:cs="方正小标宋简体"/>
          <w:b/>
          <w:spacing w:val="20"/>
          <w:sz w:val="30"/>
          <w:szCs w:val="30"/>
        </w:rPr>
      </w:pPr>
    </w:p>
    <w:p>
      <w:pPr>
        <w:rPr>
          <w:rFonts w:ascii="宋体" w:hAnsi="宋体"/>
          <w:sz w:val="24"/>
        </w:rPr>
      </w:pPr>
    </w:p>
    <w:p>
      <w:pPr>
        <w:ind w:right="264" w:firstLine="560"/>
        <w:rPr>
          <w:rFonts w:ascii="仿宋" w:hAnsi="仿宋" w:eastAsia="仿宋"/>
          <w:spacing w:val="20"/>
          <w:sz w:val="28"/>
        </w:rPr>
        <w:sectPr>
          <w:footerReference r:id="rId3" w:type="default"/>
          <w:footerReference r:id="rId4" w:type="even"/>
          <w:pgSz w:w="11906" w:h="16838"/>
          <w:pgMar w:top="1021" w:right="991" w:bottom="851" w:left="1418" w:header="567" w:footer="1134" w:gutter="0"/>
          <w:pgNumType w:start="0"/>
          <w:cols w:space="720" w:num="1"/>
          <w:titlePg/>
          <w:docGrid w:type="linesAndChars" w:linePitch="400" w:charSpace="-3018"/>
        </w:sectPr>
      </w:pPr>
      <w:r>
        <w:rPr>
          <w:rFonts w:hint="eastAsia" w:ascii="仿宋" w:hAnsi="仿宋" w:eastAsia="仿宋"/>
          <w:spacing w:val="20"/>
          <w:sz w:val="28"/>
        </w:rPr>
        <w:t>注：无</w:t>
      </w:r>
    </w:p>
    <w:p>
      <w:pPr>
        <w:ind w:right="264"/>
        <w:jc w:val="left"/>
        <w:rPr>
          <w:rFonts w:ascii="宋体" w:hAnsi="宋体" w:cs="宋体"/>
          <w:b/>
          <w:spacing w:val="20"/>
          <w:sz w:val="32"/>
          <w:szCs w:val="32"/>
        </w:rPr>
      </w:pPr>
      <w:r>
        <w:rPr>
          <w:rFonts w:hint="eastAsia" w:ascii="宋体" w:hAnsi="宋体" w:cs="宋体"/>
          <w:b/>
          <w:spacing w:val="20"/>
          <w:sz w:val="30"/>
          <w:szCs w:val="30"/>
        </w:rPr>
        <w:t>采购交易文件的</w:t>
      </w: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firstLine="612" w:firstLineChars="200"/>
        <w:rPr>
          <w:rFonts w:hint="eastAsia" w:ascii="宋体" w:hAnsi="宋体" w:eastAsiaTheme="minorEastAsia"/>
          <w:sz w:val="20"/>
          <w:lang w:eastAsia="zh-CN"/>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b/>
          <w:sz w:val="28"/>
          <w:szCs w:val="28"/>
          <w:u w:val="single"/>
        </w:rPr>
        <w:t>白云大道南供水管网改造工程</w:t>
      </w:r>
      <w:r>
        <w:rPr>
          <w:rFonts w:hint="eastAsia" w:ascii="宋体" w:hAnsi="宋体"/>
          <w:b/>
          <w:sz w:val="28"/>
          <w:szCs w:val="28"/>
          <w:u w:val="single"/>
          <w:lang w:eastAsia="zh-CN"/>
        </w:rPr>
        <w:t>钢管等</w:t>
      </w:r>
      <w:r>
        <w:rPr>
          <w:rFonts w:hint="eastAsia" w:ascii="宋体" w:hAnsi="宋体"/>
          <w:b/>
          <w:sz w:val="28"/>
          <w:szCs w:val="28"/>
          <w:u w:val="single"/>
        </w:rPr>
        <w:t>材料采购</w:t>
      </w:r>
      <w:r>
        <w:rPr>
          <w:rFonts w:hint="eastAsia" w:ascii="宋体" w:hAnsi="宋体"/>
          <w:b/>
          <w:sz w:val="28"/>
          <w:szCs w:val="28"/>
          <w:u w:val="single"/>
          <w:lang w:eastAsia="zh-CN"/>
        </w:rPr>
        <w:t>项目</w:t>
      </w: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9"/>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792"/>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vAlign w:val="center"/>
          </w:tcPr>
          <w:p>
            <w:pPr>
              <w:spacing w:line="360" w:lineRule="auto"/>
              <w:ind w:firstLine="452" w:firstLineChars="200"/>
              <w:rPr>
                <w:rFonts w:hint="eastAsia" w:ascii="宋体" w:hAnsi="宋体" w:eastAsiaTheme="minorEastAsia"/>
                <w:sz w:val="24"/>
                <w:lang w:eastAsia="zh-CN"/>
              </w:rPr>
            </w:pPr>
            <w:r>
              <w:rPr>
                <w:rFonts w:hint="eastAsia" w:ascii="宋体" w:hAnsi="宋体" w:cs="宋体"/>
                <w:b/>
                <w:kern w:val="0"/>
                <w:sz w:val="24"/>
                <w:lang w:bidi="ar"/>
              </w:rPr>
              <w:t>采购项目名称：</w:t>
            </w:r>
            <w:r>
              <w:rPr>
                <w:rFonts w:hint="eastAsia" w:ascii="宋体" w:hAnsi="宋体" w:cs="宋体"/>
                <w:b/>
                <w:kern w:val="0"/>
                <w:sz w:val="24"/>
                <w:u w:val="single"/>
                <w:lang w:bidi="ar"/>
              </w:rPr>
              <w:t xml:space="preserve"> </w:t>
            </w:r>
            <w:r>
              <w:rPr>
                <w:rFonts w:hint="eastAsia" w:ascii="宋体" w:hAnsi="宋体"/>
                <w:b/>
                <w:sz w:val="24"/>
                <w:u w:val="single"/>
              </w:rPr>
              <w:t>白云大道南供水管网改造工程</w:t>
            </w:r>
            <w:r>
              <w:rPr>
                <w:rFonts w:hint="eastAsia" w:ascii="宋体" w:hAnsi="宋体"/>
                <w:b/>
                <w:sz w:val="24"/>
                <w:u w:val="single"/>
                <w:lang w:eastAsia="zh-CN"/>
              </w:rPr>
              <w:t>钢管等</w:t>
            </w:r>
            <w:r>
              <w:rPr>
                <w:rFonts w:hint="eastAsia" w:ascii="宋体" w:hAnsi="宋体"/>
                <w:b/>
                <w:sz w:val="24"/>
                <w:u w:val="single"/>
              </w:rPr>
              <w:t>材料采购</w:t>
            </w:r>
            <w:r>
              <w:rPr>
                <w:rFonts w:hint="eastAsia" w:ascii="宋体" w:hAnsi="宋体"/>
                <w:b/>
                <w:sz w:val="24"/>
                <w:u w:val="single"/>
                <w:lang w:eastAsia="zh-CN"/>
              </w:rPr>
              <w:t>项目</w:t>
            </w:r>
          </w:p>
          <w:p>
            <w:pPr>
              <w:widowControl/>
              <w:jc w:val="left"/>
              <w:textAlignment w:val="center"/>
              <w:rPr>
                <w:rFonts w:ascii="宋体" w:hAnsi="宋体" w:cs="宋体"/>
                <w:b/>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3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792"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56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770"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135"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不含税</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单价（元）</w:t>
            </w:r>
          </w:p>
        </w:tc>
        <w:tc>
          <w:tcPr>
            <w:tcW w:w="780"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17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314"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1</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30 </w:t>
            </w:r>
          </w:p>
        </w:tc>
        <w:tc>
          <w:tcPr>
            <w:tcW w:w="1135" w:type="dxa"/>
            <w:vAlign w:val="center"/>
          </w:tcPr>
          <w:p>
            <w:pPr>
              <w:widowControl/>
              <w:jc w:val="center"/>
              <w:textAlignment w:val="center"/>
              <w:rPr>
                <w:rFonts w:ascii="宋体" w:hAnsi="宋体" w:cs="宋体"/>
                <w:kern w:val="0"/>
                <w:sz w:val="24"/>
              </w:rPr>
            </w:pPr>
          </w:p>
        </w:tc>
        <w:tc>
          <w:tcPr>
            <w:tcW w:w="780" w:type="dxa"/>
            <w:vAlign w:val="center"/>
          </w:tcPr>
          <w:p>
            <w:pPr>
              <w:widowControl/>
              <w:jc w:val="center"/>
              <w:textAlignment w:val="center"/>
              <w:rPr>
                <w:rFonts w:ascii="宋体" w:hAnsi="宋体" w:cs="宋体"/>
                <w:kern w:val="0"/>
                <w:sz w:val="24"/>
              </w:rPr>
            </w:pPr>
          </w:p>
        </w:tc>
        <w:tc>
          <w:tcPr>
            <w:tcW w:w="1170" w:type="dxa"/>
            <w:vAlign w:val="center"/>
          </w:tcPr>
          <w:p>
            <w:pPr>
              <w:widowControl/>
              <w:jc w:val="center"/>
              <w:textAlignment w:val="center"/>
              <w:rPr>
                <w:rFonts w:ascii="宋体" w:hAnsi="宋体" w:cs="宋体"/>
                <w:kern w:val="0"/>
                <w:sz w:val="24"/>
              </w:rPr>
            </w:pPr>
          </w:p>
        </w:tc>
        <w:tc>
          <w:tcPr>
            <w:tcW w:w="131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2</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83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3</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3355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4</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D219*8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10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5</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60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6</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m </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80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7</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钢制柔性承口</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8</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钢制柔性插口</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rPr>
                <w:rFonts w:ascii="宋体" w:hAnsi="宋体" w:eastAsia="宋体" w:cs="宋体"/>
                <w:sz w:val="24"/>
              </w:rPr>
            </w:pPr>
            <w:r>
              <w:rPr>
                <w:rFonts w:hint="eastAsia"/>
              </w:rPr>
              <w:t>9</w:t>
            </w:r>
          </w:p>
        </w:tc>
        <w:tc>
          <w:tcPr>
            <w:tcW w:w="1792" w:type="dxa"/>
            <w:vAlign w:val="center"/>
          </w:tcPr>
          <w:p>
            <w:pPr>
              <w:jc w:val="center"/>
              <w:rPr>
                <w:rFonts w:ascii="宋体" w:hAnsi="宋体" w:eastAsia="宋体" w:cs="宋体"/>
                <w:sz w:val="24"/>
              </w:rPr>
            </w:pPr>
            <w:r>
              <w:rPr>
                <w:rFonts w:hint="eastAsia"/>
              </w:rPr>
              <w:t>钢塑管</w:t>
            </w:r>
          </w:p>
        </w:tc>
        <w:tc>
          <w:tcPr>
            <w:tcW w:w="1237" w:type="dxa"/>
            <w:noWrap/>
            <w:vAlign w:val="center"/>
          </w:tcPr>
          <w:p>
            <w:pPr>
              <w:jc w:val="center"/>
              <w:rPr>
                <w:rFonts w:ascii="仿宋" w:hAnsi="仿宋" w:eastAsia="仿宋" w:cs="宋体"/>
                <w:sz w:val="24"/>
              </w:rPr>
            </w:pPr>
            <w:r>
              <w:rPr>
                <w:rFonts w:hint="eastAsia" w:ascii="仿宋" w:hAnsi="仿宋" w:eastAsia="仿宋"/>
              </w:rPr>
              <w:t>DN50</w:t>
            </w:r>
          </w:p>
        </w:tc>
        <w:tc>
          <w:tcPr>
            <w:tcW w:w="563" w:type="dxa"/>
            <w:noWrap/>
            <w:vAlign w:val="center"/>
          </w:tcPr>
          <w:p>
            <w:pPr>
              <w:jc w:val="center"/>
              <w:rPr>
                <w:rFonts w:ascii="仿宋" w:hAnsi="仿宋" w:eastAsia="仿宋" w:cs="宋体"/>
                <w:sz w:val="24"/>
              </w:rPr>
            </w:pPr>
            <w:r>
              <w:rPr>
                <w:rFonts w:hint="eastAsia" w:ascii="仿宋" w:hAnsi="仿宋" w:eastAsia="仿宋"/>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15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DN300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DN200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DN150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b/>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铸铁套管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球墨铸铁盘插</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DN400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i/>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Y型过滤器</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17</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5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18</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22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19</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D325</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20</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D219</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21</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48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22</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36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23</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24</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25</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法兰封板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26</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防撞型消火栓</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23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61" w:hRule="atLeast"/>
        </w:trPr>
        <w:tc>
          <w:tcPr>
            <w:tcW w:w="7981" w:type="dxa"/>
            <w:gridSpan w:val="8"/>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305"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sz w:val="24"/>
        </w:rPr>
      </w:pPr>
      <w:r>
        <w:rPr>
          <w:rFonts w:hint="eastAsia" w:ascii="宋体" w:hAnsi="宋体" w:cs="宋体"/>
          <w:b/>
          <w:spacing w:val="20"/>
          <w:sz w:val="30"/>
          <w:szCs w:val="30"/>
        </w:rPr>
        <w:t>采购交易文件的</w:t>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1.我方同意并接受竞价文件的各项要求，遵守采购交易文件中的各项规定，按采购文件的要求提供报价。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rPr>
          <w:rFonts w:ascii="宋体" w:hAnsi="宋体" w:cs="宋体"/>
          <w:b/>
          <w:spacing w:val="20"/>
          <w:sz w:val="30"/>
          <w:szCs w:val="30"/>
        </w:rPr>
      </w:pPr>
      <w:r>
        <w:rPr>
          <w:rFonts w:ascii="宋体" w:hAnsi="宋体"/>
          <w:sz w:val="28"/>
          <w:szCs w:val="28"/>
        </w:rPr>
        <w:br w:type="page"/>
      </w: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rPr>
          <w:rFonts w:ascii="宋体" w:hAnsi="宋体" w:cs="宋体"/>
          <w:b/>
          <w:spacing w:val="20"/>
          <w:sz w:val="30"/>
          <w:szCs w:val="30"/>
        </w:rPr>
      </w:pPr>
    </w:p>
    <w:p>
      <w:pPr>
        <w:spacing w:line="360" w:lineRule="auto"/>
        <w:ind w:right="264"/>
        <w:jc w:val="left"/>
        <w:rPr>
          <w:rFonts w:ascii="宋体" w:hAnsi="宋体"/>
          <w:b/>
          <w:sz w:val="32"/>
          <w:szCs w:val="32"/>
        </w:rPr>
      </w:pPr>
      <w:r>
        <w:rPr>
          <w:rFonts w:hint="eastAsia" w:ascii="宋体" w:hAnsi="宋体" w:cs="宋体"/>
          <w:b/>
          <w:spacing w:val="20"/>
          <w:sz w:val="30"/>
          <w:szCs w:val="30"/>
        </w:rPr>
        <w:t>采购交易文件的</w:t>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sectPr>
          <w:footerReference r:id="rId6" w:type="first"/>
          <w:footerReference r:id="rId5" w:type="default"/>
          <w:pgSz w:w="11906" w:h="16838"/>
          <w:pgMar w:top="1021" w:right="1418" w:bottom="851" w:left="1418" w:header="567" w:footer="1134" w:gutter="0"/>
          <w:cols w:space="720" w:num="1"/>
          <w:titlePg/>
          <w:docGrid w:type="linesAndChars" w:linePitch="400" w:charSpace="-3018"/>
        </w:sectPr>
      </w:pPr>
      <w:r>
        <w:rPr>
          <w:rFonts w:hint="eastAsia" w:ascii="宋体" w:hAnsi="宋体"/>
          <w:sz w:val="28"/>
          <w:szCs w:val="28"/>
        </w:rPr>
        <w:t>日  期：     年   月    日</w:t>
      </w:r>
    </w:p>
    <w:p>
      <w:pPr>
        <w:rPr>
          <w:rFonts w:ascii="宋体" w:hAnsi="宋体" w:cs="宋体"/>
          <w:b/>
          <w:spacing w:val="2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15</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8</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44B2C"/>
    <w:rsid w:val="0005345C"/>
    <w:rsid w:val="000925C4"/>
    <w:rsid w:val="000B3CB7"/>
    <w:rsid w:val="000B5244"/>
    <w:rsid w:val="00103965"/>
    <w:rsid w:val="00117D06"/>
    <w:rsid w:val="0013759B"/>
    <w:rsid w:val="00153B82"/>
    <w:rsid w:val="00170F42"/>
    <w:rsid w:val="00174607"/>
    <w:rsid w:val="00191F8A"/>
    <w:rsid w:val="001B6915"/>
    <w:rsid w:val="001C1DF5"/>
    <w:rsid w:val="001C5FEF"/>
    <w:rsid w:val="001E7FE7"/>
    <w:rsid w:val="00216BD0"/>
    <w:rsid w:val="00233B11"/>
    <w:rsid w:val="002402AC"/>
    <w:rsid w:val="00262BB2"/>
    <w:rsid w:val="00291BF9"/>
    <w:rsid w:val="002B434C"/>
    <w:rsid w:val="002D4AE7"/>
    <w:rsid w:val="0031552B"/>
    <w:rsid w:val="00395D7A"/>
    <w:rsid w:val="00396CB1"/>
    <w:rsid w:val="003E302F"/>
    <w:rsid w:val="00400DF0"/>
    <w:rsid w:val="00412C76"/>
    <w:rsid w:val="0043584A"/>
    <w:rsid w:val="00436100"/>
    <w:rsid w:val="00456A3A"/>
    <w:rsid w:val="00460147"/>
    <w:rsid w:val="00483920"/>
    <w:rsid w:val="004B5090"/>
    <w:rsid w:val="004F6E22"/>
    <w:rsid w:val="00500984"/>
    <w:rsid w:val="005121DE"/>
    <w:rsid w:val="00531725"/>
    <w:rsid w:val="005718D4"/>
    <w:rsid w:val="005A09FD"/>
    <w:rsid w:val="005A6C9D"/>
    <w:rsid w:val="005B6E36"/>
    <w:rsid w:val="0060776B"/>
    <w:rsid w:val="00623947"/>
    <w:rsid w:val="00640310"/>
    <w:rsid w:val="006438CA"/>
    <w:rsid w:val="00652689"/>
    <w:rsid w:val="006645FC"/>
    <w:rsid w:val="00666530"/>
    <w:rsid w:val="00671852"/>
    <w:rsid w:val="00710A73"/>
    <w:rsid w:val="007258BF"/>
    <w:rsid w:val="00731C34"/>
    <w:rsid w:val="007330D6"/>
    <w:rsid w:val="0074689A"/>
    <w:rsid w:val="00755756"/>
    <w:rsid w:val="00773113"/>
    <w:rsid w:val="00782A34"/>
    <w:rsid w:val="00784722"/>
    <w:rsid w:val="007A6E30"/>
    <w:rsid w:val="007B4FC7"/>
    <w:rsid w:val="007C0704"/>
    <w:rsid w:val="007C141B"/>
    <w:rsid w:val="00812003"/>
    <w:rsid w:val="00831188"/>
    <w:rsid w:val="00851B4F"/>
    <w:rsid w:val="00867CAC"/>
    <w:rsid w:val="0087485C"/>
    <w:rsid w:val="00884479"/>
    <w:rsid w:val="00894829"/>
    <w:rsid w:val="008A0057"/>
    <w:rsid w:val="0091129E"/>
    <w:rsid w:val="00930DA1"/>
    <w:rsid w:val="00931653"/>
    <w:rsid w:val="00932C6C"/>
    <w:rsid w:val="009760F6"/>
    <w:rsid w:val="0099716A"/>
    <w:rsid w:val="009B6603"/>
    <w:rsid w:val="00A002AD"/>
    <w:rsid w:val="00A309B4"/>
    <w:rsid w:val="00A32754"/>
    <w:rsid w:val="00A33023"/>
    <w:rsid w:val="00A44C49"/>
    <w:rsid w:val="00A46D6B"/>
    <w:rsid w:val="00AA1694"/>
    <w:rsid w:val="00AD6C89"/>
    <w:rsid w:val="00B10160"/>
    <w:rsid w:val="00B1178F"/>
    <w:rsid w:val="00B3563C"/>
    <w:rsid w:val="00B97C82"/>
    <w:rsid w:val="00BA7F22"/>
    <w:rsid w:val="00C05AA3"/>
    <w:rsid w:val="00C1536D"/>
    <w:rsid w:val="00C5462D"/>
    <w:rsid w:val="00C76B99"/>
    <w:rsid w:val="00C90F24"/>
    <w:rsid w:val="00CB58B4"/>
    <w:rsid w:val="00CC5F63"/>
    <w:rsid w:val="00CD1535"/>
    <w:rsid w:val="00CD23F2"/>
    <w:rsid w:val="00CF7744"/>
    <w:rsid w:val="00D00D90"/>
    <w:rsid w:val="00D31314"/>
    <w:rsid w:val="00D6663B"/>
    <w:rsid w:val="00D90300"/>
    <w:rsid w:val="00D94385"/>
    <w:rsid w:val="00D959E9"/>
    <w:rsid w:val="00DB65D5"/>
    <w:rsid w:val="00DD6723"/>
    <w:rsid w:val="00DE7879"/>
    <w:rsid w:val="00E00538"/>
    <w:rsid w:val="00E06DB8"/>
    <w:rsid w:val="00E36059"/>
    <w:rsid w:val="00E574E8"/>
    <w:rsid w:val="00E91162"/>
    <w:rsid w:val="00EC25E8"/>
    <w:rsid w:val="00EC27BB"/>
    <w:rsid w:val="00ED0078"/>
    <w:rsid w:val="00EE6005"/>
    <w:rsid w:val="00EE74D5"/>
    <w:rsid w:val="00F009A1"/>
    <w:rsid w:val="00F2577B"/>
    <w:rsid w:val="00F33045"/>
    <w:rsid w:val="00F470A0"/>
    <w:rsid w:val="00F5054E"/>
    <w:rsid w:val="00F63CAC"/>
    <w:rsid w:val="00F65BD3"/>
    <w:rsid w:val="00F7702B"/>
    <w:rsid w:val="00F954F3"/>
    <w:rsid w:val="00FB6756"/>
    <w:rsid w:val="00FC7426"/>
    <w:rsid w:val="00FE0DB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320A60"/>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3455B78"/>
    <w:rsid w:val="468A1066"/>
    <w:rsid w:val="468C600F"/>
    <w:rsid w:val="48233DCC"/>
    <w:rsid w:val="4D5A75FE"/>
    <w:rsid w:val="51145E62"/>
    <w:rsid w:val="51E00719"/>
    <w:rsid w:val="51E55641"/>
    <w:rsid w:val="520D553B"/>
    <w:rsid w:val="52702A05"/>
    <w:rsid w:val="56167A6B"/>
    <w:rsid w:val="579B1E97"/>
    <w:rsid w:val="58A4305A"/>
    <w:rsid w:val="599110AA"/>
    <w:rsid w:val="5ACB0778"/>
    <w:rsid w:val="5B9B5879"/>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Date"/>
    <w:basedOn w:val="1"/>
    <w:next w:val="1"/>
    <w:link w:val="18"/>
    <w:uiPriority w:val="0"/>
    <w:pPr>
      <w:ind w:left="100" w:leftChars="2500"/>
    </w:pPr>
  </w:style>
  <w:style w:type="paragraph" w:styleId="6">
    <w:name w:val="Balloon Text"/>
    <w:basedOn w:val="1"/>
    <w:link w:val="17"/>
    <w:uiPriority w:val="0"/>
    <w:rPr>
      <w:sz w:val="18"/>
      <w:szCs w:val="18"/>
    </w:rPr>
  </w:style>
  <w:style w:type="paragraph" w:styleId="7">
    <w:name w:val="footer"/>
    <w:basedOn w:val="1"/>
    <w:qFormat/>
    <w:uiPriority w:val="99"/>
    <w:pPr>
      <w:tabs>
        <w:tab w:val="center" w:pos="4153"/>
        <w:tab w:val="right" w:pos="8306"/>
      </w:tabs>
      <w:snapToGrid w:val="0"/>
      <w:jc w:val="left"/>
    </w:pPr>
    <w:rPr>
      <w:rFonts w:eastAsia="微软雅黑"/>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图表"/>
    <w:basedOn w:val="1"/>
    <w:qFormat/>
    <w:uiPriority w:val="0"/>
    <w:pPr>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4">
    <w:name w:val="Table Paragraph"/>
    <w:basedOn w:val="1"/>
    <w:qFormat/>
    <w:uiPriority w:val="1"/>
    <w:rPr>
      <w:rFonts w:ascii="Calibri" w:hAnsi="Calibri" w:eastAsia="宋体" w:cs="Times New Roman"/>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 w:type="character" w:customStyle="1" w:styleId="17">
    <w:name w:val="批注框文本 Char"/>
    <w:basedOn w:val="10"/>
    <w:link w:val="6"/>
    <w:uiPriority w:val="0"/>
    <w:rPr>
      <w:kern w:val="2"/>
      <w:sz w:val="18"/>
      <w:szCs w:val="18"/>
    </w:rPr>
  </w:style>
  <w:style w:type="character" w:customStyle="1" w:styleId="18">
    <w:name w:val="日期 Char"/>
    <w:basedOn w:val="10"/>
    <w:link w:val="5"/>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EDF46F-1545-4F1E-AD5B-9FE6E35CD69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16</Pages>
  <Words>817</Words>
  <Characters>4659</Characters>
  <Lines>38</Lines>
  <Paragraphs>10</Paragraphs>
  <TotalTime>80</TotalTime>
  <ScaleCrop>false</ScaleCrop>
  <LinksUpToDate>false</LinksUpToDate>
  <CharactersWithSpaces>5466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2021-07-21T07:01:00Z</dcterms:created>
  <dc:creator>Administrator</dc:creator>
  <cp:lastModifiedBy>Administrator</cp:lastModifiedBy>
  <cp:lastPrinted>2021-07-21T07:33:00Z</cp:lastPrinted>
  <dcterms:modified xsi:type="dcterms:W3CDTF">2021-09-18T08:00:15Z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962F643280AD4EE2A349638C5D490E03</vt:lpwstr>
  </property>
</Properties>
</file>